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06BC" w14:textId="739E2DE3" w:rsidR="00F67D60" w:rsidRPr="00415F2F" w:rsidRDefault="00332DB7" w:rsidP="00415F2F">
      <w:pPr>
        <w:pStyle w:val="Textoindependiente"/>
        <w:spacing w:line="21" w:lineRule="exact"/>
        <w:ind w:left="-99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 wp14:anchorId="799AAEF0" wp14:editId="3E3629B8">
            <wp:extent cx="25644" cy="133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4" cy="1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82034" w14:textId="77777777" w:rsidR="00F67D60" w:rsidRDefault="00F67D60">
      <w:pPr>
        <w:pStyle w:val="Textoindependiente"/>
        <w:spacing w:before="154"/>
        <w:rPr>
          <w:rFonts w:ascii="Times New Roman"/>
          <w:sz w:val="20"/>
        </w:rPr>
      </w:pPr>
    </w:p>
    <w:p w14:paraId="70A856C9" w14:textId="77777777" w:rsidR="00F67D60" w:rsidRDefault="00332DB7">
      <w:pPr>
        <w:pStyle w:val="Ttulo"/>
      </w:pPr>
      <w:r>
        <w:rPr>
          <w:spacing w:val="-2"/>
        </w:rPr>
        <w:t>MODIFICACIONES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CONTRATOS FORMALIZADOS</w:t>
      </w:r>
    </w:p>
    <w:p w14:paraId="05164C71" w14:textId="77777777" w:rsidR="00F67D60" w:rsidRDefault="00F67D60">
      <w:pPr>
        <w:pStyle w:val="Textoindependiente"/>
        <w:rPr>
          <w:rFonts w:ascii="Arial"/>
          <w:b/>
        </w:rPr>
      </w:pPr>
    </w:p>
    <w:p w14:paraId="437F426C" w14:textId="77777777" w:rsidR="00F67D60" w:rsidRDefault="00F67D60">
      <w:pPr>
        <w:pStyle w:val="Textoindependiente"/>
        <w:spacing w:before="97"/>
        <w:rPr>
          <w:rFonts w:ascii="Arial"/>
          <w:b/>
        </w:rPr>
      </w:pPr>
    </w:p>
    <w:p w14:paraId="04240BFE" w14:textId="77777777" w:rsidR="00F67D60" w:rsidRDefault="00332DB7">
      <w:pPr>
        <w:ind w:left="23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Continuación,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detallamos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listado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contratos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modificados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hasta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2025:</w:t>
      </w:r>
    </w:p>
    <w:p w14:paraId="75ECD22E" w14:textId="77777777" w:rsidR="00F67D60" w:rsidRDefault="00F67D60">
      <w:pPr>
        <w:pStyle w:val="Textoindependiente"/>
        <w:rPr>
          <w:rFonts w:ascii="Arial"/>
          <w:b/>
        </w:rPr>
      </w:pPr>
    </w:p>
    <w:p w14:paraId="194836C9" w14:textId="77777777" w:rsidR="00F67D60" w:rsidRDefault="00F67D60">
      <w:pPr>
        <w:pStyle w:val="Textoindependiente"/>
        <w:rPr>
          <w:rFonts w:ascii="Arial"/>
          <w:b/>
        </w:rPr>
      </w:pPr>
    </w:p>
    <w:p w14:paraId="026A6B1B" w14:textId="6939CF2F" w:rsidR="00F67D60" w:rsidRDefault="00332DB7">
      <w:pPr>
        <w:tabs>
          <w:tab w:val="left" w:pos="2250"/>
        </w:tabs>
        <w:spacing w:before="1"/>
        <w:ind w:left="239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CANALINK-2024-</w:t>
      </w:r>
      <w:r>
        <w:rPr>
          <w:rFonts w:ascii="Arial" w:hAnsi="Arial"/>
          <w:b/>
          <w:spacing w:val="-5"/>
          <w:sz w:val="18"/>
        </w:rPr>
        <w:t>10</w:t>
      </w:r>
      <w:r w:rsidR="007E646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“SERVICIOS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INGENIERÍA,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SUMINISTRO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INSTALACIÓN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LLAVE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MANO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UN</w:t>
      </w:r>
    </w:p>
    <w:p w14:paraId="479B931F" w14:textId="77777777" w:rsidR="00F67D60" w:rsidRDefault="00332DB7">
      <w:pPr>
        <w:spacing w:before="102"/>
        <w:ind w:left="23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SISTEMA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CABLES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SUBMARINOS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REPETIDOS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ISLAS </w:t>
      </w:r>
      <w:r>
        <w:rPr>
          <w:rFonts w:ascii="Arial" w:hAnsi="Arial"/>
          <w:b/>
          <w:spacing w:val="-2"/>
          <w:sz w:val="18"/>
        </w:rPr>
        <w:t>CANARIAS”</w:t>
      </w:r>
    </w:p>
    <w:p w14:paraId="3667DB77" w14:textId="77777777" w:rsidR="00F67D60" w:rsidRDefault="00F67D60">
      <w:pPr>
        <w:pStyle w:val="Textoindependiente"/>
        <w:rPr>
          <w:rFonts w:ascii="Arial"/>
          <w:b/>
        </w:rPr>
      </w:pPr>
    </w:p>
    <w:p w14:paraId="495B2E7C" w14:textId="77777777" w:rsidR="00F67D60" w:rsidRDefault="00F67D60">
      <w:pPr>
        <w:pStyle w:val="Textoindependiente"/>
        <w:spacing w:before="1"/>
        <w:rPr>
          <w:rFonts w:ascii="Arial"/>
          <w:b/>
        </w:rPr>
      </w:pPr>
    </w:p>
    <w:p w14:paraId="4A13251C" w14:textId="3701C9AC" w:rsidR="00F67D60" w:rsidRDefault="00DB3EC0">
      <w:pPr>
        <w:spacing w:line="360" w:lineRule="auto"/>
        <w:ind w:left="239" w:right="18"/>
        <w:jc w:val="both"/>
        <w:rPr>
          <w:rFonts w:ascii="Arial" w:hAnsi="Arial"/>
          <w:i/>
          <w:sz w:val="18"/>
        </w:rPr>
      </w:pPr>
      <w:r>
        <w:rPr>
          <w:sz w:val="18"/>
        </w:rPr>
        <w:t xml:space="preserve">El </w:t>
      </w:r>
      <w:r w:rsidR="00332DB7">
        <w:rPr>
          <w:sz w:val="18"/>
        </w:rPr>
        <w:t>órgano</w:t>
      </w:r>
      <w:r w:rsidR="00332DB7">
        <w:rPr>
          <w:spacing w:val="-8"/>
          <w:sz w:val="18"/>
        </w:rPr>
        <w:t xml:space="preserve"> </w:t>
      </w:r>
      <w:r w:rsidR="00332DB7">
        <w:rPr>
          <w:sz w:val="18"/>
        </w:rPr>
        <w:t>de</w:t>
      </w:r>
      <w:r w:rsidR="00332DB7">
        <w:rPr>
          <w:spacing w:val="-5"/>
          <w:sz w:val="18"/>
        </w:rPr>
        <w:t xml:space="preserve"> </w:t>
      </w:r>
      <w:r w:rsidR="00332DB7">
        <w:rPr>
          <w:sz w:val="18"/>
        </w:rPr>
        <w:t>contratación</w:t>
      </w:r>
      <w:r w:rsidR="00332DB7">
        <w:rPr>
          <w:spacing w:val="-6"/>
          <w:sz w:val="18"/>
        </w:rPr>
        <w:t xml:space="preserve"> </w:t>
      </w:r>
      <w:r w:rsidR="00332DB7">
        <w:rPr>
          <w:sz w:val="18"/>
        </w:rPr>
        <w:t>de</w:t>
      </w:r>
      <w:r w:rsidR="00332DB7">
        <w:rPr>
          <w:spacing w:val="-7"/>
          <w:sz w:val="18"/>
        </w:rPr>
        <w:t xml:space="preserve"> </w:t>
      </w:r>
      <w:r w:rsidR="00332DB7">
        <w:rPr>
          <w:sz w:val="18"/>
        </w:rPr>
        <w:t>CANALINK,</w:t>
      </w:r>
      <w:r w:rsidR="00332DB7">
        <w:rPr>
          <w:spacing w:val="-9"/>
          <w:sz w:val="18"/>
        </w:rPr>
        <w:t xml:space="preserve"> </w:t>
      </w:r>
      <w:r w:rsidR="00332DB7">
        <w:rPr>
          <w:sz w:val="18"/>
        </w:rPr>
        <w:t>con</w:t>
      </w:r>
      <w:r w:rsidR="00332DB7">
        <w:rPr>
          <w:spacing w:val="-8"/>
          <w:sz w:val="18"/>
        </w:rPr>
        <w:t xml:space="preserve"> </w:t>
      </w:r>
      <w:r w:rsidR="00332DB7">
        <w:rPr>
          <w:sz w:val="18"/>
        </w:rPr>
        <w:t>fecha</w:t>
      </w:r>
      <w:r w:rsidR="00332DB7">
        <w:rPr>
          <w:spacing w:val="-8"/>
          <w:sz w:val="18"/>
        </w:rPr>
        <w:t xml:space="preserve"> </w:t>
      </w:r>
      <w:r w:rsidR="00332DB7">
        <w:rPr>
          <w:sz w:val="18"/>
        </w:rPr>
        <w:t>12</w:t>
      </w:r>
      <w:r w:rsidR="00332DB7">
        <w:rPr>
          <w:spacing w:val="-9"/>
          <w:sz w:val="18"/>
        </w:rPr>
        <w:t xml:space="preserve"> </w:t>
      </w:r>
      <w:r w:rsidR="00332DB7">
        <w:rPr>
          <w:sz w:val="18"/>
        </w:rPr>
        <w:t>de</w:t>
      </w:r>
      <w:r w:rsidR="00332DB7">
        <w:rPr>
          <w:spacing w:val="-9"/>
          <w:sz w:val="18"/>
        </w:rPr>
        <w:t xml:space="preserve"> </w:t>
      </w:r>
      <w:r w:rsidR="00332DB7">
        <w:rPr>
          <w:sz w:val="18"/>
        </w:rPr>
        <w:t>junio</w:t>
      </w:r>
      <w:r w:rsidR="00332DB7">
        <w:rPr>
          <w:spacing w:val="-9"/>
          <w:sz w:val="18"/>
        </w:rPr>
        <w:t xml:space="preserve"> </w:t>
      </w:r>
      <w:r w:rsidR="00332DB7">
        <w:rPr>
          <w:sz w:val="18"/>
        </w:rPr>
        <w:t>de</w:t>
      </w:r>
      <w:r w:rsidR="00332DB7">
        <w:rPr>
          <w:spacing w:val="-9"/>
          <w:sz w:val="18"/>
        </w:rPr>
        <w:t xml:space="preserve"> </w:t>
      </w:r>
      <w:r w:rsidR="00332DB7">
        <w:rPr>
          <w:sz w:val="18"/>
        </w:rPr>
        <w:t>2024</w:t>
      </w:r>
      <w:r w:rsidR="00332DB7">
        <w:rPr>
          <w:spacing w:val="-8"/>
          <w:sz w:val="18"/>
        </w:rPr>
        <w:t xml:space="preserve"> </w:t>
      </w:r>
      <w:r w:rsidR="00332DB7">
        <w:rPr>
          <w:sz w:val="18"/>
        </w:rPr>
        <w:t>publicó anuncio</w:t>
      </w:r>
      <w:r w:rsidR="00332DB7">
        <w:rPr>
          <w:spacing w:val="40"/>
          <w:sz w:val="18"/>
        </w:rPr>
        <w:t xml:space="preserve"> </w:t>
      </w:r>
      <w:r w:rsidR="00332DB7">
        <w:rPr>
          <w:sz w:val="18"/>
        </w:rPr>
        <w:t>de licitación en</w:t>
      </w:r>
      <w:r w:rsidR="00332DB7">
        <w:rPr>
          <w:spacing w:val="40"/>
          <w:sz w:val="18"/>
        </w:rPr>
        <w:t xml:space="preserve"> </w:t>
      </w:r>
      <w:r w:rsidR="00332DB7">
        <w:rPr>
          <w:sz w:val="18"/>
        </w:rPr>
        <w:t>la Plataforma de</w:t>
      </w:r>
      <w:r w:rsidR="00332DB7">
        <w:rPr>
          <w:spacing w:val="40"/>
          <w:sz w:val="18"/>
        </w:rPr>
        <w:t xml:space="preserve"> </w:t>
      </w:r>
      <w:r w:rsidR="00332DB7">
        <w:rPr>
          <w:sz w:val="18"/>
        </w:rPr>
        <w:t>Contratación del</w:t>
      </w:r>
      <w:r w:rsidR="00332DB7">
        <w:rPr>
          <w:spacing w:val="40"/>
          <w:sz w:val="18"/>
        </w:rPr>
        <w:t xml:space="preserve"> </w:t>
      </w:r>
      <w:r w:rsidR="00332DB7">
        <w:rPr>
          <w:sz w:val="18"/>
        </w:rPr>
        <w:t>Sector</w:t>
      </w:r>
      <w:r w:rsidR="00332DB7">
        <w:rPr>
          <w:spacing w:val="40"/>
          <w:sz w:val="18"/>
        </w:rPr>
        <w:t xml:space="preserve"> </w:t>
      </w:r>
      <w:r w:rsidR="00332DB7">
        <w:rPr>
          <w:sz w:val="18"/>
        </w:rPr>
        <w:t>Público</w:t>
      </w:r>
      <w:r w:rsidR="00332DB7">
        <w:rPr>
          <w:spacing w:val="40"/>
          <w:sz w:val="18"/>
        </w:rPr>
        <w:t xml:space="preserve"> </w:t>
      </w:r>
      <w:r w:rsidR="00332DB7">
        <w:rPr>
          <w:sz w:val="18"/>
        </w:rPr>
        <w:t>y</w:t>
      </w:r>
      <w:r w:rsidR="00332DB7">
        <w:rPr>
          <w:spacing w:val="-7"/>
          <w:sz w:val="18"/>
        </w:rPr>
        <w:t xml:space="preserve"> </w:t>
      </w:r>
      <w:r w:rsidR="00332DB7">
        <w:rPr>
          <w:sz w:val="18"/>
        </w:rPr>
        <w:t xml:space="preserve">dispuso la </w:t>
      </w:r>
      <w:r w:rsidR="00332DB7">
        <w:rPr>
          <w:sz w:val="18"/>
        </w:rPr>
        <w:t>apertura del procedimiento abierto</w:t>
      </w:r>
      <w:r w:rsidR="00332DB7">
        <w:rPr>
          <w:spacing w:val="-12"/>
          <w:sz w:val="18"/>
        </w:rPr>
        <w:t xml:space="preserve"> </w:t>
      </w:r>
      <w:r w:rsidR="00332DB7">
        <w:rPr>
          <w:sz w:val="18"/>
        </w:rPr>
        <w:t>para</w:t>
      </w:r>
      <w:r w:rsidR="00332DB7">
        <w:rPr>
          <w:spacing w:val="-11"/>
          <w:sz w:val="18"/>
        </w:rPr>
        <w:t xml:space="preserve"> </w:t>
      </w:r>
      <w:r w:rsidR="00332DB7">
        <w:rPr>
          <w:sz w:val="18"/>
        </w:rPr>
        <w:t>la</w:t>
      </w:r>
      <w:r w:rsidR="00332DB7">
        <w:rPr>
          <w:spacing w:val="-11"/>
          <w:sz w:val="18"/>
        </w:rPr>
        <w:t xml:space="preserve"> </w:t>
      </w:r>
      <w:r w:rsidR="00332DB7">
        <w:rPr>
          <w:sz w:val="18"/>
        </w:rPr>
        <w:t>contratación</w:t>
      </w:r>
      <w:r w:rsidR="00332DB7">
        <w:rPr>
          <w:spacing w:val="-9"/>
          <w:sz w:val="18"/>
        </w:rPr>
        <w:t xml:space="preserve"> </w:t>
      </w:r>
      <w:r w:rsidR="00332DB7">
        <w:rPr>
          <w:sz w:val="18"/>
        </w:rPr>
        <w:t>de</w:t>
      </w:r>
      <w:r w:rsidR="00332DB7">
        <w:rPr>
          <w:spacing w:val="-12"/>
          <w:sz w:val="18"/>
        </w:rPr>
        <w:t xml:space="preserve"> </w:t>
      </w:r>
      <w:r w:rsidR="00332DB7">
        <w:rPr>
          <w:sz w:val="18"/>
        </w:rPr>
        <w:t>los</w:t>
      </w:r>
      <w:r w:rsidR="00332DB7">
        <w:rPr>
          <w:spacing w:val="-10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“SERVICIOS</w:t>
      </w:r>
      <w:r w:rsidR="00332DB7">
        <w:rPr>
          <w:rFonts w:ascii="Arial" w:hAnsi="Arial"/>
          <w:i/>
          <w:spacing w:val="-11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DE</w:t>
      </w:r>
      <w:r w:rsidR="00332DB7">
        <w:rPr>
          <w:rFonts w:ascii="Arial" w:hAnsi="Arial"/>
          <w:i/>
          <w:spacing w:val="-12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INGENIERÍA,</w:t>
      </w:r>
      <w:r w:rsidR="00332DB7">
        <w:rPr>
          <w:rFonts w:ascii="Arial" w:hAnsi="Arial"/>
          <w:i/>
          <w:spacing w:val="-11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SUMINISTRO</w:t>
      </w:r>
      <w:r w:rsidR="00332DB7">
        <w:rPr>
          <w:rFonts w:ascii="Arial" w:hAnsi="Arial"/>
          <w:i/>
          <w:spacing w:val="-1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E</w:t>
      </w:r>
      <w:r w:rsidR="00332DB7">
        <w:rPr>
          <w:rFonts w:ascii="Arial" w:hAnsi="Arial"/>
          <w:i/>
          <w:spacing w:val="-11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INSTALACIÓN</w:t>
      </w:r>
      <w:r w:rsidR="00332DB7">
        <w:rPr>
          <w:rFonts w:ascii="Arial" w:hAnsi="Arial"/>
          <w:i/>
          <w:spacing w:val="-12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LLAVE</w:t>
      </w:r>
      <w:r w:rsidR="00332DB7">
        <w:rPr>
          <w:rFonts w:ascii="Arial" w:hAnsi="Arial"/>
          <w:i/>
          <w:spacing w:val="-11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EN</w:t>
      </w:r>
      <w:r w:rsidR="00332DB7">
        <w:rPr>
          <w:rFonts w:ascii="Arial" w:hAnsi="Arial"/>
          <w:i/>
          <w:spacing w:val="-12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MANO</w:t>
      </w:r>
      <w:r w:rsidR="00332DB7">
        <w:rPr>
          <w:rFonts w:ascii="Arial" w:hAnsi="Arial"/>
          <w:i/>
          <w:spacing w:val="-1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DE UN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SISTEMA</w:t>
      </w:r>
      <w:r w:rsidR="00332DB7">
        <w:rPr>
          <w:rFonts w:ascii="Arial" w:hAnsi="Arial"/>
          <w:i/>
          <w:spacing w:val="-7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DE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CABLES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SUBMARINOS</w:t>
      </w:r>
      <w:r w:rsidR="00332DB7">
        <w:rPr>
          <w:rFonts w:ascii="Arial" w:hAnsi="Arial"/>
          <w:i/>
          <w:spacing w:val="-1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NO</w:t>
      </w:r>
      <w:r w:rsidR="00332DB7">
        <w:rPr>
          <w:rFonts w:ascii="Arial" w:hAnsi="Arial"/>
          <w:i/>
          <w:spacing w:val="-2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REPETIDOS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EN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LAS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ISLAS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CANARIAS,</w:t>
      </w:r>
      <w:r w:rsidR="00332DB7">
        <w:rPr>
          <w:rFonts w:ascii="Arial" w:hAnsi="Arial"/>
          <w:i/>
          <w:spacing w:val="-1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>expediente</w:t>
      </w:r>
      <w:r w:rsidR="00332DB7">
        <w:rPr>
          <w:rFonts w:ascii="Arial" w:hAnsi="Arial"/>
          <w:i/>
          <w:spacing w:val="-3"/>
          <w:sz w:val="18"/>
        </w:rPr>
        <w:t xml:space="preserve"> </w:t>
      </w:r>
      <w:r w:rsidR="00332DB7">
        <w:rPr>
          <w:rFonts w:ascii="Arial" w:hAnsi="Arial"/>
          <w:i/>
          <w:sz w:val="18"/>
        </w:rPr>
        <w:t xml:space="preserve">CANALINK-2024- </w:t>
      </w:r>
      <w:r w:rsidR="00332DB7">
        <w:rPr>
          <w:rFonts w:ascii="Arial" w:hAnsi="Arial"/>
          <w:i/>
          <w:spacing w:val="-4"/>
          <w:sz w:val="18"/>
        </w:rPr>
        <w:t>10”</w:t>
      </w:r>
    </w:p>
    <w:p w14:paraId="5B8389BF" w14:textId="77777777" w:rsidR="00F67D60" w:rsidRDefault="00F67D60">
      <w:pPr>
        <w:pStyle w:val="Textoindependiente"/>
        <w:spacing w:before="159"/>
        <w:rPr>
          <w:rFonts w:ascii="Arial"/>
          <w:i/>
        </w:rPr>
      </w:pPr>
    </w:p>
    <w:p w14:paraId="604857C6" w14:textId="77777777" w:rsidR="00F67D60" w:rsidRDefault="00332DB7">
      <w:pPr>
        <w:spacing w:line="360" w:lineRule="auto"/>
        <w:ind w:left="239" w:right="19"/>
        <w:jc w:val="both"/>
        <w:rPr>
          <w:sz w:val="18"/>
        </w:rPr>
      </w:pPr>
      <w:r>
        <w:rPr>
          <w:sz w:val="18"/>
        </w:rPr>
        <w:t>El 3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septiembre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2024</w:t>
      </w:r>
      <w:r>
        <w:rPr>
          <w:spacing w:val="-6"/>
          <w:sz w:val="18"/>
        </w:rPr>
        <w:t xml:space="preserve"> </w:t>
      </w:r>
      <w:r>
        <w:rPr>
          <w:sz w:val="18"/>
        </w:rPr>
        <w:t>acordó adjudicar el contrato a la mercantil ELETTRA</w:t>
      </w:r>
      <w:r>
        <w:rPr>
          <w:spacing w:val="-13"/>
          <w:sz w:val="18"/>
        </w:rPr>
        <w:t xml:space="preserve"> </w:t>
      </w:r>
      <w:r>
        <w:rPr>
          <w:sz w:val="18"/>
        </w:rPr>
        <w:t>TLC</w:t>
      </w:r>
      <w:r>
        <w:rPr>
          <w:spacing w:val="-6"/>
          <w:sz w:val="18"/>
        </w:rPr>
        <w:t xml:space="preserve"> </w:t>
      </w:r>
      <w:r>
        <w:rPr>
          <w:sz w:val="18"/>
        </w:rPr>
        <w:t>Spa.</w:t>
      </w:r>
      <w:r>
        <w:rPr>
          <w:spacing w:val="-6"/>
          <w:sz w:val="18"/>
        </w:rPr>
        <w:t xml:space="preserve"> </w:t>
      </w:r>
      <w:r>
        <w:rPr>
          <w:sz w:val="18"/>
        </w:rPr>
        <w:t>CIF:</w:t>
      </w:r>
      <w:r>
        <w:rPr>
          <w:spacing w:val="-5"/>
          <w:sz w:val="18"/>
        </w:rPr>
        <w:t xml:space="preserve"> </w:t>
      </w:r>
      <w:r>
        <w:rPr>
          <w:sz w:val="18"/>
        </w:rPr>
        <w:t>IT04704851007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21"/>
          <w:sz w:val="18"/>
        </w:rPr>
        <w:t xml:space="preserve"> </w:t>
      </w:r>
      <w:r>
        <w:rPr>
          <w:sz w:val="18"/>
        </w:rPr>
        <w:t>la cantidad ofertada</w:t>
      </w:r>
      <w:r>
        <w:rPr>
          <w:spacing w:val="40"/>
          <w:sz w:val="18"/>
        </w:rPr>
        <w:t xml:space="preserve"> </w:t>
      </w:r>
      <w:r>
        <w:rPr>
          <w:sz w:val="18"/>
        </w:rPr>
        <w:t>que asciende a</w:t>
      </w:r>
      <w:r>
        <w:rPr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CUARENTA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Y DOS MILLONES CIENTO CUATRO MIL CUATROCIENTOS NO- VENTA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Y CINCO EUROS CON SETENTA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Y OCHO EUROS </w:t>
      </w:r>
      <w:r>
        <w:rPr>
          <w:sz w:val="18"/>
        </w:rPr>
        <w:t>(42.104.495,78 euros) sin impuestos.</w:t>
      </w:r>
    </w:p>
    <w:p w14:paraId="525C3CA4" w14:textId="77777777" w:rsidR="00F67D60" w:rsidRDefault="00F67D60">
      <w:pPr>
        <w:pStyle w:val="Textoindependiente"/>
        <w:spacing w:before="16"/>
      </w:pPr>
    </w:p>
    <w:p w14:paraId="378F4721" w14:textId="77777777" w:rsidR="00F67D60" w:rsidRDefault="00332DB7">
      <w:pPr>
        <w:pStyle w:val="Textoindependiente"/>
        <w:spacing w:line="360" w:lineRule="auto"/>
        <w:ind w:left="239" w:right="21"/>
        <w:jc w:val="both"/>
      </w:pPr>
      <w:r>
        <w:t>Con fecha 9</w:t>
      </w:r>
      <w:r>
        <w:rPr>
          <w:spacing w:val="-3"/>
        </w:rPr>
        <w:t xml:space="preserve"> </w:t>
      </w:r>
      <w:r>
        <w:t>de octubre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formalizó,</w:t>
      </w:r>
      <w:r>
        <w:rPr>
          <w:spacing w:val="-3"/>
        </w:rPr>
        <w:t xml:space="preserve"> </w:t>
      </w:r>
      <w:r>
        <w:t>en documento privado,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contrato correspondiente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empresa </w:t>
      </w:r>
      <w:proofErr w:type="spellStart"/>
      <w:r>
        <w:t>adju</w:t>
      </w:r>
      <w:proofErr w:type="spellEnd"/>
      <w:r>
        <w:t xml:space="preserve">- </w:t>
      </w:r>
      <w:proofErr w:type="spellStart"/>
      <w:r>
        <w:t>dicataria</w:t>
      </w:r>
      <w:proofErr w:type="spellEnd"/>
      <w:r>
        <w:t xml:space="preserve">, siendo el plazo de vigencia </w:t>
      </w:r>
      <w:proofErr w:type="gramStart"/>
      <w:r>
        <w:t>del mismo</w:t>
      </w:r>
      <w:proofErr w:type="gramEnd"/>
      <w:r>
        <w:t xml:space="preserve"> de TRES (3) años, a contar desde la fecha de su formalización, no pudiendo ser prorrogado.</w:t>
      </w:r>
    </w:p>
    <w:p w14:paraId="0EA897E1" w14:textId="77777777" w:rsidR="00F67D60" w:rsidRDefault="00F67D60">
      <w:pPr>
        <w:pStyle w:val="Textoindependiente"/>
        <w:spacing w:before="105"/>
      </w:pPr>
    </w:p>
    <w:p w14:paraId="74D752E0" w14:textId="77777777" w:rsidR="00F67D60" w:rsidRDefault="00332DB7">
      <w:pPr>
        <w:pStyle w:val="Textoindependiente"/>
        <w:spacing w:line="360" w:lineRule="auto"/>
        <w:ind w:left="239" w:right="19"/>
        <w:jc w:val="both"/>
      </w:pPr>
      <w:r>
        <w:t>No</w:t>
      </w:r>
      <w:r>
        <w:rPr>
          <w:spacing w:val="40"/>
        </w:rPr>
        <w:t xml:space="preserve"> </w:t>
      </w:r>
      <w:r>
        <w:t>obstante,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3 de julio de 2025,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proofErr w:type="gramStart"/>
      <w:r>
        <w:t>Responsable</w:t>
      </w:r>
      <w:proofErr w:type="gramEnd"/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Departamento de Ingeniería de Proyectos</w:t>
      </w:r>
      <w:r>
        <w:rPr>
          <w:spacing w:val="40"/>
        </w:rPr>
        <w:t xml:space="preserve"> </w:t>
      </w:r>
      <w:r>
        <w:t>solicitó mediante informe técnico la modificación del contrato inicial suscrito entre las partes, como consecuencia de la necesidad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 contratación de servicios adicionales:</w:t>
      </w:r>
    </w:p>
    <w:p w14:paraId="039347CD" w14:textId="77777777" w:rsidR="00F67D60" w:rsidRDefault="00332DB7">
      <w:pPr>
        <w:pStyle w:val="Prrafodelista"/>
        <w:numPr>
          <w:ilvl w:val="0"/>
          <w:numId w:val="1"/>
        </w:numPr>
        <w:tabs>
          <w:tab w:val="left" w:pos="351"/>
        </w:tabs>
        <w:spacing w:line="207" w:lineRule="exact"/>
        <w:ind w:left="351" w:hanging="112"/>
        <w:rPr>
          <w:sz w:val="18"/>
        </w:rPr>
      </w:pPr>
      <w:r>
        <w:rPr>
          <w:sz w:val="18"/>
        </w:rPr>
        <w:t>Necesidad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observadores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mamíferos</w:t>
      </w:r>
      <w:r>
        <w:rPr>
          <w:spacing w:val="-5"/>
          <w:sz w:val="18"/>
        </w:rPr>
        <w:t xml:space="preserve"> </w:t>
      </w:r>
      <w:r>
        <w:rPr>
          <w:sz w:val="18"/>
        </w:rPr>
        <w:t>marinos</w:t>
      </w:r>
      <w:r>
        <w:rPr>
          <w:spacing w:val="-1"/>
          <w:sz w:val="18"/>
        </w:rPr>
        <w:t xml:space="preserve"> </w:t>
      </w:r>
      <w:r>
        <w:rPr>
          <w:sz w:val="18"/>
        </w:rPr>
        <w:t>derivados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ejecución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proyectos.</w:t>
      </w:r>
    </w:p>
    <w:p w14:paraId="443630A8" w14:textId="77777777" w:rsidR="00F67D60" w:rsidRDefault="00332DB7">
      <w:pPr>
        <w:pStyle w:val="Prrafodelista"/>
        <w:numPr>
          <w:ilvl w:val="0"/>
          <w:numId w:val="1"/>
        </w:numPr>
        <w:tabs>
          <w:tab w:val="left" w:pos="351"/>
        </w:tabs>
        <w:spacing w:before="103"/>
        <w:ind w:left="351" w:hanging="112"/>
        <w:rPr>
          <w:sz w:val="18"/>
        </w:rPr>
      </w:pPr>
      <w:r>
        <w:rPr>
          <w:sz w:val="18"/>
        </w:rPr>
        <w:t>Ramal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cable</w:t>
      </w:r>
      <w:r>
        <w:rPr>
          <w:spacing w:val="-1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hasta</w:t>
      </w:r>
      <w:r>
        <w:rPr>
          <w:spacing w:val="-2"/>
          <w:sz w:val="18"/>
        </w:rPr>
        <w:t xml:space="preserve"> Tarfaya.</w:t>
      </w:r>
    </w:p>
    <w:p w14:paraId="6DF564CF" w14:textId="77777777" w:rsidR="00F67D60" w:rsidRDefault="00F67D60">
      <w:pPr>
        <w:pStyle w:val="Textoindependiente"/>
      </w:pPr>
    </w:p>
    <w:p w14:paraId="7A2959D9" w14:textId="77777777" w:rsidR="00F67D60" w:rsidRDefault="00F67D60">
      <w:pPr>
        <w:pStyle w:val="Textoindependiente"/>
      </w:pPr>
    </w:p>
    <w:p w14:paraId="13CF250A" w14:textId="2D6CE22D" w:rsidR="00F67D60" w:rsidRDefault="00332DB7" w:rsidP="00415F2F">
      <w:pPr>
        <w:pStyle w:val="Textoindependiente"/>
        <w:spacing w:line="360" w:lineRule="auto"/>
        <w:ind w:left="239" w:right="21"/>
        <w:jc w:val="both"/>
      </w:pPr>
      <w:r>
        <w:t>Los</w:t>
      </w:r>
      <w:r>
        <w:rPr>
          <w:spacing w:val="-4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ascienden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2.134.794,96</w:t>
      </w:r>
      <w:r>
        <w:rPr>
          <w:spacing w:val="-2"/>
        </w:rPr>
        <w:t xml:space="preserve"> </w:t>
      </w:r>
      <w:r>
        <w:rPr>
          <w:w w:val="95"/>
        </w:rPr>
        <w:t>€</w:t>
      </w:r>
      <w:r>
        <w:rPr>
          <w:spacing w:val="-2"/>
          <w:w w:val="9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comportando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aumento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con- trato del 3,85%.</w:t>
      </w:r>
    </w:p>
    <w:p w14:paraId="560058FE" w14:textId="77777777" w:rsidR="00F67D60" w:rsidRDefault="00F67D60">
      <w:pPr>
        <w:pStyle w:val="Textoindependiente"/>
        <w:spacing w:before="57"/>
      </w:pPr>
    </w:p>
    <w:p w14:paraId="6662DBE4" w14:textId="77777777" w:rsidR="00F67D60" w:rsidRDefault="00332DB7">
      <w:pPr>
        <w:pStyle w:val="Textoindependiente"/>
        <w:spacing w:line="360" w:lineRule="auto"/>
        <w:ind w:left="225" w:right="78"/>
        <w:jc w:val="both"/>
      </w:pPr>
      <w:r>
        <w:t xml:space="preserve">En consecuencia, el órgano de contratación procedió a la aprobación de la </w:t>
      </w:r>
      <w:r>
        <w:t>modificación del contrato relativo a</w:t>
      </w:r>
      <w:r>
        <w:rPr>
          <w:spacing w:val="-1"/>
        </w:rPr>
        <w:t xml:space="preserve"> </w:t>
      </w:r>
      <w:r>
        <w:t>los “Servicios de ingeniería, suministro e instalación llave en mano de un sistema de cables submarinos no repetidos en las</w:t>
      </w:r>
      <w:r>
        <w:rPr>
          <w:spacing w:val="-3"/>
        </w:rPr>
        <w:t xml:space="preserve"> </w:t>
      </w:r>
      <w:r>
        <w:t>islas</w:t>
      </w:r>
      <w:r>
        <w:rPr>
          <w:spacing w:val="-4"/>
        </w:rPr>
        <w:t xml:space="preserve"> </w:t>
      </w:r>
      <w:r>
        <w:t>canarias”, expediente de contratación CANALINK-2024-10,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necesidad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ampliar</w:t>
      </w:r>
      <w:r>
        <w:rPr>
          <w:spacing w:val="4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alcance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los servicios inicialmente previstos a la ejecución del proyecto 23-ES-DIG-CANALINK-MOROCCO por un importe de 2.134.794,96 </w:t>
      </w:r>
      <w:r>
        <w:rPr>
          <w:w w:val="95"/>
        </w:rPr>
        <w:t xml:space="preserve">€ </w:t>
      </w:r>
      <w:r>
        <w:t>que, se hará efectivo durante la vigencia del contrato.</w:t>
      </w:r>
    </w:p>
    <w:p w14:paraId="54189D50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7ADEDF72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51547132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15321268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34F20CEE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647A86B5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3F1E7195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08232073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798AF9E7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586EA47E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26D89AC4" w14:textId="77777777" w:rsidR="00415F2F" w:rsidRDefault="00415F2F">
      <w:pPr>
        <w:pStyle w:val="Textoindependiente"/>
        <w:spacing w:line="360" w:lineRule="auto"/>
        <w:ind w:left="225" w:right="78"/>
        <w:jc w:val="both"/>
      </w:pPr>
    </w:p>
    <w:p w14:paraId="6A94DFE6" w14:textId="77777777" w:rsidR="0087008E" w:rsidRDefault="0087008E">
      <w:pPr>
        <w:pStyle w:val="Textoindependiente"/>
        <w:spacing w:line="360" w:lineRule="auto"/>
        <w:ind w:left="225" w:right="78"/>
        <w:jc w:val="both"/>
      </w:pPr>
    </w:p>
    <w:p w14:paraId="7F281B30" w14:textId="7F284AAC" w:rsidR="0087008E" w:rsidRDefault="0087008E">
      <w:pPr>
        <w:pStyle w:val="Textoindependiente"/>
        <w:spacing w:line="360" w:lineRule="auto"/>
        <w:ind w:left="225" w:right="78"/>
        <w:jc w:val="both"/>
        <w:rPr>
          <w:rFonts w:ascii="Arial"/>
          <w:b/>
        </w:rPr>
      </w:pPr>
      <w:r w:rsidRPr="0087008E">
        <w:rPr>
          <w:b/>
        </w:rPr>
        <w:t>CANALINK-202</w:t>
      </w:r>
      <w:r>
        <w:rPr>
          <w:b/>
        </w:rPr>
        <w:t xml:space="preserve">3-08 </w:t>
      </w:r>
      <w:r w:rsidR="00DB3EC0" w:rsidRPr="00DB3EC0">
        <w:rPr>
          <w:rFonts w:ascii="Arial"/>
          <w:b/>
        </w:rPr>
        <w:t>SERVICIOS DE CONSULTORIA Y ASISTENCIA PARA LA CONTRATACI</w:t>
      </w:r>
      <w:r w:rsidR="00DB3EC0" w:rsidRPr="00DB3EC0">
        <w:rPr>
          <w:rFonts w:ascii="Arial"/>
          <w:b/>
        </w:rPr>
        <w:t>Ó</w:t>
      </w:r>
      <w:r w:rsidR="00DB3EC0" w:rsidRPr="00DB3EC0">
        <w:rPr>
          <w:rFonts w:ascii="Arial"/>
          <w:b/>
        </w:rPr>
        <w:t>N Y AUDITOR</w:t>
      </w:r>
      <w:r w:rsidR="00DB3EC0" w:rsidRPr="00DB3EC0">
        <w:rPr>
          <w:rFonts w:ascii="Arial"/>
          <w:b/>
        </w:rPr>
        <w:t>Í</w:t>
      </w:r>
      <w:r w:rsidR="00DB3EC0" w:rsidRPr="00DB3EC0">
        <w:rPr>
          <w:rFonts w:ascii="Arial"/>
          <w:b/>
        </w:rPr>
        <w:t>A DEL DESPLIEGUE DE DOS NUEVOS CABLES SUBMARINOS EN CANARIAS</w:t>
      </w:r>
      <w:r w:rsidR="001C2662">
        <w:rPr>
          <w:rFonts w:ascii="Arial"/>
          <w:b/>
        </w:rPr>
        <w:t>.</w:t>
      </w:r>
    </w:p>
    <w:p w14:paraId="0224F973" w14:textId="77777777" w:rsidR="001C2662" w:rsidRDefault="001C2662">
      <w:pPr>
        <w:pStyle w:val="Textoindependiente"/>
        <w:spacing w:line="360" w:lineRule="auto"/>
        <w:ind w:left="225" w:right="78"/>
        <w:jc w:val="both"/>
      </w:pPr>
    </w:p>
    <w:p w14:paraId="26671925" w14:textId="301BA54B" w:rsidR="001C2662" w:rsidRDefault="001C2662">
      <w:pPr>
        <w:pStyle w:val="Textoindependiente"/>
        <w:spacing w:line="360" w:lineRule="auto"/>
        <w:ind w:left="225" w:right="78"/>
        <w:jc w:val="both"/>
        <w:rPr>
          <w:rFonts w:ascii="Arial" w:eastAsia="Arial" w:hAnsi="Arial" w:cs="Arial"/>
        </w:rPr>
      </w:pPr>
      <w:r w:rsidRPr="4FD48237">
        <w:rPr>
          <w:rFonts w:ascii="Arial" w:eastAsia="Arial" w:hAnsi="Arial" w:cs="Arial"/>
        </w:rPr>
        <w:t xml:space="preserve">El órgano de contratación de CANARIAS SUBMARINE </w:t>
      </w:r>
      <w:proofErr w:type="gramStart"/>
      <w:r w:rsidRPr="4FD48237">
        <w:rPr>
          <w:rFonts w:ascii="Arial" w:eastAsia="Arial" w:hAnsi="Arial" w:cs="Arial"/>
        </w:rPr>
        <w:t>LINK</w:t>
      </w:r>
      <w:proofErr w:type="gramEnd"/>
      <w:r w:rsidRPr="4FD48237">
        <w:rPr>
          <w:rFonts w:ascii="Arial" w:eastAsia="Arial" w:hAnsi="Arial" w:cs="Arial"/>
        </w:rPr>
        <w:t>, en adelante CANALINK, con fecha 4 de agosto de 2023 publicó anuncio de licitación en la Plataforma de Contratación del Sector Público</w:t>
      </w:r>
      <w:r w:rsidR="007867AD">
        <w:rPr>
          <w:rFonts w:ascii="Arial" w:eastAsia="Arial" w:hAnsi="Arial" w:cs="Arial"/>
        </w:rPr>
        <w:t>.</w:t>
      </w:r>
    </w:p>
    <w:p w14:paraId="4C1FC40D" w14:textId="77777777" w:rsidR="007867AD" w:rsidRDefault="007867AD">
      <w:pPr>
        <w:pStyle w:val="Textoindependiente"/>
        <w:spacing w:line="360" w:lineRule="auto"/>
        <w:ind w:left="225" w:right="78"/>
        <w:jc w:val="both"/>
        <w:rPr>
          <w:rFonts w:ascii="Arial" w:eastAsia="Arial" w:hAnsi="Arial" w:cs="Arial"/>
        </w:rPr>
      </w:pPr>
    </w:p>
    <w:p w14:paraId="55DBA41E" w14:textId="49C15620" w:rsidR="00B90104" w:rsidRPr="00B90104" w:rsidRDefault="007867AD" w:rsidP="00B90104">
      <w:pPr>
        <w:widowControl/>
        <w:autoSpaceDE/>
        <w:autoSpaceDN/>
        <w:spacing w:line="360" w:lineRule="auto"/>
        <w:ind w:left="284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B90104">
        <w:rPr>
          <w:rFonts w:ascii="Arial" w:eastAsia="Arial" w:hAnsi="Arial" w:cs="Arial"/>
          <w:sz w:val="18"/>
          <w:szCs w:val="18"/>
        </w:rPr>
        <w:t>El 5 de octubre de 2023 se acordó adjudicar a la mercantil</w:t>
      </w:r>
      <w:r w:rsidRPr="00B90104">
        <w:rPr>
          <w:rFonts w:ascii="Arial" w:eastAsia="Arial" w:hAnsi="Arial" w:cs="Arial"/>
          <w:b/>
          <w:bCs/>
          <w:sz w:val="18"/>
          <w:szCs w:val="18"/>
        </w:rPr>
        <w:t xml:space="preserve"> TEMASA MARINE S.L </w:t>
      </w:r>
      <w:r w:rsidRPr="00B90104">
        <w:rPr>
          <w:rFonts w:ascii="Arial" w:eastAsia="Arial" w:hAnsi="Arial" w:cs="Arial"/>
          <w:sz w:val="18"/>
          <w:szCs w:val="18"/>
        </w:rPr>
        <w:t xml:space="preserve">con N.I.F. B84103860, ascendiendo el precio de adjudicación a </w:t>
      </w:r>
      <w:r w:rsidRPr="00B90104">
        <w:rPr>
          <w:rFonts w:ascii="Arial" w:eastAsia="Arial" w:hAnsi="Arial" w:cs="Arial"/>
          <w:b/>
          <w:bCs/>
          <w:sz w:val="18"/>
          <w:szCs w:val="18"/>
        </w:rPr>
        <w:t>TRESCIENTOS DIECIOCHO MIL EUROS (318.000,00 €)</w:t>
      </w:r>
      <w:r w:rsidRPr="00B90104">
        <w:rPr>
          <w:rFonts w:ascii="Arial" w:eastAsia="Arial" w:hAnsi="Arial" w:cs="Arial"/>
          <w:sz w:val="18"/>
          <w:szCs w:val="18"/>
        </w:rPr>
        <w:t xml:space="preserve"> sin impuestos.</w:t>
      </w:r>
      <w:r w:rsidR="00B90104" w:rsidRPr="00B90104">
        <w:rPr>
          <w:rFonts w:ascii="Arial" w:eastAsia="Arial" w:hAnsi="Arial" w:cs="Arial"/>
          <w:sz w:val="18"/>
          <w:szCs w:val="18"/>
        </w:rPr>
        <w:t xml:space="preserve"> </w:t>
      </w:r>
    </w:p>
    <w:p w14:paraId="4E757489" w14:textId="6633F4A4" w:rsidR="007867AD" w:rsidRDefault="007867AD">
      <w:pPr>
        <w:pStyle w:val="Textoindependiente"/>
        <w:spacing w:line="360" w:lineRule="auto"/>
        <w:ind w:left="225" w:right="78"/>
        <w:jc w:val="both"/>
        <w:rPr>
          <w:rFonts w:ascii="Arial" w:eastAsia="Arial" w:hAnsi="Arial" w:cs="Arial"/>
        </w:rPr>
      </w:pPr>
    </w:p>
    <w:p w14:paraId="6BBC39FD" w14:textId="77777777" w:rsidR="00FB35FB" w:rsidRDefault="00FB35FB" w:rsidP="00D61D36">
      <w:pPr>
        <w:pStyle w:val="Textoindependiente"/>
        <w:spacing w:line="360" w:lineRule="auto"/>
        <w:ind w:right="78"/>
        <w:jc w:val="both"/>
        <w:rPr>
          <w:rFonts w:ascii="Arial" w:eastAsia="Arial" w:hAnsi="Arial" w:cs="Arial"/>
        </w:rPr>
      </w:pPr>
    </w:p>
    <w:p w14:paraId="73983C91" w14:textId="2F94277E" w:rsidR="00FB35FB" w:rsidRPr="009679DD" w:rsidRDefault="00FB35FB" w:rsidP="009679DD">
      <w:pPr>
        <w:widowControl/>
        <w:autoSpaceDE/>
        <w:autoSpaceDN/>
        <w:spacing w:line="360" w:lineRule="auto"/>
        <w:ind w:left="284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4FD48237">
        <w:rPr>
          <w:rFonts w:ascii="Arial" w:eastAsia="Arial" w:hAnsi="Arial" w:cs="Arial"/>
          <w:sz w:val="18"/>
          <w:szCs w:val="18"/>
        </w:rPr>
        <w:t xml:space="preserve">Con fecha </w:t>
      </w:r>
      <w:r>
        <w:rPr>
          <w:rFonts w:ascii="Arial" w:eastAsia="Arial" w:hAnsi="Arial" w:cs="Arial"/>
          <w:sz w:val="18"/>
          <w:szCs w:val="18"/>
        </w:rPr>
        <w:t>13</w:t>
      </w:r>
      <w:r w:rsidRPr="4FD48237">
        <w:rPr>
          <w:rFonts w:ascii="Arial" w:eastAsia="Arial" w:hAnsi="Arial" w:cs="Arial"/>
          <w:sz w:val="18"/>
          <w:szCs w:val="18"/>
        </w:rPr>
        <w:t xml:space="preserve"> de </w:t>
      </w:r>
      <w:r>
        <w:rPr>
          <w:rFonts w:ascii="Arial" w:eastAsia="Arial" w:hAnsi="Arial" w:cs="Arial"/>
          <w:sz w:val="18"/>
          <w:szCs w:val="18"/>
        </w:rPr>
        <w:t>octubre</w:t>
      </w:r>
      <w:r w:rsidRPr="4FD48237">
        <w:rPr>
          <w:rFonts w:ascii="Arial" w:eastAsia="Arial" w:hAnsi="Arial" w:cs="Arial"/>
          <w:sz w:val="18"/>
          <w:szCs w:val="18"/>
        </w:rPr>
        <w:t xml:space="preserve"> de 2025, el Departamento de Ingeniería de Proyecto de CANALINK emite informe técnico en el que justifica y solicita la modificación del contrato actualmente vigente, </w:t>
      </w:r>
      <w:r w:rsidR="009679DD">
        <w:rPr>
          <w:rFonts w:ascii="Arial" w:eastAsia="Arial" w:hAnsi="Arial" w:cs="Arial"/>
          <w:sz w:val="18"/>
          <w:szCs w:val="18"/>
        </w:rPr>
        <w:t xml:space="preserve">suponiendo </w:t>
      </w:r>
      <w:r w:rsidR="00D61D36" w:rsidRPr="00B90104">
        <w:rPr>
          <w:rFonts w:ascii="Arial" w:eastAsia="Arial" w:hAnsi="Arial" w:cs="Arial"/>
          <w:sz w:val="18"/>
          <w:szCs w:val="18"/>
        </w:rPr>
        <w:t xml:space="preserve">una ampliación de los servicios inicialmente contratados, por un importe que asciende a la cantidad de </w:t>
      </w:r>
      <w:r w:rsidR="00D61D36" w:rsidRPr="00B90104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98.886,24 </w:t>
      </w:r>
      <w:r w:rsidR="00D61D36" w:rsidRPr="00B90104">
        <w:rPr>
          <w:rFonts w:ascii="Arial" w:eastAsia="Arial" w:hAnsi="Arial" w:cs="Arial"/>
          <w:b/>
          <w:bCs/>
          <w:sz w:val="18"/>
          <w:szCs w:val="18"/>
        </w:rPr>
        <w:t>€,</w:t>
      </w:r>
      <w:r w:rsidR="00D61D36" w:rsidRPr="00B90104">
        <w:rPr>
          <w:rFonts w:ascii="Arial" w:eastAsia="Arial" w:hAnsi="Arial" w:cs="Arial"/>
          <w:sz w:val="18"/>
          <w:szCs w:val="18"/>
        </w:rPr>
        <w:t xml:space="preserve"> suponiendo un </w:t>
      </w:r>
      <w:r w:rsidR="00D61D36" w:rsidRPr="00B90104">
        <w:rPr>
          <w:rFonts w:ascii="Arial" w:eastAsia="Arial" w:hAnsi="Arial" w:cs="Arial"/>
          <w:color w:val="000000" w:themeColor="text1"/>
          <w:sz w:val="18"/>
          <w:szCs w:val="18"/>
        </w:rPr>
        <w:t>31,10</w:t>
      </w:r>
      <w:r w:rsidR="00D61D36" w:rsidRPr="00B90104">
        <w:rPr>
          <w:rFonts w:ascii="Arial" w:eastAsia="Arial" w:hAnsi="Arial" w:cs="Arial"/>
          <w:sz w:val="18"/>
          <w:szCs w:val="18"/>
        </w:rPr>
        <w:t>% adicional al precio inicialmente ofertado, lo que pone de manifiesto que no supera la naturaleza global del contrato.</w:t>
      </w:r>
      <w:r w:rsidR="009679DD">
        <w:rPr>
          <w:rFonts w:ascii="Arial" w:eastAsia="Arial" w:hAnsi="Arial" w:cs="Arial"/>
          <w:sz w:val="18"/>
          <w:szCs w:val="18"/>
        </w:rPr>
        <w:t xml:space="preserve"> C</w:t>
      </w:r>
      <w:r w:rsidRPr="4FD48237">
        <w:rPr>
          <w:rFonts w:ascii="Arial" w:eastAsia="Arial" w:hAnsi="Arial" w:cs="Arial"/>
          <w:sz w:val="18"/>
          <w:szCs w:val="18"/>
        </w:rPr>
        <w:t xml:space="preserve">omo consecuencia a la necesidad de contratación de los siguientes servicios adicionales: </w:t>
      </w:r>
    </w:p>
    <w:p w14:paraId="3258896D" w14:textId="77777777" w:rsidR="00FB35FB" w:rsidRDefault="00FB35FB" w:rsidP="00FB35FB">
      <w:pPr>
        <w:spacing w:line="360" w:lineRule="auto"/>
        <w:ind w:left="284" w:right="-1"/>
        <w:jc w:val="both"/>
        <w:rPr>
          <w:rFonts w:ascii="Arial" w:eastAsia="Arial" w:hAnsi="Arial" w:cs="Arial"/>
          <w:sz w:val="18"/>
          <w:szCs w:val="18"/>
        </w:rPr>
      </w:pPr>
    </w:p>
    <w:p w14:paraId="099CF317" w14:textId="77777777" w:rsidR="00FB35FB" w:rsidRDefault="00FB35FB" w:rsidP="00FB35FB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ind w:left="709" w:right="-1"/>
        <w:contextualSpacing/>
        <w:rPr>
          <w:rFonts w:ascii="Arial" w:eastAsia="Arial" w:hAnsi="Arial" w:cs="Arial"/>
          <w:sz w:val="18"/>
          <w:szCs w:val="18"/>
        </w:rPr>
      </w:pPr>
      <w:r w:rsidRPr="4FD48237">
        <w:rPr>
          <w:rFonts w:ascii="Arial" w:eastAsia="Arial" w:hAnsi="Arial" w:cs="Arial"/>
          <w:sz w:val="18"/>
          <w:szCs w:val="18"/>
        </w:rPr>
        <w:t>Servicios de consultoría y representación a bordo durante la realización del DTS y sondeos de rutas de los proyectos CANALINK-MOROCCO y CANALINK-HIERRO.</w:t>
      </w:r>
    </w:p>
    <w:p w14:paraId="652680AF" w14:textId="77777777" w:rsidR="00FB35FB" w:rsidRDefault="00FB35FB" w:rsidP="00FB35FB">
      <w:pPr>
        <w:pStyle w:val="Prrafodelista"/>
        <w:spacing w:line="360" w:lineRule="auto"/>
        <w:ind w:left="709" w:right="-1"/>
        <w:rPr>
          <w:rFonts w:ascii="Arial" w:eastAsia="Arial" w:hAnsi="Arial" w:cs="Arial"/>
          <w:sz w:val="18"/>
          <w:szCs w:val="18"/>
        </w:rPr>
      </w:pPr>
    </w:p>
    <w:p w14:paraId="1123B6C8" w14:textId="77777777" w:rsidR="00FB35FB" w:rsidRDefault="00FB35FB" w:rsidP="00FB35FB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ind w:left="709" w:right="-1"/>
        <w:contextualSpacing/>
        <w:rPr>
          <w:rFonts w:ascii="Arial" w:eastAsia="Arial" w:hAnsi="Arial" w:cs="Arial"/>
          <w:sz w:val="18"/>
          <w:szCs w:val="18"/>
        </w:rPr>
      </w:pPr>
      <w:r w:rsidRPr="4FD48237">
        <w:rPr>
          <w:rFonts w:ascii="Arial" w:eastAsia="Arial" w:hAnsi="Arial" w:cs="Arial"/>
          <w:sz w:val="18"/>
          <w:szCs w:val="18"/>
        </w:rPr>
        <w:t>Servicios de consultoría y representación a bordo durante la instalación, despliegue y pruebas del cable submarino de los proyectos CANALINK-MOROCCO y CANALINK-HIERRO.</w:t>
      </w:r>
    </w:p>
    <w:p w14:paraId="15619184" w14:textId="77777777" w:rsidR="00A02ACE" w:rsidRPr="00A02ACE" w:rsidRDefault="00A02ACE" w:rsidP="00A02ACE">
      <w:pPr>
        <w:pStyle w:val="Prrafodelista"/>
        <w:rPr>
          <w:rFonts w:ascii="Arial" w:eastAsia="Arial" w:hAnsi="Arial" w:cs="Arial"/>
          <w:sz w:val="18"/>
          <w:szCs w:val="18"/>
        </w:rPr>
      </w:pPr>
    </w:p>
    <w:p w14:paraId="2DF46F60" w14:textId="77777777" w:rsidR="00A02ACE" w:rsidRPr="00D61D36" w:rsidRDefault="00A02ACE" w:rsidP="00D61D36">
      <w:pPr>
        <w:pStyle w:val="Textoindependiente"/>
        <w:spacing w:line="360" w:lineRule="auto"/>
        <w:ind w:left="225" w:right="78"/>
        <w:jc w:val="both"/>
        <w:rPr>
          <w:rFonts w:ascii="Arial"/>
          <w:b/>
        </w:rPr>
      </w:pPr>
    </w:p>
    <w:p w14:paraId="596EC761" w14:textId="169E6EFC" w:rsidR="0081534B" w:rsidRDefault="0081534B">
      <w:pPr>
        <w:pStyle w:val="Textoindependiente"/>
        <w:spacing w:line="360" w:lineRule="auto"/>
        <w:ind w:left="225" w:right="78"/>
        <w:jc w:val="both"/>
      </w:pPr>
    </w:p>
    <w:sectPr w:rsidR="0081534B">
      <w:headerReference w:type="default" r:id="rId8"/>
      <w:footerReference w:type="default" r:id="rId9"/>
      <w:pgSz w:w="11900" w:h="16820"/>
      <w:pgMar w:top="1000" w:right="1133" w:bottom="1140" w:left="992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60472" w14:textId="77777777" w:rsidR="00796FE2" w:rsidRDefault="00796FE2">
      <w:r>
        <w:separator/>
      </w:r>
    </w:p>
  </w:endnote>
  <w:endnote w:type="continuationSeparator" w:id="0">
    <w:p w14:paraId="00D50705" w14:textId="77777777" w:rsidR="00796FE2" w:rsidRDefault="0079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573D" w14:textId="77777777" w:rsidR="00F67D60" w:rsidRDefault="00332DB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39E24CFF" wp14:editId="39B0B219">
          <wp:simplePos x="0" y="0"/>
          <wp:positionH relativeFrom="page">
            <wp:posOffset>0</wp:posOffset>
          </wp:positionH>
          <wp:positionV relativeFrom="page">
            <wp:posOffset>9884410</wp:posOffset>
          </wp:positionV>
          <wp:extent cx="7541894" cy="1752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894" cy="175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AAD2C4B" wp14:editId="70891076">
              <wp:simplePos x="0" y="0"/>
              <wp:positionH relativeFrom="page">
                <wp:posOffset>1441450</wp:posOffset>
              </wp:positionH>
              <wp:positionV relativeFrom="page">
                <wp:posOffset>10120904</wp:posOffset>
              </wp:positionV>
              <wp:extent cx="4515485" cy="374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548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96931" w14:textId="77777777" w:rsidR="00F67D60" w:rsidRDefault="00332DB7">
                          <w:pPr>
                            <w:spacing w:before="15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8918E"/>
                              <w:sz w:val="16"/>
                            </w:rPr>
                            <w:t>Canarias</w:t>
                          </w:r>
                          <w:r>
                            <w:rPr>
                              <w:color w:val="88918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Submarine</w:t>
                          </w:r>
                          <w:r>
                            <w:rPr>
                              <w:color w:val="88918E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88918E"/>
                              <w:sz w:val="16"/>
                            </w:rPr>
                            <w:t>Link</w:t>
                          </w:r>
                          <w:proofErr w:type="gramEnd"/>
                          <w:r>
                            <w:rPr>
                              <w:color w:val="88918E"/>
                              <w:sz w:val="16"/>
                            </w:rPr>
                            <w:t>,</w:t>
                          </w:r>
                          <w:r>
                            <w:rPr>
                              <w:color w:val="88918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S.L.U.</w:t>
                          </w:r>
                          <w:r>
                            <w:rPr>
                              <w:color w:val="88918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Polígono</w:t>
                          </w:r>
                          <w:r>
                            <w:rPr>
                              <w:color w:val="88918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Industrial</w:t>
                          </w:r>
                          <w:r>
                            <w:rPr>
                              <w:color w:val="88918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8918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Granadilla,</w:t>
                          </w:r>
                          <w:r>
                            <w:rPr>
                              <w:color w:val="88918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s/n, 38600,</w:t>
                          </w:r>
                          <w:r>
                            <w:rPr>
                              <w:color w:val="88918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Granadilla</w:t>
                          </w:r>
                          <w:r>
                            <w:rPr>
                              <w:color w:val="88918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8918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 xml:space="preserve">Abona Santa Cruz de Tenerife, España </w:t>
                          </w:r>
                          <w:r>
                            <w:rPr>
                              <w:rFonts w:ascii="Arial" w:hAnsi="Arial"/>
                              <w:b/>
                              <w:color w:val="88918E"/>
                              <w:sz w:val="16"/>
                            </w:rPr>
                            <w:t>TEL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 xml:space="preserve">: 922-747-777 · </w:t>
                          </w:r>
                          <w:r>
                            <w:rPr>
                              <w:rFonts w:ascii="Arial" w:hAnsi="Arial"/>
                              <w:b/>
                              <w:color w:val="88918E"/>
                              <w:sz w:val="16"/>
                            </w:rPr>
                            <w:t>FAX</w:t>
                          </w:r>
                          <w:r>
                            <w:rPr>
                              <w:color w:val="88918E"/>
                              <w:sz w:val="16"/>
                            </w:rPr>
                            <w:t>: 922-747-701</w:t>
                          </w:r>
                        </w:p>
                        <w:p w14:paraId="7C554D0C" w14:textId="77777777" w:rsidR="00F67D60" w:rsidRPr="0087008E" w:rsidRDefault="00332DB7">
                          <w:pPr>
                            <w:spacing w:before="2"/>
                            <w:ind w:left="1" w:right="39"/>
                            <w:jc w:val="center"/>
                            <w:rPr>
                              <w:sz w:val="16"/>
                              <w:lang w:val="en-GB"/>
                            </w:rPr>
                          </w:pPr>
                          <w:r w:rsidRPr="0087008E">
                            <w:rPr>
                              <w:rFonts w:ascii="Arial" w:hAnsi="Arial"/>
                              <w:b/>
                              <w:color w:val="88918E"/>
                              <w:sz w:val="16"/>
                              <w:lang w:val="en-GB"/>
                            </w:rPr>
                            <w:t>E-MAIL</w:t>
                          </w:r>
                          <w:r w:rsidRPr="0087008E">
                            <w:rPr>
                              <w:color w:val="88918E"/>
                              <w:sz w:val="16"/>
                              <w:lang w:val="en-GB"/>
                            </w:rPr>
                            <w:t>:</w:t>
                          </w:r>
                          <w:r w:rsidRPr="0087008E">
                            <w:rPr>
                              <w:color w:val="88918E"/>
                              <w:spacing w:val="-7"/>
                              <w:sz w:val="16"/>
                              <w:lang w:val="en-GB"/>
                            </w:rPr>
                            <w:t xml:space="preserve"> </w:t>
                          </w:r>
                          <w:hyperlink r:id="rId2">
                            <w:r w:rsidR="00F67D60" w:rsidRPr="0087008E">
                              <w:rPr>
                                <w:color w:val="88918E"/>
                                <w:sz w:val="16"/>
                                <w:lang w:val="en-GB"/>
                              </w:rPr>
                              <w:t>canalink@canalink.es</w:t>
                            </w:r>
                          </w:hyperlink>
                          <w:r w:rsidRPr="0087008E">
                            <w:rPr>
                              <w:color w:val="88918E"/>
                              <w:spacing w:val="-5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87008E">
                            <w:rPr>
                              <w:color w:val="88918E"/>
                              <w:sz w:val="16"/>
                              <w:lang w:val="en-GB"/>
                            </w:rPr>
                            <w:t>·</w:t>
                          </w:r>
                          <w:r w:rsidRPr="0087008E">
                            <w:rPr>
                              <w:color w:val="88918E"/>
                              <w:spacing w:val="-8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87008E">
                            <w:rPr>
                              <w:rFonts w:ascii="Arial" w:hAnsi="Arial"/>
                              <w:b/>
                              <w:color w:val="88918E"/>
                              <w:sz w:val="16"/>
                              <w:lang w:val="en-GB"/>
                            </w:rPr>
                            <w:t>WEB</w:t>
                          </w:r>
                          <w:r w:rsidRPr="0087008E">
                            <w:rPr>
                              <w:color w:val="88918E"/>
                              <w:sz w:val="16"/>
                              <w:lang w:val="en-GB"/>
                            </w:rPr>
                            <w:t>:</w:t>
                          </w:r>
                          <w:r w:rsidRPr="0087008E">
                            <w:rPr>
                              <w:color w:val="88918E"/>
                              <w:spacing w:val="-4"/>
                              <w:sz w:val="16"/>
                              <w:lang w:val="en-GB"/>
                            </w:rPr>
                            <w:t xml:space="preserve"> </w:t>
                          </w:r>
                          <w:hyperlink r:id="rId3">
                            <w:r w:rsidR="00F67D60" w:rsidRPr="0087008E">
                              <w:rPr>
                                <w:color w:val="88918E"/>
                                <w:spacing w:val="-2"/>
                                <w:sz w:val="16"/>
                                <w:lang w:val="en-GB"/>
                              </w:rPr>
                              <w:t>www.canalink.tel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D2C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3.5pt;margin-top:796.9pt;width:355.55pt;height:29.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" filled="f" stroked="f">
              <v:textbox inset="0,0,0,0">
                <w:txbxContent>
                  <w:p w14:paraId="55496931" w14:textId="77777777" w:rsidR="00F67D60" w:rsidRDefault="00332DB7">
                    <w:pPr>
                      <w:spacing w:before="15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88918E"/>
                        <w:sz w:val="16"/>
                      </w:rPr>
                      <w:t>Canarias</w:t>
                    </w:r>
                    <w:r>
                      <w:rPr>
                        <w:color w:val="88918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Submarine</w:t>
                    </w:r>
                    <w:r>
                      <w:rPr>
                        <w:color w:val="88918E"/>
                        <w:spacing w:val="-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88918E"/>
                        <w:sz w:val="16"/>
                      </w:rPr>
                      <w:t>Link</w:t>
                    </w:r>
                    <w:proofErr w:type="gramEnd"/>
                    <w:r>
                      <w:rPr>
                        <w:color w:val="88918E"/>
                        <w:sz w:val="16"/>
                      </w:rPr>
                      <w:t>,</w:t>
                    </w:r>
                    <w:r>
                      <w:rPr>
                        <w:color w:val="88918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S.L.U.</w:t>
                    </w:r>
                    <w:r>
                      <w:rPr>
                        <w:color w:val="88918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Polígono</w:t>
                    </w:r>
                    <w:r>
                      <w:rPr>
                        <w:color w:val="88918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Industrial</w:t>
                    </w:r>
                    <w:r>
                      <w:rPr>
                        <w:color w:val="88918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de</w:t>
                    </w:r>
                    <w:r>
                      <w:rPr>
                        <w:color w:val="88918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Granadilla,</w:t>
                    </w:r>
                    <w:r>
                      <w:rPr>
                        <w:color w:val="88918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s/n, 38600,</w:t>
                    </w:r>
                    <w:r>
                      <w:rPr>
                        <w:color w:val="88918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Granadilla</w:t>
                    </w:r>
                    <w:r>
                      <w:rPr>
                        <w:color w:val="88918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>de</w:t>
                    </w:r>
                    <w:r>
                      <w:rPr>
                        <w:color w:val="88918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88918E"/>
                        <w:sz w:val="16"/>
                      </w:rPr>
                      <w:t xml:space="preserve">Abona Santa Cruz de Tenerife, España </w:t>
                    </w:r>
                    <w:r>
                      <w:rPr>
                        <w:rFonts w:ascii="Arial" w:hAnsi="Arial"/>
                        <w:b/>
                        <w:color w:val="88918E"/>
                        <w:sz w:val="16"/>
                      </w:rPr>
                      <w:t>TEL</w:t>
                    </w:r>
                    <w:r>
                      <w:rPr>
                        <w:color w:val="88918E"/>
                        <w:sz w:val="16"/>
                      </w:rPr>
                      <w:t xml:space="preserve">: 922-747-777 · </w:t>
                    </w:r>
                    <w:r>
                      <w:rPr>
                        <w:rFonts w:ascii="Arial" w:hAnsi="Arial"/>
                        <w:b/>
                        <w:color w:val="88918E"/>
                        <w:sz w:val="16"/>
                      </w:rPr>
                      <w:t>FAX</w:t>
                    </w:r>
                    <w:r>
                      <w:rPr>
                        <w:color w:val="88918E"/>
                        <w:sz w:val="16"/>
                      </w:rPr>
                      <w:t>: 922-747-701</w:t>
                    </w:r>
                  </w:p>
                  <w:p w14:paraId="7C554D0C" w14:textId="77777777" w:rsidR="00F67D60" w:rsidRPr="0087008E" w:rsidRDefault="00332DB7">
                    <w:pPr>
                      <w:spacing w:before="2"/>
                      <w:ind w:left="1" w:right="39"/>
                      <w:jc w:val="center"/>
                      <w:rPr>
                        <w:sz w:val="16"/>
                        <w:lang w:val="en-GB"/>
                      </w:rPr>
                    </w:pPr>
                    <w:r w:rsidRPr="0087008E">
                      <w:rPr>
                        <w:rFonts w:ascii="Arial" w:hAnsi="Arial"/>
                        <w:b/>
                        <w:color w:val="88918E"/>
                        <w:sz w:val="16"/>
                        <w:lang w:val="en-GB"/>
                      </w:rPr>
                      <w:t>E-MAIL</w:t>
                    </w:r>
                    <w:r w:rsidRPr="0087008E">
                      <w:rPr>
                        <w:color w:val="88918E"/>
                        <w:sz w:val="16"/>
                        <w:lang w:val="en-GB"/>
                      </w:rPr>
                      <w:t>:</w:t>
                    </w:r>
                    <w:r w:rsidRPr="0087008E">
                      <w:rPr>
                        <w:color w:val="88918E"/>
                        <w:spacing w:val="-7"/>
                        <w:sz w:val="16"/>
                        <w:lang w:val="en-GB"/>
                      </w:rPr>
                      <w:t xml:space="preserve"> </w:t>
                    </w:r>
                    <w:hyperlink r:id="rId4">
                      <w:r w:rsidR="00F67D60" w:rsidRPr="0087008E">
                        <w:rPr>
                          <w:color w:val="88918E"/>
                          <w:sz w:val="16"/>
                          <w:lang w:val="en-GB"/>
                        </w:rPr>
                        <w:t>canalink@canalink.es</w:t>
                      </w:r>
                    </w:hyperlink>
                    <w:r w:rsidRPr="0087008E">
                      <w:rPr>
                        <w:color w:val="88918E"/>
                        <w:spacing w:val="-5"/>
                        <w:sz w:val="16"/>
                        <w:lang w:val="en-GB"/>
                      </w:rPr>
                      <w:t xml:space="preserve"> </w:t>
                    </w:r>
                    <w:r w:rsidRPr="0087008E">
                      <w:rPr>
                        <w:color w:val="88918E"/>
                        <w:sz w:val="16"/>
                        <w:lang w:val="en-GB"/>
                      </w:rPr>
                      <w:t>·</w:t>
                    </w:r>
                    <w:r w:rsidRPr="0087008E">
                      <w:rPr>
                        <w:color w:val="88918E"/>
                        <w:spacing w:val="-8"/>
                        <w:sz w:val="16"/>
                        <w:lang w:val="en-GB"/>
                      </w:rPr>
                      <w:t xml:space="preserve"> </w:t>
                    </w:r>
                    <w:r w:rsidRPr="0087008E">
                      <w:rPr>
                        <w:rFonts w:ascii="Arial" w:hAnsi="Arial"/>
                        <w:b/>
                        <w:color w:val="88918E"/>
                        <w:sz w:val="16"/>
                        <w:lang w:val="en-GB"/>
                      </w:rPr>
                      <w:t>WEB</w:t>
                    </w:r>
                    <w:r w:rsidRPr="0087008E">
                      <w:rPr>
                        <w:color w:val="88918E"/>
                        <w:sz w:val="16"/>
                        <w:lang w:val="en-GB"/>
                      </w:rPr>
                      <w:t>:</w:t>
                    </w:r>
                    <w:r w:rsidRPr="0087008E">
                      <w:rPr>
                        <w:color w:val="88918E"/>
                        <w:spacing w:val="-4"/>
                        <w:sz w:val="16"/>
                        <w:lang w:val="en-GB"/>
                      </w:rPr>
                      <w:t xml:space="preserve"> </w:t>
                    </w:r>
                    <w:hyperlink r:id="rId5">
                      <w:r w:rsidR="00F67D60" w:rsidRPr="0087008E">
                        <w:rPr>
                          <w:color w:val="88918E"/>
                          <w:spacing w:val="-2"/>
                          <w:sz w:val="16"/>
                          <w:lang w:val="en-GB"/>
                        </w:rPr>
                        <w:t>www.canalink.tel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96F81" w14:textId="77777777" w:rsidR="00796FE2" w:rsidRDefault="00796FE2">
      <w:r>
        <w:separator/>
      </w:r>
    </w:p>
  </w:footnote>
  <w:footnote w:type="continuationSeparator" w:id="0">
    <w:p w14:paraId="6D44B989" w14:textId="77777777" w:rsidR="00796FE2" w:rsidRDefault="0079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2677" w14:textId="77777777" w:rsidR="00415F2F" w:rsidRDefault="00415F2F">
    <w:pPr>
      <w:pStyle w:val="Encabezado"/>
    </w:pPr>
  </w:p>
  <w:p w14:paraId="0B4FC043" w14:textId="518C69F8" w:rsidR="00415F2F" w:rsidRDefault="00415F2F">
    <w:pPr>
      <w:pStyle w:val="Encabezado"/>
    </w:pPr>
    <w:r>
      <w:rPr>
        <w:rFonts w:ascii="Times New Roman"/>
        <w:noProof/>
        <w:sz w:val="20"/>
      </w:rPr>
      <w:drawing>
        <wp:anchor distT="0" distB="0" distL="0" distR="0" simplePos="0" relativeHeight="487546368" behindDoc="1" locked="0" layoutInCell="1" allowOverlap="1" wp14:anchorId="72A905BD" wp14:editId="658FB48C">
          <wp:simplePos x="0" y="0"/>
          <wp:positionH relativeFrom="page">
            <wp:posOffset>629920</wp:posOffset>
          </wp:positionH>
          <wp:positionV relativeFrom="paragraph">
            <wp:posOffset>158750</wp:posOffset>
          </wp:positionV>
          <wp:extent cx="2118712" cy="442341"/>
          <wp:effectExtent l="0" t="0" r="0" b="0"/>
          <wp:wrapTopAndBottom/>
          <wp:docPr id="4" name="Image 4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12" cy="442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A4E01"/>
    <w:multiLevelType w:val="hybridMultilevel"/>
    <w:tmpl w:val="BF48DAF2"/>
    <w:lvl w:ilvl="0" w:tplc="FB20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CD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AE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C6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2A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27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4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D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23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A0C8E"/>
    <w:multiLevelType w:val="hybridMultilevel"/>
    <w:tmpl w:val="5576FD5A"/>
    <w:lvl w:ilvl="0" w:tplc="2224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F12C2"/>
    <w:multiLevelType w:val="hybridMultilevel"/>
    <w:tmpl w:val="A86E3820"/>
    <w:lvl w:ilvl="0" w:tplc="8540729A">
      <w:numFmt w:val="bullet"/>
      <w:lvlText w:val="•"/>
      <w:lvlJc w:val="left"/>
      <w:pPr>
        <w:ind w:left="352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31A143A">
      <w:numFmt w:val="bullet"/>
      <w:lvlText w:val="•"/>
      <w:lvlJc w:val="left"/>
      <w:pPr>
        <w:ind w:left="1301" w:hanging="113"/>
      </w:pPr>
      <w:rPr>
        <w:rFonts w:hint="default"/>
        <w:lang w:val="es-ES" w:eastAsia="en-US" w:bidi="ar-SA"/>
      </w:rPr>
    </w:lvl>
    <w:lvl w:ilvl="2" w:tplc="33C2FDC2">
      <w:numFmt w:val="bullet"/>
      <w:lvlText w:val="•"/>
      <w:lvlJc w:val="left"/>
      <w:pPr>
        <w:ind w:left="2242" w:hanging="113"/>
      </w:pPr>
      <w:rPr>
        <w:rFonts w:hint="default"/>
        <w:lang w:val="es-ES" w:eastAsia="en-US" w:bidi="ar-SA"/>
      </w:rPr>
    </w:lvl>
    <w:lvl w:ilvl="3" w:tplc="A134D3CA">
      <w:numFmt w:val="bullet"/>
      <w:lvlText w:val="•"/>
      <w:lvlJc w:val="left"/>
      <w:pPr>
        <w:ind w:left="3184" w:hanging="113"/>
      </w:pPr>
      <w:rPr>
        <w:rFonts w:hint="default"/>
        <w:lang w:val="es-ES" w:eastAsia="en-US" w:bidi="ar-SA"/>
      </w:rPr>
    </w:lvl>
    <w:lvl w:ilvl="4" w:tplc="7BA01700">
      <w:numFmt w:val="bullet"/>
      <w:lvlText w:val="•"/>
      <w:lvlJc w:val="left"/>
      <w:pPr>
        <w:ind w:left="4125" w:hanging="113"/>
      </w:pPr>
      <w:rPr>
        <w:rFonts w:hint="default"/>
        <w:lang w:val="es-ES" w:eastAsia="en-US" w:bidi="ar-SA"/>
      </w:rPr>
    </w:lvl>
    <w:lvl w:ilvl="5" w:tplc="ADFE5F3A">
      <w:numFmt w:val="bullet"/>
      <w:lvlText w:val="•"/>
      <w:lvlJc w:val="left"/>
      <w:pPr>
        <w:ind w:left="5067" w:hanging="113"/>
      </w:pPr>
      <w:rPr>
        <w:rFonts w:hint="default"/>
        <w:lang w:val="es-ES" w:eastAsia="en-US" w:bidi="ar-SA"/>
      </w:rPr>
    </w:lvl>
    <w:lvl w:ilvl="6" w:tplc="A9220AA8">
      <w:numFmt w:val="bullet"/>
      <w:lvlText w:val="•"/>
      <w:lvlJc w:val="left"/>
      <w:pPr>
        <w:ind w:left="6008" w:hanging="113"/>
      </w:pPr>
      <w:rPr>
        <w:rFonts w:hint="default"/>
        <w:lang w:val="es-ES" w:eastAsia="en-US" w:bidi="ar-SA"/>
      </w:rPr>
    </w:lvl>
    <w:lvl w:ilvl="7" w:tplc="504E2564">
      <w:numFmt w:val="bullet"/>
      <w:lvlText w:val="•"/>
      <w:lvlJc w:val="left"/>
      <w:pPr>
        <w:ind w:left="6949" w:hanging="113"/>
      </w:pPr>
      <w:rPr>
        <w:rFonts w:hint="default"/>
        <w:lang w:val="es-ES" w:eastAsia="en-US" w:bidi="ar-SA"/>
      </w:rPr>
    </w:lvl>
    <w:lvl w:ilvl="8" w:tplc="E8D28202">
      <w:numFmt w:val="bullet"/>
      <w:lvlText w:val="•"/>
      <w:lvlJc w:val="left"/>
      <w:pPr>
        <w:ind w:left="7891" w:hanging="113"/>
      </w:pPr>
      <w:rPr>
        <w:rFonts w:hint="default"/>
        <w:lang w:val="es-ES" w:eastAsia="en-US" w:bidi="ar-SA"/>
      </w:rPr>
    </w:lvl>
  </w:abstractNum>
  <w:num w:numId="1" w16cid:durableId="2044091293">
    <w:abstractNumId w:val="2"/>
  </w:num>
  <w:num w:numId="2" w16cid:durableId="887765115">
    <w:abstractNumId w:val="0"/>
  </w:num>
  <w:num w:numId="3" w16cid:durableId="25756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0"/>
    <w:rsid w:val="001C2662"/>
    <w:rsid w:val="00332DB7"/>
    <w:rsid w:val="00415F2F"/>
    <w:rsid w:val="004D68AC"/>
    <w:rsid w:val="007867AD"/>
    <w:rsid w:val="00796FE2"/>
    <w:rsid w:val="007E6464"/>
    <w:rsid w:val="0081534B"/>
    <w:rsid w:val="0087008E"/>
    <w:rsid w:val="009679DD"/>
    <w:rsid w:val="00A02ACE"/>
    <w:rsid w:val="00A87B70"/>
    <w:rsid w:val="00B90104"/>
    <w:rsid w:val="00BC6825"/>
    <w:rsid w:val="00C02F42"/>
    <w:rsid w:val="00C11DEC"/>
    <w:rsid w:val="00D61D36"/>
    <w:rsid w:val="00DB3EC0"/>
    <w:rsid w:val="00F67D60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0B03"/>
  <w15:docId w15:val="{1E726B86-9D3A-43EB-A4EE-545D530D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right="307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aliases w:val="Lista de nivel 1,Bullet List,FooterText,numbered,Paragraphe de liste1,Bulletr List Paragraph,列出段落,列出段落1,List Paragraph2,List Paragraph21,Listeafsnit1,Parágrafo da Lista1,Bullet list,リスト段落1,List Paragraph11,Llista Nivell1,List,puce 1,lp1"/>
    <w:basedOn w:val="Normal"/>
    <w:link w:val="PrrafodelistaCar"/>
    <w:uiPriority w:val="34"/>
    <w:qFormat/>
    <w:pPr>
      <w:ind w:left="351" w:hanging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15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5F2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15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F2F"/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aliases w:val="Lista de nivel 1 Car,Bullet List Car,FooterText Car,numbered Car,Paragraphe de liste1 Car,Bulletr List Paragraph Car,列出段落 Car,列出段落1 Car,List Paragraph2 Car,List Paragraph21 Car,Listeafsnit1 Car,Parágrafo da Lista1 Car,リスト段落1 Car"/>
    <w:basedOn w:val="Fuentedeprrafopredeter"/>
    <w:link w:val="Prrafodelista"/>
    <w:uiPriority w:val="34"/>
    <w:qFormat/>
    <w:locked/>
    <w:rsid w:val="00FB35FB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815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nalink.tel/" TargetMode="External"/><Relationship Id="rId2" Type="http://schemas.openxmlformats.org/officeDocument/2006/relationships/hyperlink" Target="mailto:canalink@canalink.es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canalink.tel/" TargetMode="External"/><Relationship Id="rId4" Type="http://schemas.openxmlformats.org/officeDocument/2006/relationships/hyperlink" Target="mailto:canalink@canalink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Jésica Zerpa Tovar</dc:creator>
  <cp:lastModifiedBy>Jésica Zerpa Tovar</cp:lastModifiedBy>
  <cp:revision>2</cp:revision>
  <dcterms:created xsi:type="dcterms:W3CDTF">2026-04-20T10:35:00Z</dcterms:created>
  <dcterms:modified xsi:type="dcterms:W3CDTF">2026-04-20T10:35:00Z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2025-12-09T00:00:00Z</vt:filetime>
  </property>
</Properties>
</file>