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EEFC" w14:textId="53859340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color w:val="auto"/>
          <w:szCs w:val="20"/>
          <w:lang w:val="es-ES" w:eastAsia="en-US"/>
        </w:rPr>
      </w:pPr>
      <w:r w:rsidRPr="00AF33C3">
        <w:rPr>
          <w:rFonts w:eastAsiaTheme="minorHAnsi" w:cs="Arial"/>
          <w:b/>
          <w:color w:val="auto"/>
          <w:szCs w:val="20"/>
          <w:lang w:val="es-ES" w:eastAsia="en-US"/>
        </w:rPr>
        <w:t>ESTATUTOS SOCIALES DE CANARIAS SUBMARINE LINK, S.L.</w:t>
      </w:r>
      <w:r w:rsidR="00C615E3">
        <w:rPr>
          <w:rFonts w:eastAsiaTheme="minorHAnsi" w:cs="Arial"/>
          <w:b/>
          <w:color w:val="auto"/>
          <w:szCs w:val="20"/>
          <w:lang w:val="es-ES" w:eastAsia="en-US"/>
        </w:rPr>
        <w:t>U.</w:t>
      </w:r>
      <w:r w:rsidR="0087208C">
        <w:rPr>
          <w:rFonts w:eastAsiaTheme="minorHAnsi" w:cs="Arial"/>
          <w:b/>
          <w:color w:val="auto"/>
          <w:szCs w:val="20"/>
          <w:lang w:val="es-ES" w:eastAsia="en-US"/>
        </w:rPr>
        <w:t xml:space="preserve"> a 2 de marzo de 2023.</w:t>
      </w:r>
    </w:p>
    <w:p w14:paraId="18B81251" w14:textId="77777777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color w:val="auto"/>
          <w:szCs w:val="20"/>
          <w:lang w:val="es-ES" w:eastAsia="en-US"/>
        </w:rPr>
      </w:pPr>
    </w:p>
    <w:p w14:paraId="68A372BB" w14:textId="45EEBA49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color w:val="auto"/>
          <w:szCs w:val="20"/>
          <w:lang w:val="es-ES" w:eastAsia="en-US"/>
        </w:rPr>
      </w:pPr>
      <w:r w:rsidRPr="00AF33C3">
        <w:rPr>
          <w:rFonts w:eastAsiaTheme="minorHAnsi" w:cs="Arial"/>
          <w:b/>
          <w:color w:val="auto"/>
          <w:szCs w:val="20"/>
          <w:lang w:val="es-ES" w:eastAsia="en-US"/>
        </w:rPr>
        <w:t xml:space="preserve">TÍTULO I DENOMINACIÓN, OBJETO, DOMICILIO Y DURACIÓN. </w:t>
      </w:r>
    </w:p>
    <w:p w14:paraId="0AE04257" w14:textId="679DC86A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b/>
          <w:color w:val="auto"/>
          <w:szCs w:val="20"/>
          <w:lang w:val="es-ES" w:eastAsia="en-US"/>
        </w:rPr>
        <w:t>ARTÍCULO 1- DENOMINACIÓN.-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</w:t>
      </w:r>
    </w:p>
    <w:p w14:paraId="546D6105" w14:textId="5BFD572B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Con la denominación social de «CANARIAS SUBMARINE LINK, S.L.» se constituye una Sociedad de Responsabilidad Limitada (en adelante, la "Sociedad"), que se regirá por los presentes Estatutos, por la Ley 2/1995 de 23 de marzo, de Sociedades de Responsabilidad Limitada, por el Reglamento del Registro Mercantil, aprobado por Real Decreto 1784/1996 de 19 de Julio, y por las demás disposiciones y normas legales que le sean aplicables. 2. Cuando los presentes Estatutos se refieran genéricamente a la Ley, se entenderé la Ley 2/1995, de 23 de marzo, de Sociedades de Responsabilidad Limitada. </w:t>
      </w:r>
    </w:p>
    <w:p w14:paraId="6FD3B9FD" w14:textId="77777777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059A04BB" w14:textId="39347429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color w:val="auto"/>
          <w:szCs w:val="20"/>
          <w:lang w:val="es-ES" w:eastAsia="en-US"/>
        </w:rPr>
      </w:pPr>
      <w:r w:rsidRPr="00AF33C3">
        <w:rPr>
          <w:rFonts w:eastAsiaTheme="minorHAnsi" w:cs="Arial"/>
          <w:b/>
          <w:color w:val="auto"/>
          <w:szCs w:val="20"/>
          <w:lang w:val="es-ES" w:eastAsia="en-US"/>
        </w:rPr>
        <w:t xml:space="preserve">ARTÍCULO 2. OBJETO SOCIAL. </w:t>
      </w:r>
    </w:p>
    <w:p w14:paraId="372BC6F0" w14:textId="77777777" w:rsidR="0021134F" w:rsidRPr="00AF33C3" w:rsidRDefault="0021134F" w:rsidP="0021134F">
      <w:pPr>
        <w:pStyle w:val="Prrafodelista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La construcción, explotación, instalación, gestión y mantenimiento de todo tipo de redes e infraestructuras de telecomunicaciones incluyendo el cableado a través del lecho marino y/o terrestre así como la promoción, prestación, distribución y comercialización de servicios y/o productos de Comunicaciones Electrónicas, Telecomunicaciones, servicios de la Sociedad de la información, Multimedia y de Valor Añadidos, de conformidad con la legislación en vigor. </w:t>
      </w:r>
    </w:p>
    <w:p w14:paraId="33E35593" w14:textId="77777777" w:rsidR="0021134F" w:rsidRPr="00AF33C3" w:rsidRDefault="0021134F" w:rsidP="0021134F">
      <w:pPr>
        <w:pStyle w:val="Prrafodelista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Las actividades enumeradas podrán también ser desarrolladas por la Sociedad, total o parcialmente, de modo indirecto, en cualquiera de las formas admitidas en Derecho y, en particular, mediante la participación en otras sociedades con objeto idéntico o análogo. Si las disposiciones legales exigiesen para el ejercicio de algunas de las actividades comprendidas en el objeto social algún título profesional o académico o autorización administrativa o inscripción en Registros Públicos, dichas actividades tendrán que realizarse por medio de una persona que ostente dicha titulación profesional o académica y, en su caso, no podrán iniciarse antes de que se hayan cumplido los requisitos administrativos exigidos.</w:t>
      </w:r>
    </w:p>
    <w:p w14:paraId="39B92639" w14:textId="77777777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165CA474" w14:textId="66DB99F7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b/>
          <w:color w:val="auto"/>
          <w:szCs w:val="20"/>
          <w:lang w:val="es-ES" w:eastAsia="en-US"/>
        </w:rPr>
        <w:t>ARTÍCULO 3 - DOMICILIO.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</w:t>
      </w:r>
    </w:p>
    <w:p w14:paraId="51967BAD" w14:textId="77777777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1. El domicilio de la Sociedad se establece en Polígono Industrial de Granadilla, s/n, CP 38600, Granadilla de Abona, Santa Cruz de Tenerife. </w:t>
      </w:r>
    </w:p>
    <w:p w14:paraId="0BA748CD" w14:textId="77777777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2. La Administración Social podrá acordar el traslado del domicilio a otra sede dentro del mismo término municipal, y en consecuencia, modificar el presente Artículo, así como constituir, modificar o suprimir sucursales, agencias o delegaciones tanto en España como en el extranjero cuando sea necesario para el desarrollo del negocio de la Sociedad. </w:t>
      </w:r>
    </w:p>
    <w:p w14:paraId="493C0FC1" w14:textId="77777777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4B70BA01" w14:textId="77777777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b/>
          <w:color w:val="auto"/>
          <w:szCs w:val="20"/>
          <w:lang w:val="es-ES" w:eastAsia="en-US"/>
        </w:rPr>
        <w:t>ARTÍCULO 4 - DURACIÓN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7C84EB67" w14:textId="3E9C9B0B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La duración de la Sociedad es indefinida y sus operaciones comienzan el día del otorgamiento de la escritura de constitución.</w:t>
      </w:r>
    </w:p>
    <w:p w14:paraId="32ABF346" w14:textId="77777777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09A0938F" w14:textId="77777777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18F4D74E" w14:textId="577DAE8B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b/>
          <w:color w:val="auto"/>
          <w:szCs w:val="20"/>
          <w:lang w:val="es-ES" w:eastAsia="en-US"/>
        </w:rPr>
        <w:t>TITULO II. CAPITAL SOCIAL Y PARTICIPACIONES SOCIALES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657E5626" w14:textId="4228561B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color w:val="auto"/>
          <w:szCs w:val="20"/>
          <w:lang w:val="es-ES" w:eastAsia="en-US"/>
        </w:rPr>
      </w:pPr>
      <w:r w:rsidRPr="00AF33C3">
        <w:rPr>
          <w:rFonts w:eastAsiaTheme="minorHAnsi" w:cs="Arial"/>
          <w:b/>
          <w:color w:val="auto"/>
          <w:szCs w:val="20"/>
          <w:lang w:val="es-ES" w:eastAsia="en-US"/>
        </w:rPr>
        <w:t>ARTICULO 5.- CAPITAL SOCIAL Y PARTICIPACIONES SOCIALES». CAPITAL SOCIAL Y PARTICIPACIONES SOCIALES.</w:t>
      </w:r>
    </w:p>
    <w:p w14:paraId="4FFEC798" w14:textId="77777777" w:rsidR="0021134F" w:rsidRPr="00AF33C3" w:rsidRDefault="0021134F" w:rsidP="00AF33C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El capital social es de CUATRO MILLONES CIENTO SESENTA Y TRES MIL SEISCIENTOS</w:t>
      </w:r>
    </w:p>
    <w:p w14:paraId="252BC6F9" w14:textId="78DC7439" w:rsidR="0021134F" w:rsidRPr="00AF33C3" w:rsidRDefault="00AF33C3" w:rsidP="00AF33C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OCHENTA Y DOS EUROS (</w:t>
      </w:r>
      <w:proofErr w:type="gramStart"/>
      <w:r w:rsidRPr="00AF33C3">
        <w:rPr>
          <w:rFonts w:eastAsiaTheme="minorHAnsi" w:cs="Arial"/>
          <w:color w:val="auto"/>
          <w:szCs w:val="20"/>
          <w:lang w:val="es-ES" w:eastAsia="en-US"/>
        </w:rPr>
        <w:t>4.163.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>682 )</w:t>
      </w:r>
      <w:proofErr w:type="gramEnd"/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 xml:space="preserve"> dividido en: (i) 478.340 participaciones sociales clase A numeradas correlativamente del 478.341 al 936.680, ambos inclusive, de un euro (1) de valor</w:t>
      </w:r>
    </w:p>
    <w:p w14:paraId="09A3DB68" w14:textId="084B1C75" w:rsidR="0021134F" w:rsidRPr="00AF33C3" w:rsidRDefault="0021134F" w:rsidP="00AF33C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nominal cada una, iguales, acumulables e indivisibles ("Participaciones A"); y (</w:t>
      </w:r>
      <w:proofErr w:type="spellStart"/>
      <w:r w:rsidRPr="00AF33C3">
        <w:rPr>
          <w:rFonts w:eastAsiaTheme="minorHAnsi" w:cs="Arial"/>
          <w:color w:val="auto"/>
          <w:szCs w:val="20"/>
          <w:lang w:val="es-ES" w:eastAsia="en-US"/>
        </w:rPr>
        <w:t>ii</w:t>
      </w:r>
      <w:proofErr w:type="spellEnd"/>
      <w:r w:rsidRPr="00AF33C3">
        <w:rPr>
          <w:rFonts w:eastAsiaTheme="minorHAnsi" w:cs="Arial"/>
          <w:color w:val="auto"/>
          <w:szCs w:val="20"/>
          <w:lang w:val="es-ES" w:eastAsia="en-US"/>
        </w:rPr>
        <w:t>) 478.340 participaciones sociales clase 13, numeradas correlativamente del 1 al 478340, ambos inclusive, de un euro (</w:t>
      </w:r>
      <w:proofErr w:type="gramStart"/>
      <w:r w:rsidRPr="00AF33C3">
        <w:rPr>
          <w:rFonts w:eastAsiaTheme="minorHAnsi" w:cs="Arial"/>
          <w:color w:val="auto"/>
          <w:szCs w:val="20"/>
          <w:lang w:val="es-ES" w:eastAsia="en-US"/>
        </w:rPr>
        <w:t>I )</w:t>
      </w:r>
      <w:proofErr w:type="gram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de valor nominal cada una, iguales, acumulables e indivisibles. ("Participaciones B "). (</w:t>
      </w:r>
      <w:proofErr w:type="spellStart"/>
      <w:r w:rsidRPr="00AF33C3">
        <w:rPr>
          <w:rFonts w:eastAsiaTheme="minorHAnsi" w:cs="Arial"/>
          <w:color w:val="auto"/>
          <w:szCs w:val="20"/>
          <w:lang w:val="es-ES" w:eastAsia="en-US"/>
        </w:rPr>
        <w:t>iii</w:t>
      </w:r>
      <w:proofErr w:type="spellEnd"/>
      <w:r w:rsidRPr="00AF33C3">
        <w:rPr>
          <w:rFonts w:eastAsiaTheme="minorHAnsi" w:cs="Arial"/>
          <w:color w:val="auto"/>
          <w:szCs w:val="20"/>
          <w:lang w:val="es-ES" w:eastAsia="en-US"/>
        </w:rPr>
        <w:t>) 3.207.002 participaciones sociales clase C, numeradas correlativamente del 956.681 al 4.163.682, ambas inclusive, de un euro (1) de valor nominal cada una, iguales, acumulables e indivisibles ("Participaciones C"). A) Mayores derechos de voto de las Participaciones A: A cada una de las Participaciones A, con independencia de su valor nominal y del porcentaje que represente sobre el total capital social de la sociedad, le será reconocido un derecho de voto equivalente a uno coma dos (1,2) votos. Cada una de las Participaciones B, con independencia de su valor nominal y del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traje que represente sobre el total capital social de la sociedad, dará derecho a voto. B) Mayores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derechos económicos de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lastRenderedPageBreak/>
        <w:t>las Participaciones B: Cada una de las Participaciones B tendrá der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echo a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un dividendo trimestral mínimo preferente (los "Dividendos 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Preferentes") en los términos y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condiciones que se indican a continuación: (i) A cada una de las P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articipaciones B le corresponde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un derecho a recibir, corno Dividendos Preferentes, un total 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(es decir, incluyendo radas las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distribuciones trimestrales hasta el 15 de noviembre de 2012, incl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uido) de 5,174143914 euros. Las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Participaciones A no tendrán derecho al Dividendo Preferente. (</w:t>
      </w:r>
      <w:proofErr w:type="spellStart"/>
      <w:r w:rsidRPr="00AF33C3">
        <w:rPr>
          <w:rFonts w:eastAsiaTheme="minorHAnsi" w:cs="Arial"/>
          <w:color w:val="auto"/>
          <w:szCs w:val="20"/>
          <w:lang w:val="es-ES" w:eastAsia="en-US"/>
        </w:rPr>
        <w:t>ii</w:t>
      </w:r>
      <w:proofErr w:type="spellEnd"/>
      <w:r w:rsidRPr="00AF33C3">
        <w:rPr>
          <w:rFonts w:eastAsiaTheme="minorHAnsi" w:cs="Arial"/>
          <w:color w:val="auto"/>
          <w:szCs w:val="20"/>
          <w:lang w:val="es-ES" w:eastAsia="en-US"/>
        </w:rPr>
        <w:t>) La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 distribución de los Dividendos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Preferentes se llevará a cabo en trimestres sucesivos, el primero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 de ellos el 15 de diciembre de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2010 y los siguientes cada tres meses desde esa fecha y hasta un to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tal de nueve (9) distribuciones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(es decir, el 15 de marzo de 2011, el 15 de junio de 2011, el 15 de septiembre de 20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11, el 15 de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diciembre de 2017, el 15 de marzo de 2012, el 15 de junio de 2012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, el 15 de septiembre de 2012 y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15 de noviembre de 2012), distribuyéndose en cada trime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stre 0,574904879 euros por cada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Participación B (es decir, una novena parte (1/9) del importe total ant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>es señalado). (</w:t>
      </w:r>
      <w:proofErr w:type="spellStart"/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>iii</w:t>
      </w:r>
      <w:proofErr w:type="spellEnd"/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) Una vez que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se hayan cubierto todas las previsiones legales y estatutarias, dich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os Dividendos Preferentes serán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distribuidos con cargo a los beneficios de la Sociedad o, en su d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>efecto, con cargo a reservas de libre disposición. En ca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so de que en la Sociedad no existieran bene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ficios distribuibles o éstos no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fueran suficientes, los Dividendos Preferentes serán distribuidos con 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cargo a otras reservas de libre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disposición (como, por ejemplo, con cargo a prima de asunción). (</w:t>
      </w:r>
      <w:proofErr w:type="spellStart"/>
      <w:r w:rsidRPr="00AF33C3">
        <w:rPr>
          <w:rFonts w:eastAsiaTheme="minorHAnsi" w:cs="Arial"/>
          <w:color w:val="auto"/>
          <w:szCs w:val="20"/>
          <w:lang w:val="es-ES" w:eastAsia="en-US"/>
        </w:rPr>
        <w:t>i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>v</w:t>
      </w:r>
      <w:proofErr w:type="spellEnd"/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) En caso de que no existiesen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en la Sociedad beneficios distribuibles ni otras reservas de libre dis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posición suficientes para hacer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frente a alguno de los Dividendos Preferentes, dicho Dividendo Pref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erente será acumulable y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deberá ser abonado en el momento en que existan reservas de libre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 disposición suficientes en una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distribución única que englobe las cantidades pendientes de pago. (v) La Administración Social</w:t>
      </w:r>
    </w:p>
    <w:p w14:paraId="1452E721" w14:textId="214217E3" w:rsidR="0021134F" w:rsidRPr="00AF33C3" w:rsidRDefault="0021134F" w:rsidP="00AF33C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deberá convocar la Junta General para su celebración en cada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 una de las fechas previstas en el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apartado (</w:t>
      </w:r>
      <w:proofErr w:type="spellStart"/>
      <w:r w:rsidRPr="00AF33C3">
        <w:rPr>
          <w:rFonts w:eastAsiaTheme="minorHAnsi" w:cs="Arial"/>
          <w:color w:val="auto"/>
          <w:szCs w:val="20"/>
          <w:lang w:val="es-ES" w:eastAsia="en-US"/>
        </w:rPr>
        <w:t>ii</w:t>
      </w:r>
      <w:proofErr w:type="spellEnd"/>
      <w:r w:rsidRPr="00AF33C3">
        <w:rPr>
          <w:rFonts w:eastAsiaTheme="minorHAnsi" w:cs="Arial"/>
          <w:color w:val="auto"/>
          <w:szCs w:val="20"/>
          <w:lang w:val="es-ES" w:eastAsia="en-US"/>
        </w:rPr>
        <w:t>) para, en esa misma fecha, aprobar la distribución de los Dividendos Preferentes</w:t>
      </w:r>
    </w:p>
    <w:p w14:paraId="58FB4657" w14:textId="77777777" w:rsidR="00AF33C3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correspondientes, sin perjuicio de su competencia para tratar y acor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dar sobre cualquier otro asunto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que figure en el Orden del día. (vi) En tanto en cuanto no s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e haya acordado y efectivamente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distribuido la totalidad de los Dividendos Preferentes, no se podrá distr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ibuir ningún otro dividendo, ni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siquiera dividendos a cuenta. Una vez efectivamente satisfechas to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dos los Dividendos Preferentes,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todas las participaciones sociales, tanto las Participaciones A corno l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as Participaciones B, pasarán a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tener los mismos derechos políticos y económicos, quedando sin efec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to las diferencias establecidas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en los apartados A y B anteriores, momento en el cual deberá 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convocarse una Junta General al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objeto de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 modificar la redacción del artí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culo 5 de los presentes E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statutos. C) Participaciones C: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Cada una de las Participaciones C dará derecho a su titular a emitir un (1) voto, sin 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que se le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reconozca a sus titulares derechos adicionales a los establecidos por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 la Ley. El capital social está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íntegramente asumido y desembolsado. Las participaciones sociales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 no tienen carácter de valores,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ni pueden denominarse acciones ni estar representadas por med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ia de títulos ni anotaciones en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cuenta, ni pueden expedirse resguardos provisionales acreditativos de las mismas.</w:t>
      </w:r>
    </w:p>
    <w:p w14:paraId="67DE552D" w14:textId="77777777" w:rsidR="00AF33C3" w:rsidRPr="00AF33C3" w:rsidRDefault="00AF33C3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508C8751" w14:textId="26D6A00C" w:rsidR="00AF33C3" w:rsidRPr="00AF33C3" w:rsidRDefault="00AF33C3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color w:val="auto"/>
          <w:szCs w:val="20"/>
          <w:lang w:val="es-ES" w:eastAsia="en-US"/>
        </w:rPr>
      </w:pPr>
      <w:r w:rsidRPr="00AF33C3">
        <w:rPr>
          <w:rFonts w:eastAsiaTheme="minorHAnsi" w:cs="Arial"/>
          <w:b/>
          <w:color w:val="auto"/>
          <w:szCs w:val="20"/>
          <w:lang w:val="es-ES" w:eastAsia="en-US"/>
        </w:rPr>
        <w:t xml:space="preserve">ARTICULO 6.- </w:t>
      </w:r>
      <w:r w:rsidR="0021134F" w:rsidRPr="00AF33C3">
        <w:rPr>
          <w:rFonts w:eastAsiaTheme="minorHAnsi" w:cs="Arial"/>
          <w:b/>
          <w:color w:val="auto"/>
          <w:szCs w:val="20"/>
          <w:lang w:val="es-ES" w:eastAsia="en-US"/>
        </w:rPr>
        <w:t>LI</w:t>
      </w:r>
      <w:r w:rsidRPr="00AF33C3">
        <w:rPr>
          <w:rFonts w:eastAsiaTheme="minorHAnsi" w:cs="Arial"/>
          <w:b/>
          <w:color w:val="auto"/>
          <w:szCs w:val="20"/>
          <w:lang w:val="es-ES" w:eastAsia="en-US"/>
        </w:rPr>
        <w:t>BRO REGISTRO DE SOCIOS</w:t>
      </w:r>
    </w:p>
    <w:p w14:paraId="142FED0C" w14:textId="77777777" w:rsidR="00DB77A7" w:rsidRDefault="0021134F" w:rsidP="00AF33C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La Sociedad llevará un Libro R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egistro de Socios, en el que se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hará constar la titularidad originaria y las sucesivas transmisiones,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 voluntarias o forzosas, de las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participaciones sociales, así como la constitución de derechos real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es y otros gravámenes sobre las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mismas.</w:t>
      </w:r>
    </w:p>
    <w:p w14:paraId="62726557" w14:textId="0DA5A893" w:rsidR="00DB77A7" w:rsidRDefault="00DB77A7" w:rsidP="00AF33C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>
        <w:rPr>
          <w:rFonts w:eastAsiaTheme="minorHAnsi" w:cs="Arial"/>
          <w:color w:val="auto"/>
          <w:szCs w:val="20"/>
          <w:lang w:val="es-ES" w:eastAsia="en-US"/>
        </w:rPr>
        <w:t xml:space="preserve">1.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>En cada anotación se indicará la identidad y domicilio del ti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tular de la participación o del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 xml:space="preserve">derecho o gravamen constituido sobre aquélla. </w:t>
      </w:r>
    </w:p>
    <w:p w14:paraId="67E7278C" w14:textId="77777777" w:rsidR="00DB77A7" w:rsidRDefault="0021134F" w:rsidP="00AF33C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2. La Sociedad sólo po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drá rectificar el contenido del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Libro Registro si los interesados no se hubieran opuesto a la rect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ificación en el plazo de un mes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desde la notificación fehaciente del propósito de proceder a la 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misma. </w:t>
      </w:r>
    </w:p>
    <w:p w14:paraId="5306D29E" w14:textId="77777777" w:rsidR="00DB77A7" w:rsidRDefault="00AF33C3" w:rsidP="00AF33C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3. Cualquier socio podrá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 xml:space="preserve">examinar el Libro Registro de Socios, cuya </w:t>
      </w:r>
      <w:proofErr w:type="spellStart"/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>Ilevanza</w:t>
      </w:r>
      <w:proofErr w:type="spellEnd"/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 xml:space="preserve"> y custodia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corresponde a la Administración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 xml:space="preserve">Social. </w:t>
      </w:r>
    </w:p>
    <w:p w14:paraId="4D8A2326" w14:textId="2740C042" w:rsidR="00DB77A7" w:rsidRDefault="0021134F" w:rsidP="00AF33C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4. Los datos personales de los socios podrán modificarse a s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u instancia, no surtiendo entre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tanto</w:t>
      </w:r>
      <w:r w:rsidR="00DB77A7">
        <w:rPr>
          <w:rFonts w:eastAsiaTheme="minorHAnsi" w:cs="Arial"/>
          <w:color w:val="auto"/>
          <w:szCs w:val="20"/>
          <w:lang w:val="es-ES" w:eastAsia="en-US"/>
        </w:rPr>
        <w:t>,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efectos frente a la Sociedad. </w:t>
      </w:r>
    </w:p>
    <w:p w14:paraId="7015F271" w14:textId="47CAE398" w:rsidR="00AF33C3" w:rsidRPr="00AF33C3" w:rsidRDefault="0021134F" w:rsidP="00AF33C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5. Los socios y los titulares de 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derechos reales o de gravámenes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sobre las participaciones sociales, tienen derecho a obtener certif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icación de las participaciones,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derechos o gravá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menes registrados a su nombre. </w:t>
      </w:r>
    </w:p>
    <w:p w14:paraId="1F61FF33" w14:textId="77777777" w:rsidR="00AF33C3" w:rsidRPr="00AF33C3" w:rsidRDefault="00AF33C3" w:rsidP="00AF33C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1E20094F" w14:textId="287A0878" w:rsidR="00AF33C3" w:rsidRPr="00AF33C3" w:rsidRDefault="00AF33C3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b/>
          <w:color w:val="auto"/>
          <w:szCs w:val="20"/>
          <w:lang w:val="es-ES" w:eastAsia="en-US"/>
        </w:rPr>
        <w:t xml:space="preserve">ARTÍCULO 7 - COPROPIEDAD DE </w:t>
      </w:r>
      <w:r w:rsidR="0021134F" w:rsidRPr="00AF33C3">
        <w:rPr>
          <w:rFonts w:eastAsiaTheme="minorHAnsi" w:cs="Arial"/>
          <w:b/>
          <w:color w:val="auto"/>
          <w:szCs w:val="20"/>
          <w:lang w:val="es-ES" w:eastAsia="en-US"/>
        </w:rPr>
        <w:t>PARTICIPACIONES SOCIALES</w:t>
      </w:r>
    </w:p>
    <w:p w14:paraId="618AFF36" w14:textId="4E11E3EE" w:rsid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En caso de copropiedad sob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re una o varias participaciones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sociales, los copropietarios habrán de designar a una sola persona pa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ra el ejercicio de los derechos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 socio y respond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erán 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lastRenderedPageBreak/>
        <w:t xml:space="preserve">solidariamente frente a la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Sociedad de cua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ntas obligaciones se deriven de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esta condición. La misma regla se aplicará a los demás supuestos de cotitularidad de derechos</w:t>
      </w:r>
      <w:r w:rsidR="00AF33C3" w:rsidRPr="00AF33C3">
        <w:rPr>
          <w:rFonts w:eastAsiaTheme="minorHAnsi" w:cs="Arial"/>
          <w:color w:val="auto"/>
          <w:szCs w:val="20"/>
          <w:lang w:val="es-ES" w:eastAsia="en-US"/>
        </w:rPr>
        <w:t xml:space="preserve"> sobre las participaciones. </w:t>
      </w:r>
    </w:p>
    <w:p w14:paraId="2ECC325D" w14:textId="77777777" w:rsidR="00DB77A7" w:rsidRPr="00AF33C3" w:rsidRDefault="00DB77A7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5D7681F6" w14:textId="77777777" w:rsid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b/>
          <w:color w:val="auto"/>
          <w:szCs w:val="20"/>
          <w:lang w:val="es-ES" w:eastAsia="en-US"/>
        </w:rPr>
        <w:t>ARTICULO 8 - USUFRUCTO DE LAS PARTICIPACIONES</w:t>
      </w:r>
      <w:r w:rsidR="00AF33C3">
        <w:rPr>
          <w:rFonts w:eastAsiaTheme="minorHAnsi" w:cs="Arial"/>
          <w:color w:val="auto"/>
          <w:szCs w:val="20"/>
          <w:lang w:val="es-ES" w:eastAsia="en-US"/>
        </w:rPr>
        <w:t>.</w:t>
      </w:r>
    </w:p>
    <w:p w14:paraId="3654DF34" w14:textId="77777777" w:rsidR="00AF33C3" w:rsidRDefault="00AF33C3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>
        <w:rPr>
          <w:rFonts w:eastAsiaTheme="minorHAnsi" w:cs="Arial"/>
          <w:color w:val="auto"/>
          <w:szCs w:val="20"/>
          <w:lang w:val="es-ES" w:eastAsia="en-US"/>
        </w:rPr>
        <w:t xml:space="preserve">1. En caso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>de usufructo de participaciones, la cualidad de socio reside en el nudo propietario, si bi</w:t>
      </w:r>
      <w:r>
        <w:rPr>
          <w:rFonts w:eastAsiaTheme="minorHAnsi" w:cs="Arial"/>
          <w:color w:val="auto"/>
          <w:szCs w:val="20"/>
          <w:lang w:val="es-ES" w:eastAsia="en-US"/>
        </w:rPr>
        <w:t xml:space="preserve">en el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>usufructuario tendrá derecho en todo caso a los dividendos acord</w:t>
      </w:r>
      <w:r>
        <w:rPr>
          <w:rFonts w:eastAsiaTheme="minorHAnsi" w:cs="Arial"/>
          <w:color w:val="auto"/>
          <w:szCs w:val="20"/>
          <w:lang w:val="es-ES" w:eastAsia="en-US"/>
        </w:rPr>
        <w:t xml:space="preserve">ados por la Sociedad durante el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 xml:space="preserve">usufructo. El ejercicio de los demás derechos corresponderá </w:t>
      </w:r>
      <w:r>
        <w:rPr>
          <w:rFonts w:eastAsiaTheme="minorHAnsi" w:cs="Arial"/>
          <w:color w:val="auto"/>
          <w:szCs w:val="20"/>
          <w:lang w:val="es-ES" w:eastAsia="en-US"/>
        </w:rPr>
        <w:t xml:space="preserve">al nudo propietario, estando el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 xml:space="preserve">usufructuario obligado a facilitar el ejercicio de tales derechos por parte del propietario. </w:t>
      </w:r>
    </w:p>
    <w:p w14:paraId="37443D37" w14:textId="77777777" w:rsidR="00DB77A7" w:rsidRDefault="00AF33C3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>
        <w:rPr>
          <w:rFonts w:eastAsiaTheme="minorHAnsi" w:cs="Arial"/>
          <w:color w:val="auto"/>
          <w:szCs w:val="20"/>
          <w:lang w:val="es-ES" w:eastAsia="en-US"/>
        </w:rPr>
        <w:t>2. En las r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>elaciones entre el usufructuario y el nudo propietario regirá lo que</w:t>
      </w:r>
      <w:r>
        <w:rPr>
          <w:rFonts w:eastAsiaTheme="minorHAnsi" w:cs="Arial"/>
          <w:color w:val="auto"/>
          <w:szCs w:val="20"/>
          <w:lang w:val="es-ES" w:eastAsia="en-US"/>
        </w:rPr>
        <w:t xml:space="preserve"> determine la escritura pública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>constitutiva del usufructo, inscrita en el Libro Registro de Socios, y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>e</w:t>
      </w:r>
      <w:r>
        <w:rPr>
          <w:rFonts w:eastAsiaTheme="minorHAnsi" w:cs="Arial"/>
          <w:color w:val="auto"/>
          <w:szCs w:val="20"/>
          <w:lang w:val="es-ES" w:eastAsia="en-US"/>
        </w:rPr>
        <w:t xml:space="preserve">n su defecto lo dispuesto en la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 xml:space="preserve">legislación civil aplicable. </w:t>
      </w:r>
    </w:p>
    <w:p w14:paraId="2C6CA8AC" w14:textId="6AB4DB0C" w:rsid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3. Salvo que el título constitutivo del usu</w:t>
      </w:r>
      <w:r w:rsidR="00AF33C3">
        <w:rPr>
          <w:rFonts w:eastAsiaTheme="minorHAnsi" w:cs="Arial"/>
          <w:color w:val="auto"/>
          <w:szCs w:val="20"/>
          <w:lang w:val="es-ES" w:eastAsia="en-US"/>
        </w:rPr>
        <w:t xml:space="preserve">fructo disponga otra cosa, será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aplicable lo dispuesto en los artículos 68 y 70 de la Ley de Socie</w:t>
      </w:r>
      <w:r w:rsidR="00AF33C3">
        <w:rPr>
          <w:rFonts w:eastAsiaTheme="minorHAnsi" w:cs="Arial"/>
          <w:color w:val="auto"/>
          <w:szCs w:val="20"/>
          <w:lang w:val="es-ES" w:eastAsia="en-US"/>
        </w:rPr>
        <w:t xml:space="preserve">dades Anónimas a la liquidación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del usufructo y al ejercicio del derecho de asunción de nuevas partic</w:t>
      </w:r>
      <w:r w:rsidR="00AF33C3">
        <w:rPr>
          <w:rFonts w:eastAsiaTheme="minorHAnsi" w:cs="Arial"/>
          <w:color w:val="auto"/>
          <w:szCs w:val="20"/>
          <w:lang w:val="es-ES" w:eastAsia="en-US"/>
        </w:rPr>
        <w:t xml:space="preserve">ipaciones. En este último caso,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las cantidades que hayan de pagarse por el nudo propietario </w:t>
      </w:r>
      <w:r w:rsidR="00AF33C3">
        <w:rPr>
          <w:rFonts w:eastAsiaTheme="minorHAnsi" w:cs="Arial"/>
          <w:color w:val="auto"/>
          <w:szCs w:val="20"/>
          <w:lang w:val="es-ES" w:eastAsia="en-US"/>
        </w:rPr>
        <w:t xml:space="preserve">al usufructuario se abonarán en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dinero. </w:t>
      </w:r>
    </w:p>
    <w:p w14:paraId="245ED3A8" w14:textId="77777777" w:rsidR="00AF33C3" w:rsidRDefault="00AF33C3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64EA8D59" w14:textId="7E1BE583" w:rsidR="00AF33C3" w:rsidRDefault="00DC70F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>
        <w:rPr>
          <w:rFonts w:eastAsiaTheme="minorHAnsi" w:cs="Arial"/>
          <w:b/>
          <w:color w:val="auto"/>
          <w:szCs w:val="20"/>
          <w:lang w:val="es-ES" w:eastAsia="en-US"/>
        </w:rPr>
        <w:t>ARTÍ</w:t>
      </w:r>
      <w:r w:rsidR="0021134F" w:rsidRPr="00AF33C3">
        <w:rPr>
          <w:rFonts w:eastAsiaTheme="minorHAnsi" w:cs="Arial"/>
          <w:b/>
          <w:color w:val="auto"/>
          <w:szCs w:val="20"/>
          <w:lang w:val="es-ES" w:eastAsia="en-US"/>
        </w:rPr>
        <w:t>CULO 9 - PRENDA DE LAS PARTICIPACIONES SOCIALES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6AE991DF" w14:textId="77777777" w:rsidR="00AF33C3" w:rsidRDefault="00AF33C3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>
        <w:rPr>
          <w:rFonts w:eastAsiaTheme="minorHAnsi" w:cs="Arial"/>
          <w:color w:val="auto"/>
          <w:szCs w:val="20"/>
          <w:lang w:val="es-ES" w:eastAsia="en-US"/>
        </w:rPr>
        <w:t xml:space="preserve">1. En caso de prenda de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 xml:space="preserve">participaciones sociales corresponderá a los propietarios de éstas </w:t>
      </w:r>
      <w:r>
        <w:rPr>
          <w:rFonts w:eastAsiaTheme="minorHAnsi" w:cs="Arial"/>
          <w:color w:val="auto"/>
          <w:szCs w:val="20"/>
          <w:lang w:val="es-ES" w:eastAsia="en-US"/>
        </w:rPr>
        <w:t xml:space="preserve">el ejercicio de los derechos de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 xml:space="preserve">socio. El acreedor pignoraticio quedará obligado desde el momento </w:t>
      </w:r>
      <w:r>
        <w:rPr>
          <w:rFonts w:eastAsiaTheme="minorHAnsi" w:cs="Arial"/>
          <w:color w:val="auto"/>
          <w:szCs w:val="20"/>
          <w:lang w:val="es-ES" w:eastAsia="en-US"/>
        </w:rPr>
        <w:t xml:space="preserve">de la constitución de la prenda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>a facilitar al propietario de las participaciones sociales el ejercicio de los derechos derivados de s</w:t>
      </w:r>
      <w:r>
        <w:rPr>
          <w:rFonts w:eastAsiaTheme="minorHAnsi" w:cs="Arial"/>
          <w:color w:val="auto"/>
          <w:szCs w:val="20"/>
          <w:lang w:val="es-ES" w:eastAsia="en-US"/>
        </w:rPr>
        <w:t xml:space="preserve">u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>condición de socio de la Sociedad, circunstancia que deberá hacers</w:t>
      </w:r>
      <w:r>
        <w:rPr>
          <w:rFonts w:eastAsiaTheme="minorHAnsi" w:cs="Arial"/>
          <w:color w:val="auto"/>
          <w:szCs w:val="20"/>
          <w:lang w:val="es-ES" w:eastAsia="en-US"/>
        </w:rPr>
        <w:t xml:space="preserve">e constar en el documento en el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 xml:space="preserve">que se constituya la prenda. </w:t>
      </w:r>
    </w:p>
    <w:p w14:paraId="79F91E6C" w14:textId="77777777" w:rsid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2. La constitución de la prenda sob</w:t>
      </w:r>
      <w:r w:rsidR="00AF33C3">
        <w:rPr>
          <w:rFonts w:eastAsiaTheme="minorHAnsi" w:cs="Arial"/>
          <w:color w:val="auto"/>
          <w:szCs w:val="20"/>
          <w:lang w:val="es-ES" w:eastAsia="en-US"/>
        </w:rPr>
        <w:t xml:space="preserve">re las participaciones sociales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deberá constar en documento público, que se anotará en el Libro Registro de Socios.</w:t>
      </w:r>
    </w:p>
    <w:p w14:paraId="193CEBCD" w14:textId="77777777" w:rsidR="00DC70FF" w:rsidRDefault="00AF33C3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>
        <w:rPr>
          <w:rFonts w:eastAsiaTheme="minorHAnsi" w:cs="Arial"/>
          <w:color w:val="auto"/>
          <w:szCs w:val="20"/>
          <w:lang w:val="es-ES" w:eastAsia="en-US"/>
        </w:rPr>
        <w:t>3. En caso de</w:t>
      </w:r>
      <w:r w:rsidR="00DC70FF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>ejecución de la prenda se aplicarán las reglas previstas para el ca</w:t>
      </w:r>
      <w:r w:rsidR="00DC70FF">
        <w:rPr>
          <w:rFonts w:eastAsiaTheme="minorHAnsi" w:cs="Arial"/>
          <w:color w:val="auto"/>
          <w:szCs w:val="20"/>
          <w:lang w:val="es-ES" w:eastAsia="en-US"/>
        </w:rPr>
        <w:t xml:space="preserve">so de transmisión forzosa en la Ley. </w:t>
      </w:r>
    </w:p>
    <w:p w14:paraId="0CCD6B33" w14:textId="77777777" w:rsidR="00DC70FF" w:rsidRDefault="00DC70F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032777C0" w14:textId="29EB8D49" w:rsidR="00DC70FF" w:rsidRDefault="00DC70F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>
        <w:rPr>
          <w:rFonts w:eastAsiaTheme="minorHAnsi" w:cs="Arial"/>
          <w:b/>
          <w:color w:val="auto"/>
          <w:szCs w:val="20"/>
          <w:lang w:val="es-ES" w:eastAsia="en-US"/>
        </w:rPr>
        <w:t>ARTÍ</w:t>
      </w:r>
      <w:r w:rsidR="0021134F" w:rsidRPr="00DC70FF">
        <w:rPr>
          <w:rFonts w:eastAsiaTheme="minorHAnsi" w:cs="Arial"/>
          <w:b/>
          <w:color w:val="auto"/>
          <w:szCs w:val="20"/>
          <w:lang w:val="es-ES" w:eastAsia="en-US"/>
        </w:rPr>
        <w:t>CULO 10 - TRANSMISIÓN DE LAS PARTICIPACIONES SOCIALES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6FB8E1D3" w14:textId="5E98469B" w:rsidR="00DC70FF" w:rsidRDefault="00AD7417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>
        <w:rPr>
          <w:rFonts w:eastAsiaTheme="minorHAnsi" w:cs="Arial"/>
          <w:color w:val="auto"/>
          <w:szCs w:val="20"/>
          <w:lang w:val="es-ES" w:eastAsia="en-US"/>
        </w:rPr>
        <w:t xml:space="preserve">1. </w:t>
      </w:r>
      <w:r w:rsidR="00DC70FF">
        <w:rPr>
          <w:rFonts w:eastAsiaTheme="minorHAnsi" w:cs="Arial"/>
          <w:color w:val="auto"/>
          <w:szCs w:val="20"/>
          <w:lang w:val="es-ES" w:eastAsia="en-US"/>
        </w:rPr>
        <w:t xml:space="preserve">Cuando todas las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>participaciones sociales pertenezcan a un socio único, no e</w:t>
      </w:r>
      <w:r w:rsidR="00DC70FF">
        <w:rPr>
          <w:rFonts w:eastAsiaTheme="minorHAnsi" w:cs="Arial"/>
          <w:color w:val="auto"/>
          <w:szCs w:val="20"/>
          <w:lang w:val="es-ES" w:eastAsia="en-US"/>
        </w:rPr>
        <w:t xml:space="preserve">xistirá restricción alguna a su 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 xml:space="preserve">transmisión. </w:t>
      </w:r>
    </w:p>
    <w:p w14:paraId="5D98D92E" w14:textId="77777777" w:rsidR="00AD741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2. En los demás casos, la transmisión voluntaria de participaciones sociales por actos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inter vivos se regirá por las siguientes reglas y limitaciones: </w:t>
      </w:r>
    </w:p>
    <w:p w14:paraId="1DB902E0" w14:textId="77777777" w:rsidR="00AD741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(a) El socio </w:t>
      </w:r>
      <w:r w:rsidR="00DC70FF">
        <w:rPr>
          <w:rFonts w:eastAsiaTheme="minorHAnsi" w:cs="Arial"/>
          <w:color w:val="auto"/>
          <w:szCs w:val="20"/>
          <w:lang w:val="es-ES" w:eastAsia="en-US"/>
        </w:rPr>
        <w:t xml:space="preserve">que se proponga transmitir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su participación o participaciones (el "Socio Transmitente") a u</w:t>
      </w:r>
      <w:r w:rsidR="00DC70FF">
        <w:rPr>
          <w:rFonts w:eastAsiaTheme="minorHAnsi" w:cs="Arial"/>
          <w:color w:val="auto"/>
          <w:szCs w:val="20"/>
          <w:lang w:val="es-ES" w:eastAsia="en-US"/>
        </w:rPr>
        <w:t xml:space="preserve">n tercero ("Adquirente") deberá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comunicarlo por escrito a la Administración Social, haciendo constar</w:t>
      </w:r>
      <w:r w:rsidR="00DC70FF">
        <w:rPr>
          <w:rFonts w:eastAsiaTheme="minorHAnsi" w:cs="Arial"/>
          <w:color w:val="auto"/>
          <w:szCs w:val="20"/>
          <w:lang w:val="es-ES" w:eastAsia="en-US"/>
        </w:rPr>
        <w:t xml:space="preserve"> el número y características de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las participaciones que pretende transmitir, la identidad del Adquirent</w:t>
      </w:r>
      <w:r w:rsidR="00DC70FF">
        <w:rPr>
          <w:rFonts w:eastAsiaTheme="minorHAnsi" w:cs="Arial"/>
          <w:color w:val="auto"/>
          <w:szCs w:val="20"/>
          <w:lang w:val="es-ES" w:eastAsia="en-US"/>
        </w:rPr>
        <w:t xml:space="preserve">e y el precio, si existiera, el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valor atribuido, y demás condiciones de la transmisión. </w:t>
      </w:r>
    </w:p>
    <w:p w14:paraId="48CD0972" w14:textId="27C09FE3" w:rsidR="00AD741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(b) La Admi</w:t>
      </w:r>
      <w:r w:rsidR="00DC70FF">
        <w:rPr>
          <w:rFonts w:eastAsiaTheme="minorHAnsi" w:cs="Arial"/>
          <w:color w:val="auto"/>
          <w:szCs w:val="20"/>
          <w:lang w:val="es-ES" w:eastAsia="en-US"/>
        </w:rPr>
        <w:t xml:space="preserve">nistración Social comunicará la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notificación a los demás socios en un plazo de treinta (30) días naturales a partir de la recepción de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la misma (la "Notificación Previa"). </w:t>
      </w:r>
    </w:p>
    <w:p w14:paraId="1B709EE8" w14:textId="77777777" w:rsidR="00AD741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(c) En un plazo de treinta (30) días naturales desde la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Notificación Previa recibida de la Administración Social, el socio no transmitente podrá notificar a la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Administración Social su decisión de ejercer su derecho de adquisición preferente. Dicho derecho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 adquisición preferente da derecho al socio que lo ejerce a adquirir las participaciones que se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vayan a transmitir en los mismos términos y condiciones ofrecidos por el Adquirente. No cabrá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ejercicio parcial de este derecho. </w:t>
      </w:r>
    </w:p>
    <w:p w14:paraId="579B0400" w14:textId="606846CA" w:rsidR="00AD741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(d) Cuando el plazo de ejercicio del derecho de adquisición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preferente haya terminado conforme a lo previsto en los párrafos anteriores, la Administración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Social comunicará a los socios, en un plazo de diez (10) días naturales, una notificación final (la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"Notificación Final") que incluirá lo siguiente: o La plena identificación del Socio Transmitente. o La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plena identificación de las Participaciones Transmitidas. o La plena identificación de el/los socios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que adquirirá/n las participaciones por el ejercicio del derecho de adquisición preferente o, en su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defecto, del Adquirente. o Los términos y condiciones para otorgar la transmisión incluyendo, en su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caso, el valor monetario de la contraprestación no dineraria originalmente ofrecida por el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Adquirente. </w:t>
      </w:r>
    </w:p>
    <w:p w14:paraId="23F22B0B" w14:textId="77777777" w:rsidR="00AD741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(e) El precio de las participaciones, la forma de pago y las demás condiciones de la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operación, serán las convenidas y comunicadas a la Sociedad por el Socio Transmitente. Si el pago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de la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lastRenderedPageBreak/>
        <w:t>totalidad o de parte del precio estuviera aplazado en el proyecto de transmisión, para la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adquisición de las participaciones será requisito previo que una entidad de crédito garantice el pago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del precio aplazado. </w:t>
      </w:r>
    </w:p>
    <w:p w14:paraId="71C772A3" w14:textId="79288E90" w:rsidR="00AD741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(f) En los casos en que la transmisión proyectada fuera a t</w:t>
      </w:r>
      <w:r w:rsidR="00AD7417">
        <w:rPr>
          <w:rFonts w:eastAsiaTheme="minorHAnsi" w:cs="Arial"/>
          <w:color w:val="auto"/>
          <w:szCs w:val="20"/>
          <w:lang w:val="es-ES" w:eastAsia="en-US"/>
        </w:rPr>
        <w:t>í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tulo oneroso distinto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 la compraventa o a t</w:t>
      </w:r>
      <w:r w:rsidR="00AD7417">
        <w:rPr>
          <w:rFonts w:eastAsiaTheme="minorHAnsi" w:cs="Arial"/>
          <w:color w:val="auto"/>
          <w:szCs w:val="20"/>
          <w:lang w:val="es-ES" w:eastAsia="en-US"/>
        </w:rPr>
        <w:t>í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tulo gratuito, el precio de adquisición será el fijado de común acuerdo por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las partes y, en su defecto, el valor razonable de las participaciones el día en que se hubiera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comunicado a la Sociedad el propósito de transmitir. Se entenderá por valor razonable el que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determine un auditor de cuentas nombrado de común acuerdo distinto al auditor de la Sociedad o el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designado por el Registrador mercantil del domicilio social a solicitud de cualquiera de los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interesados. En ambos casos, la retribución del auditor será satisfecha por la Sociedad.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</w:p>
    <w:p w14:paraId="67489EDD" w14:textId="3F0B7A61" w:rsidR="00AD741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(g) En caso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 ejercicio del derecho de adquisición preferente por el socio no transmitente, la transmisión de las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participaciones correspondientes tendrá lugar durante los treinta (30) días naturales desde la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Notificación Final.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</w:p>
    <w:p w14:paraId="6846BCEF" w14:textId="77777777" w:rsidR="00AD741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(h) En caso de no ejercicio del derecho de adquisición preferente, el Socio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Transmitente podrá transmitir las participaciones en las condiciones comunicadas a la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Administración Social, cuando hayan transcurrido treinta (30) días naturales desde la Notificación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Final.</w:t>
      </w:r>
    </w:p>
    <w:p w14:paraId="28CA077E" w14:textId="77777777" w:rsidR="00AD741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(i) Cualquier transmisión gratuita de participaciones inter vivos estará prohibida. </w:t>
      </w:r>
    </w:p>
    <w:p w14:paraId="61CA439C" w14:textId="77777777" w:rsidR="00AD741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3. Toda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transmisión voluntaria de participaciones sociales por actos inter vivos se formalizará en documento</w:t>
      </w:r>
      <w:r w:rsidR="00AD741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público. </w:t>
      </w:r>
    </w:p>
    <w:p w14:paraId="41808358" w14:textId="7183A127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4. Transmisiones indirectas: Las restricciones a la transmisibilidad de participaciones</w:t>
      </w:r>
    </w:p>
    <w:p w14:paraId="6217EF77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sociales por actos inter vivos contenidas en la presente cláusula resultarán asimismo de aplicación</w:t>
      </w:r>
      <w:r w:rsidR="0028300B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 las transmisiones de acciones o participaciones de los socios de la Sociedad o a las de sus</w:t>
      </w:r>
      <w:r w:rsidR="0028300B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respectivos socios/accionistas cuando exista un cambio de control en los mismos (conforme a lo</w:t>
      </w:r>
      <w:r w:rsidR="0028300B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dispuesto por el </w:t>
      </w:r>
      <w:proofErr w:type="spellStart"/>
      <w:r w:rsidRPr="00AF33C3">
        <w:rPr>
          <w:rFonts w:eastAsiaTheme="minorHAnsi" w:cs="Arial"/>
          <w:color w:val="auto"/>
          <w:szCs w:val="20"/>
          <w:lang w:val="es-ES" w:eastAsia="en-US"/>
        </w:rPr>
        <w:t>articulo</w:t>
      </w:r>
      <w:proofErr w:type="spell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42 del Código de Comercio y el </w:t>
      </w:r>
      <w:proofErr w:type="spellStart"/>
      <w:r w:rsidRPr="00AF33C3">
        <w:rPr>
          <w:rFonts w:eastAsiaTheme="minorHAnsi" w:cs="Arial"/>
          <w:color w:val="auto"/>
          <w:szCs w:val="20"/>
          <w:lang w:val="es-ES" w:eastAsia="en-US"/>
        </w:rPr>
        <w:t>articulo</w:t>
      </w:r>
      <w:proofErr w:type="spell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4 de la Ley del Mercado de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Valores</w:t>
      </w:r>
      <w:r w:rsidR="00DB77A7">
        <w:rPr>
          <w:rFonts w:eastAsiaTheme="minorHAnsi" w:cs="Arial"/>
          <w:color w:val="auto"/>
          <w:szCs w:val="20"/>
          <w:lang w:val="es-ES" w:eastAsia="en-US"/>
        </w:rPr>
        <w:t>.</w:t>
      </w:r>
    </w:p>
    <w:p w14:paraId="49F1DD8C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5. Cualquier transmisión de participaciones como consecuencia de un procedimiento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judicial o administrativo de ejecución se regirá por las disposiciones del apartado 2 anterior para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transmisiones onerosas inter vivos con las siguientes modificaciones: </w:t>
      </w:r>
    </w:p>
    <w:p w14:paraId="2B1DA98A" w14:textId="185B3449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(a) La solicitud de inscripción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 la adquisición de participaciones en el Libro Registro de Socios por el adjudicatario del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procedimiento judicial o administrativo de ejecución tendrá la consideración de Notificación Previa.</w:t>
      </w:r>
    </w:p>
    <w:p w14:paraId="5D243B37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(b) El plazo previsto para que el órgano de administración comunique la Notificación Previa al socio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no transmitente será de cinco (5) días naturales desde su recepción. Dicha notificación incluirá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copia del testimonio literal del acta de subasta o del acuerdo de adjudicación y, en su caso, de la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adjudicación solicitada por el acreedor. </w:t>
      </w:r>
    </w:p>
    <w:p w14:paraId="7D8546D0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(c) La notificación para ejercer el derecho de adquisición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preferente se dirigirá directamente a la autoridad administrativa o judicial correspondiente, con copia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al órgano de administración. </w:t>
      </w:r>
    </w:p>
    <w:p w14:paraId="2B5B638F" w14:textId="5200A34B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6. La transmisión de cualesquiera derechos de asunción o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cualesquiera otros derechos que otorguen el derecho a asumir o adquirir participaciones estará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sometido, mutatis mutandis, a las mismas reglas de transmisión establecidas en este artículo. </w:t>
      </w:r>
    </w:p>
    <w:p w14:paraId="1DAED048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7.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Las transmisiones de participaciones sociales que no se ajusten a lo previsto en la Ley o en estos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Estatutos, no producirán efecto alguno frente a la Sociedad. </w:t>
      </w:r>
    </w:p>
    <w:p w14:paraId="35E0FAD4" w14:textId="77777777" w:rsidR="00DB77A7" w:rsidRDefault="00DB77A7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05AB97A2" w14:textId="77777777" w:rsidR="00DB77A7" w:rsidRDefault="00DB77A7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48A1C469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DB77A7">
        <w:rPr>
          <w:rFonts w:eastAsiaTheme="minorHAnsi" w:cs="Arial"/>
          <w:b/>
          <w:color w:val="auto"/>
          <w:szCs w:val="20"/>
          <w:lang w:val="es-ES" w:eastAsia="en-US"/>
        </w:rPr>
        <w:t>TITULO III. ÓRGANOS DE LA</w:t>
      </w:r>
      <w:r w:rsidR="00DB77A7" w:rsidRPr="00DB77A7">
        <w:rPr>
          <w:rFonts w:eastAsiaTheme="minorHAnsi" w:cs="Arial"/>
          <w:b/>
          <w:color w:val="auto"/>
          <w:szCs w:val="20"/>
          <w:lang w:val="es-ES" w:eastAsia="en-US"/>
        </w:rPr>
        <w:t xml:space="preserve"> </w:t>
      </w:r>
      <w:r w:rsidRPr="00DB77A7">
        <w:rPr>
          <w:rFonts w:eastAsiaTheme="minorHAnsi" w:cs="Arial"/>
          <w:b/>
          <w:color w:val="auto"/>
          <w:szCs w:val="20"/>
          <w:lang w:val="es-ES" w:eastAsia="en-US"/>
        </w:rPr>
        <w:t>SOCIEDAD.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</w:t>
      </w:r>
    </w:p>
    <w:p w14:paraId="3DC7E0FC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DB77A7">
        <w:rPr>
          <w:rFonts w:eastAsiaTheme="minorHAnsi" w:cs="Arial"/>
          <w:b/>
          <w:bCs/>
          <w:color w:val="auto"/>
          <w:szCs w:val="20"/>
          <w:lang w:val="es-ES" w:eastAsia="en-US"/>
        </w:rPr>
        <w:t>CAPITULO 1. ÓRGANOS SOCIALES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</w:t>
      </w:r>
    </w:p>
    <w:p w14:paraId="30B160EF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DB77A7">
        <w:rPr>
          <w:rFonts w:eastAsiaTheme="minorHAnsi" w:cs="Arial"/>
          <w:b/>
          <w:bCs/>
          <w:color w:val="auto"/>
          <w:szCs w:val="20"/>
          <w:lang w:val="es-ES" w:eastAsia="en-US"/>
        </w:rPr>
        <w:t>ARTICULO 11 - ÓRGANOS RECTORES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388971D8" w14:textId="4762AEEA" w:rsidR="0021134F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Los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órganos rectores de la Sociedad son la Junta General de Socios y la Administración Social.</w:t>
      </w:r>
    </w:p>
    <w:p w14:paraId="540AD66E" w14:textId="77777777" w:rsidR="00DB77A7" w:rsidRPr="00AF33C3" w:rsidRDefault="00DB77A7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7C86741A" w14:textId="77777777" w:rsidR="00DB77A7" w:rsidRP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bCs/>
          <w:color w:val="auto"/>
          <w:szCs w:val="20"/>
          <w:lang w:val="es-ES" w:eastAsia="en-US"/>
        </w:rPr>
      </w:pPr>
      <w:r w:rsidRPr="00DB77A7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CAPITULO 2 - LA JUNTA GENERAL DE SOCIOS. </w:t>
      </w:r>
    </w:p>
    <w:p w14:paraId="6AC330F5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DB77A7">
        <w:rPr>
          <w:rFonts w:eastAsiaTheme="minorHAnsi" w:cs="Arial"/>
          <w:b/>
          <w:bCs/>
          <w:color w:val="auto"/>
          <w:szCs w:val="20"/>
          <w:lang w:val="es-ES" w:eastAsia="en-US"/>
        </w:rPr>
        <w:t>ARTICULO 12 - JUNTA GENERAL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6470ACC0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Los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socios reunidos en Junta General regirán la vida social en los asuntos propios de la competencia de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la Junta. </w:t>
      </w:r>
    </w:p>
    <w:p w14:paraId="0AFDEB9A" w14:textId="77777777" w:rsidR="00DB77A7" w:rsidRDefault="00DB77A7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618366D8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DB77A7">
        <w:rPr>
          <w:rFonts w:eastAsiaTheme="minorHAnsi" w:cs="Arial"/>
          <w:b/>
          <w:bCs/>
          <w:color w:val="auto"/>
          <w:szCs w:val="20"/>
          <w:lang w:val="es-ES" w:eastAsia="en-US"/>
        </w:rPr>
        <w:t>ARTICULO 13 - COMPETENCIA DE LA JUNTA GENERAL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61206A66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1. Es competencia de la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Junta General deliberar y acordar sobre los siguientes asuntos: </w:t>
      </w:r>
    </w:p>
    <w:p w14:paraId="6AD4D815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(a) La censura de la gestión social,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la aprobación de las cuentas anuales y la aplicación del resultado. </w:t>
      </w:r>
    </w:p>
    <w:p w14:paraId="26416096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lastRenderedPageBreak/>
        <w:t>(b) El nombramiento y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separación de los administradores, liquidadores y, en su case, de los auditores de cuentas, así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como el ejercicio de la acción social de responsabilidad contra cualquiera de ellos. </w:t>
      </w:r>
    </w:p>
    <w:p w14:paraId="4734FCEE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(c) Optar por los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distintos Organizar la administración de la Sociedad previstos en el Artículo 23 de estos estatutos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sin necesidad de la correspondiente modificación estatutaria. </w:t>
      </w:r>
    </w:p>
    <w:p w14:paraId="6E6E6DD4" w14:textId="299EABE3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(d) La autorización a los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administradores pata el ejercicio, por cuenta propia o ajena, de cualquier tipo de actividad.</w:t>
      </w:r>
    </w:p>
    <w:p w14:paraId="7AFE05E4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(e) La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modificación de los estatutos sociales. </w:t>
      </w:r>
    </w:p>
    <w:p w14:paraId="52EC02AF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(t) El aumento y la reducción del capital social. </w:t>
      </w:r>
    </w:p>
    <w:p w14:paraId="1F2F876B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(g) La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t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ransformación, fusión y escisión de la Sociedad. </w:t>
      </w:r>
    </w:p>
    <w:p w14:paraId="080089E2" w14:textId="77777777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(h) La disolución de la Sociedad. </w:t>
      </w:r>
    </w:p>
    <w:p w14:paraId="482748D1" w14:textId="4E522760" w:rsidR="00DB77A7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(i) Cualesquiera</w:t>
      </w:r>
      <w:r w:rsidR="00DB77A7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otros asuntos que determinen la ley o estos estatutos. </w:t>
      </w:r>
    </w:p>
    <w:p w14:paraId="22C950A2" w14:textId="77777777" w:rsidR="00D5317A" w:rsidRDefault="00D5317A" w:rsidP="00D5317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1686459E" w14:textId="4CFE4BEC" w:rsidR="00DB77A7" w:rsidRDefault="0021134F" w:rsidP="00D5317A">
      <w:pPr>
        <w:pStyle w:val="Prrafodelista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D5317A">
        <w:rPr>
          <w:rFonts w:eastAsiaTheme="minorHAnsi" w:cs="Arial"/>
          <w:color w:val="auto"/>
          <w:szCs w:val="20"/>
          <w:lang w:val="es-ES" w:eastAsia="en-US"/>
        </w:rPr>
        <w:t>Además, la Junta General podrá impartir</w:t>
      </w:r>
      <w:r w:rsidR="00DB77A7" w:rsidRP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D5317A">
        <w:rPr>
          <w:rFonts w:eastAsiaTheme="minorHAnsi" w:cs="Arial"/>
          <w:color w:val="auto"/>
          <w:szCs w:val="20"/>
          <w:lang w:val="es-ES" w:eastAsia="en-US"/>
        </w:rPr>
        <w:t>instrucciones a la Administración Social o someter a autorización la adopción por dicho órgano de</w:t>
      </w:r>
      <w:r w:rsidR="00DB77A7" w:rsidRP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D5317A">
        <w:rPr>
          <w:rFonts w:eastAsiaTheme="minorHAnsi" w:cs="Arial"/>
          <w:color w:val="auto"/>
          <w:szCs w:val="20"/>
          <w:lang w:val="es-ES" w:eastAsia="en-US"/>
        </w:rPr>
        <w:t>decisiones o acuerdos sobre determinados asuntos de gestión, sin perjuicio del ámbito de la</w:t>
      </w:r>
      <w:r w:rsidR="00DB77A7" w:rsidRP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D5317A">
        <w:rPr>
          <w:rFonts w:eastAsiaTheme="minorHAnsi" w:cs="Arial"/>
          <w:color w:val="auto"/>
          <w:szCs w:val="20"/>
          <w:lang w:val="es-ES" w:eastAsia="en-US"/>
        </w:rPr>
        <w:t xml:space="preserve">representación de la Sociedad conferida por la ley a la Administración Social. </w:t>
      </w:r>
    </w:p>
    <w:p w14:paraId="3E96CB79" w14:textId="77777777" w:rsidR="00D5317A" w:rsidRPr="00D5317A" w:rsidRDefault="00D5317A" w:rsidP="00D5317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7973F144" w14:textId="77777777" w:rsidR="00D5317A" w:rsidRDefault="0021134F" w:rsidP="00D5317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D5317A">
        <w:rPr>
          <w:rFonts w:eastAsiaTheme="minorHAnsi" w:cs="Arial"/>
          <w:b/>
          <w:bCs/>
          <w:color w:val="auto"/>
          <w:szCs w:val="20"/>
          <w:lang w:val="es-ES" w:eastAsia="en-US"/>
        </w:rPr>
        <w:t>ARTICULO 14 -</w:t>
      </w:r>
      <w:r w:rsidR="00DB77A7" w:rsidRPr="00D5317A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</w:t>
      </w:r>
      <w:r w:rsidRPr="00D5317A">
        <w:rPr>
          <w:rFonts w:eastAsiaTheme="minorHAnsi" w:cs="Arial"/>
          <w:b/>
          <w:bCs/>
          <w:color w:val="auto"/>
          <w:szCs w:val="20"/>
          <w:lang w:val="es-ES" w:eastAsia="en-US"/>
        </w:rPr>
        <w:t>CONVOCATORIA DE LA JUNTA GENERAL</w:t>
      </w:r>
      <w:r w:rsidRPr="00D5317A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2749C3B0" w14:textId="103B3399" w:rsidR="00D5317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D5317A">
        <w:rPr>
          <w:rFonts w:eastAsiaTheme="minorHAnsi" w:cs="Arial"/>
          <w:color w:val="auto"/>
          <w:szCs w:val="20"/>
          <w:lang w:val="es-ES" w:eastAsia="en-US"/>
        </w:rPr>
        <w:t>1. La convocatoria para las Juntas Generales se</w:t>
      </w:r>
      <w:r w:rsidR="00DB77A7" w:rsidRP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D5317A">
        <w:rPr>
          <w:rFonts w:eastAsiaTheme="minorHAnsi" w:cs="Arial"/>
          <w:color w:val="auto"/>
          <w:szCs w:val="20"/>
          <w:lang w:val="es-ES" w:eastAsia="en-US"/>
        </w:rPr>
        <w:t>realizará por la Administración Social y, en su caso, por los liquidadores de la Sociedad,</w:t>
      </w:r>
      <w:r w:rsidR="00DB77A7" w:rsidRP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D5317A">
        <w:rPr>
          <w:rFonts w:eastAsiaTheme="minorHAnsi" w:cs="Arial"/>
          <w:color w:val="auto"/>
          <w:szCs w:val="20"/>
          <w:lang w:val="es-ES" w:eastAsia="en-US"/>
        </w:rPr>
        <w:t>exclusivamente por escrito por cualquier medio que certifique la recepción de la convocatoria por</w:t>
      </w:r>
      <w:r w:rsidR="00DB77A7" w:rsidRP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D5317A">
        <w:rPr>
          <w:rFonts w:eastAsiaTheme="minorHAnsi" w:cs="Arial"/>
          <w:color w:val="auto"/>
          <w:szCs w:val="20"/>
          <w:lang w:val="es-ES" w:eastAsia="en-US"/>
        </w:rPr>
        <w:t>cada socio en sus domicilios con al menos 15 días de antelación, expresando en aquélla con la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debida claridad todos los asuntos que han de tratarse. </w:t>
      </w:r>
    </w:p>
    <w:p w14:paraId="7302DC4D" w14:textId="77777777" w:rsidR="00D5317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2. La Administración Social deberá convocar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la Junta General para su celebración dentro de los 6 primeros meses de cada ejercicio para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censurar la gestión social, aprobar, en su caso, las cuentas anuales del ejercicio anterior y resolver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sobre la aplicación del resultado, sin perjuicio de su competencia para tratar y acordar sobre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cualquier otro asunto que figure en el Orden del día. </w:t>
      </w:r>
    </w:p>
    <w:p w14:paraId="1B3AD1AD" w14:textId="3A8A9F02" w:rsidR="00D5317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3. La Administración Social convocará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necesariamente la Junta General cuando lo solicite uno o varios socios que representen, al menos,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el 5% del capital social, expresando en la solicitud los asuntos a tratar en la Junta. En estos casos,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la Junta General deberá ser convocada para su celebración dentro del mes siguiente a la fecha en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que se hubiese requerido notarialmente a la Administración Social para convocarla, debiendo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incluirse necesariamente en el Orden del Día los asuntos que hubiesen sido objeto de solicitud. </w:t>
      </w:r>
    </w:p>
    <w:p w14:paraId="1D5FD6A8" w14:textId="77777777" w:rsidR="00D5317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4.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El anuncio de convocatoria deberá expresar el lugar, fecha y hora de la Junta y contendrá su Orden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del Día </w:t>
      </w:r>
    </w:p>
    <w:p w14:paraId="1B714867" w14:textId="62777F69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5. En todo caso, la Junta quedará válidamente constituida como Junta Universal para tratar</w:t>
      </w:r>
    </w:p>
    <w:p w14:paraId="63F349D8" w14:textId="77777777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cualquier asunto de su competencia, sin necesidad de previa convocatoria, si, encontrándose</w:t>
      </w:r>
    </w:p>
    <w:p w14:paraId="0764C6AD" w14:textId="77777777" w:rsidR="0021134F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presente o representado todo el capital social, todos los asistentes decidieran celebrarla.</w:t>
      </w:r>
    </w:p>
    <w:p w14:paraId="343151FA" w14:textId="77777777" w:rsidR="00D5317A" w:rsidRPr="00AF33C3" w:rsidRDefault="00D5317A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04AABD95" w14:textId="77777777" w:rsidR="00D5317A" w:rsidRPr="00D5317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bCs/>
          <w:color w:val="auto"/>
          <w:szCs w:val="20"/>
          <w:lang w:val="es-ES" w:eastAsia="en-US"/>
        </w:rPr>
      </w:pPr>
      <w:r w:rsidRPr="00D5317A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ARTICULO 15 - ASISTENCIA A LAS JUNTAS. </w:t>
      </w:r>
    </w:p>
    <w:p w14:paraId="4F87CD1E" w14:textId="77777777" w:rsidR="00D5317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1. Todos los socios tendrán derecho de asistir a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las Juntas Generales. </w:t>
      </w:r>
    </w:p>
    <w:p w14:paraId="00F5FBB3" w14:textId="77777777" w:rsidR="00D5317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2. Los socios que sean personas jurídicas tendrán derecho de asistir a las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Juntas por medio de aquellas personas que según la Ley o los estatutos de dichas personas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jurídicas sean sus representantes legales o que estén autorizadas por poder otorgado en Escritura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Pública e inscrito en el Registro Mercantil. </w:t>
      </w:r>
    </w:p>
    <w:p w14:paraId="52B8B015" w14:textId="77777777" w:rsidR="00D5317A" w:rsidRDefault="00D5317A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4545E672" w14:textId="77C5C5AF" w:rsidR="0021134F" w:rsidRPr="00D5317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bCs/>
          <w:color w:val="auto"/>
          <w:szCs w:val="20"/>
          <w:lang w:val="es-ES" w:eastAsia="en-US"/>
        </w:rPr>
      </w:pPr>
      <w:r w:rsidRPr="00D5317A">
        <w:rPr>
          <w:rFonts w:eastAsiaTheme="minorHAnsi" w:cs="Arial"/>
          <w:b/>
          <w:bCs/>
          <w:color w:val="auto"/>
          <w:szCs w:val="20"/>
          <w:lang w:val="es-ES" w:eastAsia="en-US"/>
        </w:rPr>
        <w:t>ARTICULO 16 - DERECHO DE REPRESENTACIÓN</w:t>
      </w:r>
    </w:p>
    <w:p w14:paraId="21C98456" w14:textId="77777777" w:rsidR="00D5317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1. Todo socio podrá estar representado en las Juntas Generales de Socios por cualquier persona,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sea o no socio de la Sociedad. 2. La representación comprenderá la totalidad de las Participaciones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 que sea titular el socio representado y deberá conferirse siempre por escrito. Si no constara en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documento público deberá ser especial para cada Junta. No obstante, este último requisito no será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necesario cuando el representante sea el cónyuge, ascendiente o descendiente del representado ni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tampoco cuando aquél ostente poder general conferido en documento público con facultades para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administrar todo el patrimonio que el representado tuviese en territorio nacional. </w:t>
      </w:r>
    </w:p>
    <w:p w14:paraId="38A3EE16" w14:textId="77777777" w:rsidR="00D5317A" w:rsidRDefault="00D5317A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028825D3" w14:textId="77777777" w:rsidR="00D5317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D5317A">
        <w:rPr>
          <w:rFonts w:eastAsiaTheme="minorHAnsi" w:cs="Arial"/>
          <w:b/>
          <w:bCs/>
          <w:color w:val="auto"/>
          <w:szCs w:val="20"/>
          <w:lang w:val="es-ES" w:eastAsia="en-US"/>
        </w:rPr>
        <w:t>ARTICULO 17 -AUTORIZACIÓN PARA ASISTIR A LA JUNTA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12A77C10" w14:textId="364313A2" w:rsidR="0021134F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lastRenderedPageBreak/>
        <w:t>Podrán asistir a las Juntas Generales de Socios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los directores, gerentes, técnicos y cualquier otra persona que tenga interés en la buena marcha de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los asuntos sociales, cuando sean expresamente autorizados para ello por la Administración Social.</w:t>
      </w:r>
    </w:p>
    <w:p w14:paraId="486DD374" w14:textId="77777777" w:rsidR="00D5317A" w:rsidRPr="00AF33C3" w:rsidRDefault="00D5317A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2A394B57" w14:textId="77777777" w:rsidR="00D5317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D5317A">
        <w:rPr>
          <w:rFonts w:eastAsiaTheme="minorHAnsi" w:cs="Arial"/>
          <w:b/>
          <w:bCs/>
          <w:color w:val="auto"/>
          <w:szCs w:val="20"/>
          <w:lang w:val="es-ES" w:eastAsia="en-US"/>
        </w:rPr>
        <w:t>ARTICULO 18 - CONFLICTO DE INTERESES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3E76E24F" w14:textId="06028873" w:rsidR="00D5317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1. Ningún socio podrá ejercer el derecho de voto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correspondiente a sus participaciones cuando se trate de adoptar un acuerdo que le autorice a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transmitir participaciones de las que sea titular, que le excluya de la Sociedad, que le libere de una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obligación o le conceda un derecho, o por el que la Sociedad decida anticiparle fondos, concederle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créditos o préstamos, prestar garantías en su favor o facilitarle asistencia financiera, así como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cuando, siendo administrador, el acuerdo se refiera a la dispensa de la prohibición de competencia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o al establecimiento con la Sociedad de una relación de prestación de cualquier tipo de obras o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servicios. </w:t>
      </w:r>
    </w:p>
    <w:p w14:paraId="3308474B" w14:textId="77777777" w:rsidR="00D5317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2. Las participaciones sociales del socio en algunas de las situaciones de conflicto de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intereses contempladas en el apartado anterior, se deducirán del capital social para el cómputo de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la mayoría de votos que en cada caso sea necesaria. </w:t>
      </w:r>
    </w:p>
    <w:p w14:paraId="728EED7A" w14:textId="730C1ED8" w:rsidR="0021134F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3. Lo determinado en los párrafos 1 y 2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precedentes no será de aplicación en el supuesto de que todas las participaciones sociales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pertenezcan a un socio único. En este supuesto, se tendrá que observar el régimen contenido en el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artículo 128 de la Ley relativo a los contratos celebrados entre el socio único y la Sociedad.</w:t>
      </w:r>
    </w:p>
    <w:p w14:paraId="2DFFADD6" w14:textId="77777777" w:rsidR="00D5317A" w:rsidRPr="00AF33C3" w:rsidRDefault="00D5317A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016C4844" w14:textId="77777777" w:rsidR="00D5317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D5317A">
        <w:rPr>
          <w:rFonts w:eastAsiaTheme="minorHAnsi" w:cs="Arial"/>
          <w:b/>
          <w:bCs/>
          <w:color w:val="auto"/>
          <w:szCs w:val="20"/>
          <w:lang w:val="es-ES" w:eastAsia="en-US"/>
        </w:rPr>
        <w:t>ARTÍCULO 19 - MAYORÍAS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394621CF" w14:textId="11F113A6" w:rsidR="0021134F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Los acuerdos sociales se adoptarán por mayoría de los votos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válidamente emitidos, siempre que representen, al menos, más de la mitad de los votos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correspondientes a las participaciones en que se divida el capital social, salvo que legalmente se</w:t>
      </w:r>
      <w:r w:rsidR="00D5317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establezca de manera imperativa una mayoría superior. No se computarán los votos en blanco.</w:t>
      </w:r>
    </w:p>
    <w:p w14:paraId="4A931516" w14:textId="77777777" w:rsidR="00D5317A" w:rsidRPr="00AF33C3" w:rsidRDefault="00D5317A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224F816A" w14:textId="77777777" w:rsidR="00A622FA" w:rsidRP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bCs/>
          <w:color w:val="auto"/>
          <w:szCs w:val="20"/>
          <w:lang w:val="es-ES" w:eastAsia="en-US"/>
        </w:rPr>
      </w:pPr>
      <w:r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>ARTICULO 20 - LUGAR DE CELEBRACIÓN. MESA DE LA JUNTA GENERAL.</w:t>
      </w:r>
      <w:r w:rsidR="00A622FA"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</w:t>
      </w:r>
      <w:r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PROCEDIMIENTO. </w:t>
      </w:r>
    </w:p>
    <w:p w14:paraId="5FC3868A" w14:textId="7777777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1. La Junta General se celebrará en la localidad donde la Sociedad tenga su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domicilio. La Junta Universal podrá reunirse en cualquier lugar del territorio nacional o del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extranjero. </w:t>
      </w:r>
    </w:p>
    <w:p w14:paraId="683AF708" w14:textId="7777777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2. En las Juntas Generales actuarán como </w:t>
      </w:r>
      <w:proofErr w:type="gramStart"/>
      <w:r w:rsidRPr="00AF33C3">
        <w:rPr>
          <w:rFonts w:eastAsiaTheme="minorHAnsi" w:cs="Arial"/>
          <w:color w:val="auto"/>
          <w:szCs w:val="20"/>
          <w:lang w:val="es-ES" w:eastAsia="en-US"/>
        </w:rPr>
        <w:t>Presidente</w:t>
      </w:r>
      <w:proofErr w:type="gram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y Secretario los que lo sean del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Consejo de Administración, o, en caso de ausencia de éstos o inexistencia del Consejo de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Administración, los que la propia Junta acuerde salvo que existiera Vicepresidente y Vicesecretario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del Consejo, correspondiendo a ellos el ejercicio de dichos cargos en defecto de Presidente y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Secretario. Si hubiera sido requerida la presencia de Notario, éste formará parte de la mesa de la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Junta General. </w:t>
      </w:r>
    </w:p>
    <w:p w14:paraId="3D61BCB0" w14:textId="69908493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3. Antes de entrar en el Orden del Día, se formará por el </w:t>
      </w:r>
      <w:proofErr w:type="gramStart"/>
      <w:r w:rsidRPr="00AF33C3">
        <w:rPr>
          <w:rFonts w:eastAsiaTheme="minorHAnsi" w:cs="Arial"/>
          <w:color w:val="auto"/>
          <w:szCs w:val="20"/>
          <w:lang w:val="es-ES" w:eastAsia="en-US"/>
        </w:rPr>
        <w:t>Secretario</w:t>
      </w:r>
      <w:proofErr w:type="gram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de la Junta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General la lista de los asistentes, en la que se hará constar el nombre de los socios presentes y el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 los socios representados y sus representaciones, así corno el número de participaciones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sociales con que concurran. </w:t>
      </w:r>
    </w:p>
    <w:p w14:paraId="64B9BC4A" w14:textId="7777777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4. Al final de la lista se determinará el número de los socios presentes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o representados, así coma el importe del capital de que sean titulares. 5. Si la lista de asistentes no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figurase al comienzo del acta de la Junta General, se adjuntará a ella por medio de anexo firmado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por el </w:t>
      </w:r>
      <w:proofErr w:type="gramStart"/>
      <w:r w:rsidRPr="00AF33C3">
        <w:rPr>
          <w:rFonts w:eastAsiaTheme="minorHAnsi" w:cs="Arial"/>
          <w:color w:val="auto"/>
          <w:szCs w:val="20"/>
          <w:lang w:val="es-ES" w:eastAsia="en-US"/>
        </w:rPr>
        <w:t>Secretario</w:t>
      </w:r>
      <w:proofErr w:type="gramEnd"/>
      <w:r w:rsidRPr="00AF33C3">
        <w:rPr>
          <w:rFonts w:eastAsiaTheme="minorHAnsi" w:cs="Arial"/>
          <w:color w:val="auto"/>
          <w:szCs w:val="20"/>
          <w:lang w:val="es-ES" w:eastAsia="en-US"/>
        </w:rPr>
        <w:t>, con el visto bueno del Presidente. 6. La asistencia a la Junta General podrá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realizarse bien acudiendo al lugar en que vaya a tener lugar la reunión, bien a otros lugares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conectados con aquel por sistemas de videoconferencia o </w:t>
      </w:r>
      <w:proofErr w:type="spellStart"/>
      <w:r w:rsidRPr="00AF33C3">
        <w:rPr>
          <w:rFonts w:eastAsiaTheme="minorHAnsi" w:cs="Arial"/>
          <w:color w:val="auto"/>
          <w:szCs w:val="20"/>
          <w:lang w:val="es-ES" w:eastAsia="en-US"/>
        </w:rPr>
        <w:t>multi-conferencia</w:t>
      </w:r>
      <w:proofErr w:type="spell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que permitan el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reconocimiento e identificación de los asistentes, la permanente comunicación entre los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concurrentes, independientemente del lugar en que se encuentren, así como la intervención y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emisión del voto en tiempo real. La convocatoria indicará la posibilidad de asistir mediant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e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videoconferencia o </w:t>
      </w:r>
      <w:proofErr w:type="spellStart"/>
      <w:r w:rsidRPr="00AF33C3">
        <w:rPr>
          <w:rFonts w:eastAsiaTheme="minorHAnsi" w:cs="Arial"/>
          <w:color w:val="auto"/>
          <w:szCs w:val="20"/>
          <w:lang w:val="es-ES" w:eastAsia="en-US"/>
        </w:rPr>
        <w:t>multi-conferencia</w:t>
      </w:r>
      <w:proofErr w:type="spellEnd"/>
      <w:r w:rsidRPr="00AF33C3">
        <w:rPr>
          <w:rFonts w:eastAsiaTheme="minorHAnsi" w:cs="Arial"/>
          <w:color w:val="auto"/>
          <w:szCs w:val="20"/>
          <w:lang w:val="es-ES" w:eastAsia="en-US"/>
        </w:rPr>
        <w:t>, especificando la forma en que podrá efectuarse. En tal caso,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la reunión considerará única y celebrada en el lugar del domicilio social. </w:t>
      </w:r>
    </w:p>
    <w:p w14:paraId="7F28DCAE" w14:textId="77777777" w:rsidR="00A622FA" w:rsidRDefault="00A622FA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7DD3CF94" w14:textId="411AC4A7" w:rsidR="0021134F" w:rsidRP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bCs/>
          <w:color w:val="auto"/>
          <w:szCs w:val="20"/>
          <w:lang w:val="es-ES" w:eastAsia="en-US"/>
        </w:rPr>
      </w:pPr>
      <w:r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>ARTICULO 21.- ACTAS</w:t>
      </w:r>
      <w:r w:rsidR="00A622FA"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>.</w:t>
      </w:r>
    </w:p>
    <w:p w14:paraId="65154115" w14:textId="688940B3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De las reuniones de la Junta General se extenderá acta en el libro llevado al efecto. El acta podrá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ser aprobada por la propia Junta General a continuación de haberse celebrado ésta y, en su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defecto, y dentro del plazo de 15 días, por el </w:t>
      </w:r>
      <w:proofErr w:type="gramStart"/>
      <w:r w:rsidRPr="00AF33C3">
        <w:rPr>
          <w:rFonts w:eastAsiaTheme="minorHAnsi" w:cs="Arial"/>
          <w:color w:val="auto"/>
          <w:szCs w:val="20"/>
          <w:lang w:val="es-ES" w:eastAsia="en-US"/>
        </w:rPr>
        <w:t>Presidente</w:t>
      </w:r>
      <w:proofErr w:type="gram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y dos socios Interventores, uno en</w:t>
      </w:r>
    </w:p>
    <w:p w14:paraId="152F1BA9" w14:textId="7777777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representación de la mayoría y otro de la minoría. </w:t>
      </w:r>
    </w:p>
    <w:p w14:paraId="2CB92792" w14:textId="77777777" w:rsidR="00A622FA" w:rsidRDefault="00A622FA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046233A2" w14:textId="27335CDA" w:rsidR="00A622FA" w:rsidRP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bCs/>
          <w:color w:val="auto"/>
          <w:szCs w:val="20"/>
          <w:lang w:val="es-ES" w:eastAsia="en-US"/>
        </w:rPr>
      </w:pPr>
      <w:r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>ARTICULO 22 - CONTENIDO DEL A</w:t>
      </w:r>
      <w:r w:rsidR="00A622FA"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>CTA.</w:t>
      </w:r>
      <w:r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</w:t>
      </w:r>
    </w:p>
    <w:p w14:paraId="0850F62C" w14:textId="77777777" w:rsidR="00A622FA" w:rsidRDefault="0021134F" w:rsidP="00A622FA">
      <w:pPr>
        <w:pStyle w:val="Prrafodelista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622FA">
        <w:rPr>
          <w:rFonts w:eastAsiaTheme="minorHAnsi" w:cs="Arial"/>
          <w:color w:val="auto"/>
          <w:szCs w:val="20"/>
          <w:lang w:val="es-ES" w:eastAsia="en-US"/>
        </w:rPr>
        <w:lastRenderedPageBreak/>
        <w:t xml:space="preserve">Las actas de las Juntas Generales expresarán las siguientes circunstancias: </w:t>
      </w:r>
    </w:p>
    <w:p w14:paraId="2588E482" w14:textId="77777777" w:rsidR="00A622FA" w:rsidRDefault="0021134F" w:rsidP="00A622F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622FA">
        <w:rPr>
          <w:rFonts w:eastAsiaTheme="minorHAnsi" w:cs="Arial"/>
          <w:color w:val="auto"/>
          <w:szCs w:val="20"/>
          <w:lang w:val="es-ES" w:eastAsia="en-US"/>
        </w:rPr>
        <w:t>(a) Fecha y lugar en</w:t>
      </w:r>
      <w:r w:rsidR="00A622FA" w:rsidRP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622FA">
        <w:rPr>
          <w:rFonts w:eastAsiaTheme="minorHAnsi" w:cs="Arial"/>
          <w:color w:val="auto"/>
          <w:szCs w:val="20"/>
          <w:lang w:val="es-ES" w:eastAsia="en-US"/>
        </w:rPr>
        <w:t xml:space="preserve">que se hubiese celebrado la Junta. </w:t>
      </w:r>
    </w:p>
    <w:p w14:paraId="62393C86" w14:textId="77777777" w:rsidR="00A622FA" w:rsidRDefault="0021134F" w:rsidP="00A622F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622FA">
        <w:rPr>
          <w:rFonts w:eastAsiaTheme="minorHAnsi" w:cs="Arial"/>
          <w:color w:val="auto"/>
          <w:szCs w:val="20"/>
          <w:lang w:val="es-ES" w:eastAsia="en-US"/>
        </w:rPr>
        <w:t>(b) Fecha y modo en que se hubiese efectuado la convocatoria,</w:t>
      </w:r>
      <w:r w:rsidR="00A622FA" w:rsidRP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622FA">
        <w:rPr>
          <w:rFonts w:eastAsiaTheme="minorHAnsi" w:cs="Arial"/>
          <w:color w:val="auto"/>
          <w:szCs w:val="20"/>
          <w:lang w:val="es-ES" w:eastAsia="en-US"/>
        </w:rPr>
        <w:t xml:space="preserve">salvo que se trate de Junta Universal. </w:t>
      </w:r>
    </w:p>
    <w:p w14:paraId="02D19681" w14:textId="77777777" w:rsidR="00A622FA" w:rsidRDefault="0021134F" w:rsidP="00A622F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622FA">
        <w:rPr>
          <w:rFonts w:eastAsiaTheme="minorHAnsi" w:cs="Arial"/>
          <w:color w:val="auto"/>
          <w:szCs w:val="20"/>
          <w:lang w:val="es-ES" w:eastAsia="en-US"/>
        </w:rPr>
        <w:t xml:space="preserve">(c) Texto íntegro de la carta, </w:t>
      </w:r>
      <w:proofErr w:type="spellStart"/>
      <w:r w:rsidRPr="00A622FA">
        <w:rPr>
          <w:rFonts w:eastAsiaTheme="minorHAnsi" w:cs="Arial"/>
          <w:color w:val="auto"/>
          <w:szCs w:val="20"/>
          <w:lang w:val="es-ES" w:eastAsia="en-US"/>
        </w:rPr>
        <w:t>telex</w:t>
      </w:r>
      <w:proofErr w:type="spellEnd"/>
      <w:r w:rsidRPr="00A622FA">
        <w:rPr>
          <w:rFonts w:eastAsiaTheme="minorHAnsi" w:cs="Arial"/>
          <w:color w:val="auto"/>
          <w:szCs w:val="20"/>
          <w:lang w:val="es-ES" w:eastAsia="en-US"/>
        </w:rPr>
        <w:t xml:space="preserve"> o telefax o, si se tratase de</w:t>
      </w:r>
      <w:r w:rsidR="00A622FA" w:rsidRP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622FA">
        <w:rPr>
          <w:rFonts w:eastAsiaTheme="minorHAnsi" w:cs="Arial"/>
          <w:color w:val="auto"/>
          <w:szCs w:val="20"/>
          <w:lang w:val="es-ES" w:eastAsia="en-US"/>
        </w:rPr>
        <w:t xml:space="preserve">Junta Universal, los puntos aceptados como Orden del Día de la sesión. </w:t>
      </w:r>
    </w:p>
    <w:p w14:paraId="11ABD4EA" w14:textId="77777777" w:rsidR="00A622FA" w:rsidRDefault="0021134F" w:rsidP="00A622F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622FA">
        <w:rPr>
          <w:rFonts w:eastAsiaTheme="minorHAnsi" w:cs="Arial"/>
          <w:color w:val="auto"/>
          <w:szCs w:val="20"/>
          <w:lang w:val="es-ES" w:eastAsia="en-US"/>
        </w:rPr>
        <w:t>(d) El número de socios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concurrentes con derecho a voto, indicando cuántos lo hacen personalmente y cuántos asisten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por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representación, así corno el porcentaje de capital social que unos y otros representan. Si la Junta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fuese Universal se hará constar, a continuación de la fecha y lugar y del Orden del Día, el nombre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de los asistentes, que deberá ir seguido de la firma de cada uno de ellos. </w:t>
      </w:r>
    </w:p>
    <w:p w14:paraId="53E82D98" w14:textId="77777777" w:rsidR="00A622FA" w:rsidRDefault="0021134F" w:rsidP="00A622F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(e) Un resumen de los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asuntos debatidos y de las intervenciones de las que se haya solicitado constancia. </w:t>
      </w:r>
    </w:p>
    <w:p w14:paraId="5E57014E" w14:textId="4AD9E7B3" w:rsidR="00A622FA" w:rsidRDefault="0021134F" w:rsidP="00A622F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(f) El contenido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de los acuerdos adoptados. </w:t>
      </w:r>
    </w:p>
    <w:p w14:paraId="5AE16CB8" w14:textId="77777777" w:rsidR="00A622FA" w:rsidRDefault="0021134F" w:rsidP="00A622F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(g) La indicación del resultado de las votaciones expresando las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mayorías con que se hubiese adoptado cada uno de los acuerdos y siempre que lo solicite quien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haya votado en contra, la constancia de la oposición a los acuerdos adoptados. </w:t>
      </w:r>
    </w:p>
    <w:p w14:paraId="0CAD875E" w14:textId="77777777" w:rsidR="00A622FA" w:rsidRDefault="0021134F" w:rsidP="00A622F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(h) La aprobación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del acta cuando se hubiera producido al finalizar la reunión. Una vez que conste en el acta su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aprobación, será finada por el </w:t>
      </w:r>
      <w:proofErr w:type="gramStart"/>
      <w:r w:rsidRPr="00AF33C3">
        <w:rPr>
          <w:rFonts w:eastAsiaTheme="minorHAnsi" w:cs="Arial"/>
          <w:color w:val="auto"/>
          <w:szCs w:val="20"/>
          <w:lang w:val="es-ES" w:eastAsia="en-US"/>
        </w:rPr>
        <w:t>Secretario</w:t>
      </w:r>
      <w:proofErr w:type="gram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de la sesión, con el Visto Bueno del quien hubiera actuado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en ella como Presidente. </w:t>
      </w:r>
    </w:p>
    <w:p w14:paraId="35BA05A7" w14:textId="77777777" w:rsidR="00A622FA" w:rsidRDefault="00A622FA" w:rsidP="00A622F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57B65054" w14:textId="77777777" w:rsidR="00A622FA" w:rsidRPr="00A622FA" w:rsidRDefault="0021134F" w:rsidP="00A622F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 w:cs="Arial"/>
          <w:b/>
          <w:bCs/>
          <w:color w:val="auto"/>
          <w:szCs w:val="20"/>
          <w:lang w:val="es-ES" w:eastAsia="en-US"/>
        </w:rPr>
      </w:pPr>
      <w:r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CAPITULO 3 - LA ADMINISTRACIÓN SOCIAL. </w:t>
      </w:r>
    </w:p>
    <w:p w14:paraId="6F41399C" w14:textId="77777777" w:rsidR="00A622FA" w:rsidRDefault="0021134F" w:rsidP="00A622F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ARTICULO 23 </w:t>
      </w:r>
      <w:r w:rsidR="00A622FA"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>–</w:t>
      </w:r>
      <w:r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LOS</w:t>
      </w:r>
      <w:r w:rsidR="00A622FA"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</w:t>
      </w:r>
      <w:r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>ADMINISTRADORES.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</w:t>
      </w:r>
    </w:p>
    <w:p w14:paraId="4E5C9825" w14:textId="77777777" w:rsidR="00A622FA" w:rsidRDefault="0021134F" w:rsidP="00A622F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1. La gestión, administración y representación de la Sociedad, en juicio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y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fuera de él, podrá encomendarse según decida la Junta General por mayoría simple, con los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requisitos del artículo 19, en acuerdo que se consignará en escritura pública y se inscribirá en el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Registro Mercantil: </w:t>
      </w:r>
    </w:p>
    <w:p w14:paraId="4B724F83" w14:textId="77777777" w:rsidR="00A622FA" w:rsidRDefault="00A622FA" w:rsidP="00A622F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 w:cs="Arial"/>
          <w:color w:val="auto"/>
          <w:szCs w:val="20"/>
          <w:lang w:val="es-ES" w:eastAsia="en-US"/>
        </w:rPr>
      </w:pPr>
      <w:r>
        <w:rPr>
          <w:rFonts w:eastAsiaTheme="minorHAnsi" w:cs="Arial"/>
          <w:color w:val="auto"/>
          <w:szCs w:val="20"/>
          <w:lang w:val="es-ES" w:eastAsia="en-US"/>
        </w:rPr>
        <w:t>(</w:t>
      </w:r>
      <w:r w:rsidR="0021134F" w:rsidRPr="00AF33C3">
        <w:rPr>
          <w:rFonts w:eastAsiaTheme="minorHAnsi" w:cs="Arial"/>
          <w:color w:val="auto"/>
          <w:szCs w:val="20"/>
          <w:lang w:val="es-ES" w:eastAsia="en-US"/>
        </w:rPr>
        <w:t xml:space="preserve">a) A un Administrador Único; </w:t>
      </w:r>
    </w:p>
    <w:p w14:paraId="428B8629" w14:textId="75F4CD3B" w:rsidR="0021134F" w:rsidRPr="00AF33C3" w:rsidRDefault="0021134F" w:rsidP="00A622F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(b) A varios administradores mancomunados, en</w:t>
      </w:r>
    </w:p>
    <w:p w14:paraId="79C13817" w14:textId="7777777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cuyo caso el acuerdo que organice así la administración deberá fijar el número de administradores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que no podrá exceder de 5. Deberán actuar conjuntamente 2 cualesquiera de ellos</w:t>
      </w:r>
    </w:p>
    <w:p w14:paraId="3B5E93A3" w14:textId="7777777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(c) A varios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administradores solidarios, en cuyo caso el acuerdo que organice así la administración deberá fijar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el número de administradores que no podrá exceder de 5, cada uno de los cuales podrá ejercer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plenamente cada una y todas las facultades de los administradores; (d) A un Consejo de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Administración, en cuyo caso, el acuerdo que organice así la administración deberá fijar el número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 administradores consejeros que podrá ser un número par o impar, si bien en ningún caso podrá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ser superior a 12. </w:t>
      </w:r>
    </w:p>
    <w:p w14:paraId="441A882F" w14:textId="7777777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2. No podrán ser administradores las personas afectadas por cualquier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prohibición o incompatibilidad legal. </w:t>
      </w:r>
    </w:p>
    <w:p w14:paraId="2A06B042" w14:textId="6CEE99A2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3. Se entenderá hecha la remisión a la Administración Social o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 sus miembros, según la estructura u organización decidida por la Junta General, cuando en estos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Estatutos se hable de "los administradores" o "de administración social" o "de la Administración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Social". </w:t>
      </w:r>
    </w:p>
    <w:p w14:paraId="0D37CFF2" w14:textId="77777777" w:rsidR="00A622FA" w:rsidRDefault="00A622FA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39DD0F21" w14:textId="77777777" w:rsidR="00A622FA" w:rsidRP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bCs/>
          <w:color w:val="auto"/>
          <w:szCs w:val="20"/>
          <w:lang w:val="es-ES" w:eastAsia="en-US"/>
        </w:rPr>
      </w:pPr>
      <w:r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ARTICULO 24 - NOMBRAMIENTO, DURACIÓN Y SEPARACIÓN </w:t>
      </w:r>
    </w:p>
    <w:p w14:paraId="3B46840E" w14:textId="7777777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1. El nombramiento y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separación de los administradores será competencia de la Junta </w:t>
      </w:r>
      <w:proofErr w:type="gramStart"/>
      <w:r w:rsidRPr="00AF33C3">
        <w:rPr>
          <w:rFonts w:eastAsiaTheme="minorHAnsi" w:cs="Arial"/>
          <w:color w:val="auto"/>
          <w:szCs w:val="20"/>
          <w:lang w:val="es-ES" w:eastAsia="en-US"/>
        </w:rPr>
        <w:t>General</w:t>
      </w:r>
      <w:proofErr w:type="gram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aunque ésta última no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conste en el Orden del Día. </w:t>
      </w:r>
    </w:p>
    <w:p w14:paraId="04B286D8" w14:textId="7777777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2. La vigencia del cargo será indefinida. </w:t>
      </w:r>
    </w:p>
    <w:p w14:paraId="1F8BF6FB" w14:textId="7777777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3. Para la separación se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requerirá la mayoría de los votos válidamente emitidos, sin computarse los votos en blanco, siempre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que representen, al menos, la mitad más uno de los votos correspondientes a las participaciones en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que se divide el capital social. </w:t>
      </w:r>
    </w:p>
    <w:p w14:paraId="1A7B0295" w14:textId="7777777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4. En cuanto a capacidad, incompatibilidades y prohibición de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competencia, se observarán las disposiciones legales. </w:t>
      </w:r>
    </w:p>
    <w:p w14:paraId="472378DF" w14:textId="77777777" w:rsidR="00A622FA" w:rsidRDefault="00A622FA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111A7BFE" w14:textId="7777777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>ARTICULO 25 - RETRIBUCIÓN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62DBBFD3" w14:textId="6C4AEAB1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El cargo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 administrador será gratuito, salvo por la retribución de mil euros (1.000) por sesión de consejo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que, en concepto de dietas por asistencia a las reuniones del Consejo de Administración, la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Sociedad pagará a aquellos administradores que no ostenten, de forma directa o a través de otras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personas jurídicas, facultades ejecutivas en la Sociedad.</w:t>
      </w:r>
    </w:p>
    <w:p w14:paraId="09D84A73" w14:textId="7777777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lastRenderedPageBreak/>
        <w:t>ARTICULO 26 - SUPLENTES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2F6E55D7" w14:textId="522248BA" w:rsidR="0021134F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La Junta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General podrá nombrar suplentes de los administradores para el caso que cesen por cualquier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causa uno o varios de ellos. El nombramiento y aceptación de tales suplentes se inscribirán en el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Registro Mercantil, una vez producido el cese del anterior titular, entendiéndose efectuado el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nombramiento por el período de tiempo que falte por cumplir a la persona cuya vacante se cubra,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en caso de que por modificación de estos estatutos se estableciera la temporalidad del cargo y si la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duración de aquél fuera indefinida, como aquí se establece, igual carácter tendrá la del suplente.</w:t>
      </w:r>
    </w:p>
    <w:p w14:paraId="0C52DE13" w14:textId="77777777" w:rsidR="00A622FA" w:rsidRPr="00AF33C3" w:rsidRDefault="00A622FA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2EED9A73" w14:textId="7777777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>ARTICULO 27 - REPRESENTACIÓN SOCIAL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1ABCF1D0" w14:textId="5D194EB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La Administración Social o, en su caso, los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administradores representarán ampliamente a la Sociedad en juicio y fuera de él. La representación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se extenderá a todos los actos comprendidos en el objeto social. La Administración Social o los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administradores, obligarán a la Sociedad frente a terceros que hayan contratado de buena fe y sin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culpa </w:t>
      </w:r>
      <w:proofErr w:type="gramStart"/>
      <w:r w:rsidRPr="00AF33C3">
        <w:rPr>
          <w:rFonts w:eastAsiaTheme="minorHAnsi" w:cs="Arial"/>
          <w:color w:val="auto"/>
          <w:szCs w:val="20"/>
          <w:lang w:val="es-ES" w:eastAsia="en-US"/>
        </w:rPr>
        <w:t>grave</w:t>
      </w:r>
      <w:proofErr w:type="gram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aunque el acto no esté comprendido en el objeto social. </w:t>
      </w:r>
    </w:p>
    <w:p w14:paraId="597448CA" w14:textId="77777777" w:rsidR="00A622FA" w:rsidRDefault="00A622FA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47C0E36B" w14:textId="77777777" w:rsidR="00A622FA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>ARTICULO 28 -</w:t>
      </w:r>
      <w:r w:rsidR="00A622FA"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</w:t>
      </w:r>
      <w:r w:rsidRPr="00A622FA">
        <w:rPr>
          <w:rFonts w:eastAsiaTheme="minorHAnsi" w:cs="Arial"/>
          <w:b/>
          <w:bCs/>
          <w:color w:val="auto"/>
          <w:szCs w:val="20"/>
          <w:lang w:val="es-ES" w:eastAsia="en-US"/>
        </w:rPr>
        <w:t>PARTICULARIDADES DEL CONSEJO DE ADMINISTRACIÓN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0394B98D" w14:textId="633938B7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Cuando la administración y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representación de la sociedad se encomiende a un consejo de administración, serán de aplicación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las normas que seguidamente se establecen: I. Convocatoria del Consejo de Administración El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Consejo de Administración se reunirá en los días que el mismo acuerde y siempre que lo convoque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su Presidente, que deberá hacerlo cuando lo pida al menos uno de sus componentes, debiendo el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Presidente incorporar en el Orden del Día de la convocatoria aquellos puntos requeridos por el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consejero solicitante. La convocatoria se hará siempre por escrito por cualquier medio que asegure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la recepción de la convocatoria por cada consejero, con una antelación mínima de cinco (5) días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hábiles a la fecha señalada para la reunión. No será necesario remitir convocatoria si todos los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miembros del Consejo de Administración hubieran sido convocados en la sesión anterior. El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Consejo de Administración se entenderá válidamente constituido sin necesidad de convocatoria si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todos sus miembros aceptasen por unanimidad la celebración de la sesión. II Constitución del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Consejo de Administración. El Consejo de Administración quedará válidamente constituido cuando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concurran a la reunión, presentes o representados, la mitad más uno de sus componentes. III.</w:t>
      </w:r>
    </w:p>
    <w:p w14:paraId="7B9F0CB1" w14:textId="77777777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Representación en el Consejo. Los miembros del Consejo de Administración podrán delegar su</w:t>
      </w:r>
    </w:p>
    <w:p w14:paraId="66578BF2" w14:textId="0469A059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representación en otro miembro del Consejo. La representación habrá de conferirse por cualquier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medio escrito y con carácter especial para cada sesión. IV. Lugar de Celebración del Consejo de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Administración. El Consejo de Administración celebrará sus sesiones en el domicilio social, salvo</w:t>
      </w:r>
    </w:p>
    <w:p w14:paraId="2B2847BB" w14:textId="77777777" w:rsid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que todos sus miembros aceptasen por unanimidad la celebración de la sesión en otro lugar. Sin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perjuicio de lo anterior, serán válidos los acuerdos del Consejo de Administración celebrados por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videoconferencia o por conferencia telefónica múltiple siempre que ninguno de los consejeros </w:t>
      </w:r>
      <w:proofErr w:type="spellStart"/>
      <w:r w:rsidRPr="00AF33C3">
        <w:rPr>
          <w:rFonts w:eastAsiaTheme="minorHAnsi" w:cs="Arial"/>
          <w:color w:val="auto"/>
          <w:szCs w:val="20"/>
          <w:lang w:val="es-ES" w:eastAsia="en-US"/>
        </w:rPr>
        <w:t>seoponga</w:t>
      </w:r>
      <w:proofErr w:type="spell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a este procedimiento, dispongan de los medios necesarios para ello, y se reconozcan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recíprocamente, lo cual deberá expresarse en el acta del Consejo y en la certificación de </w:t>
      </w:r>
      <w:proofErr w:type="spellStart"/>
      <w:r w:rsidRPr="00AF33C3">
        <w:rPr>
          <w:rFonts w:eastAsiaTheme="minorHAnsi" w:cs="Arial"/>
          <w:color w:val="auto"/>
          <w:szCs w:val="20"/>
          <w:lang w:val="es-ES" w:eastAsia="en-US"/>
        </w:rPr>
        <w:t>losacuerdos</w:t>
      </w:r>
      <w:proofErr w:type="spell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que se expida. En tal caso, la sesión del Consejo se considerará única y celebrada en el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lugar del domicilio social. V. Cargos del Consejo de Administración. El Consejo de Administración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nombrará de su seno un </w:t>
      </w:r>
      <w:proofErr w:type="gramStart"/>
      <w:r w:rsidRPr="00AF33C3">
        <w:rPr>
          <w:rFonts w:eastAsiaTheme="minorHAnsi" w:cs="Arial"/>
          <w:color w:val="auto"/>
          <w:szCs w:val="20"/>
          <w:lang w:val="es-ES" w:eastAsia="en-US"/>
        </w:rPr>
        <w:t>Presidente</w:t>
      </w:r>
      <w:proofErr w:type="gram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y si lo considera oportuno uno o varios Vicepresidentes.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Asimismo, nombrará libremente a la persona que haya de desempeñar el cargo de </w:t>
      </w:r>
      <w:proofErr w:type="gramStart"/>
      <w:r w:rsidRPr="00AF33C3">
        <w:rPr>
          <w:rFonts w:eastAsiaTheme="minorHAnsi" w:cs="Arial"/>
          <w:color w:val="auto"/>
          <w:szCs w:val="20"/>
          <w:lang w:val="es-ES" w:eastAsia="en-US"/>
        </w:rPr>
        <w:t>Secretario</w:t>
      </w:r>
      <w:proofErr w:type="gramEnd"/>
      <w:r w:rsidRPr="00AF33C3">
        <w:rPr>
          <w:rFonts w:eastAsiaTheme="minorHAnsi" w:cs="Arial"/>
          <w:color w:val="auto"/>
          <w:szCs w:val="20"/>
          <w:lang w:val="es-ES" w:eastAsia="en-US"/>
        </w:rPr>
        <w:t>, así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como uno o más Vicesecretarios, silo estimase conveniente, que podrán no ser consejeros, los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cuales asistirán a las reuniones del Consejo con voz y sin voto salvo que ostenten la calidad de</w:t>
      </w:r>
      <w:r w:rsidR="00A622FA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consejero. VI. Modo de Deliberar y Adoptar Acuerdos en el Consejo. Dirigirá las deliberaciones el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proofErr w:type="gramStart"/>
      <w:r w:rsidRPr="00AF33C3">
        <w:rPr>
          <w:rFonts w:eastAsiaTheme="minorHAnsi" w:cs="Arial"/>
          <w:color w:val="auto"/>
          <w:szCs w:val="20"/>
          <w:lang w:val="es-ES" w:eastAsia="en-US"/>
        </w:rPr>
        <w:t>Presidente</w:t>
      </w:r>
      <w:proofErr w:type="gram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o por su ausencia o defecto, uno de los Vicepresidentes o, en su defecto, el consejero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que sea designado Presidente de la sesión. Salvo los acuerdos en que la ley exija mayoría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reforzada superior, los acuerdos se adoptarán por mayoría de 2/3 de los componentes del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Consejo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 Administración. A cada consejero le corresponderá un voto. En caso de empate en las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votaciones, no será dirimente el voto del </w:t>
      </w:r>
      <w:proofErr w:type="gramStart"/>
      <w:r w:rsidRPr="00AF33C3">
        <w:rPr>
          <w:rFonts w:eastAsiaTheme="minorHAnsi" w:cs="Arial"/>
          <w:color w:val="auto"/>
          <w:szCs w:val="20"/>
          <w:lang w:val="es-ES" w:eastAsia="en-US"/>
        </w:rPr>
        <w:t>Presidente</w:t>
      </w:r>
      <w:proofErr w:type="gramEnd"/>
      <w:r w:rsidRPr="00AF33C3">
        <w:rPr>
          <w:rFonts w:eastAsiaTheme="minorHAnsi" w:cs="Arial"/>
          <w:color w:val="auto"/>
          <w:szCs w:val="20"/>
          <w:lang w:val="es-ES" w:eastAsia="en-US"/>
        </w:rPr>
        <w:t>. Será admisible la votación por escrito y sin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sesión cuando ningún consejero se oponga a ello, debiendo hacerse constar esta falta de oposición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en el asiento de inscripción del acuerdo en el Registro Mercantil. VII. Actas y Certificaciones del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Consejo </w:t>
      </w:r>
    </w:p>
    <w:p w14:paraId="1EB00791" w14:textId="5A5472D0" w:rsid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(a) Las discusiones y acuerdos del Consejo de Administración se llevarán a un libro de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actas. El acta se aprobará por el propio Consejo al final de la sesión o en la inmediata siguiente y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será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lastRenderedPageBreak/>
        <w:t xml:space="preserve">firmada por el </w:t>
      </w:r>
      <w:proofErr w:type="gramStart"/>
      <w:r w:rsidRPr="00AF33C3">
        <w:rPr>
          <w:rFonts w:eastAsiaTheme="minorHAnsi" w:cs="Arial"/>
          <w:color w:val="auto"/>
          <w:szCs w:val="20"/>
          <w:lang w:val="es-ES" w:eastAsia="en-US"/>
        </w:rPr>
        <w:t>Secretario</w:t>
      </w:r>
      <w:proofErr w:type="gram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del Consejo o por un Vicesecretario, en su caso, con el Visto Bueno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del Presidente, o en su caso, de uno de los Vicepresidentes. </w:t>
      </w:r>
    </w:p>
    <w:p w14:paraId="6DDB5468" w14:textId="155C4550" w:rsidR="0021134F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(b) Las certificaciones de las actas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serán expedidas por el </w:t>
      </w:r>
      <w:proofErr w:type="gramStart"/>
      <w:r w:rsidRPr="00AF33C3">
        <w:rPr>
          <w:rFonts w:eastAsiaTheme="minorHAnsi" w:cs="Arial"/>
          <w:color w:val="auto"/>
          <w:szCs w:val="20"/>
          <w:lang w:val="es-ES" w:eastAsia="en-US"/>
        </w:rPr>
        <w:t>Secretario</w:t>
      </w:r>
      <w:proofErr w:type="gramEnd"/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del Consejo de Administración, o en su caso, por un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Vicesecretario, con el Visto Bueno del Presidente o uno de los Vicepresidentes, en su caso. </w:t>
      </w:r>
    </w:p>
    <w:p w14:paraId="7DB09063" w14:textId="77777777" w:rsidR="00152D42" w:rsidRPr="00AF33C3" w:rsidRDefault="00152D42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602F79BB" w14:textId="77777777" w:rsid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bCs/>
          <w:color w:val="auto"/>
          <w:szCs w:val="20"/>
          <w:lang w:val="es-ES" w:eastAsia="en-US"/>
        </w:rPr>
      </w:pPr>
      <w:r w:rsidRPr="00152D42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TITULO IV. EJERCICIO SOCIAL Y CUENTAS ANUALES. </w:t>
      </w:r>
    </w:p>
    <w:p w14:paraId="6395D7A4" w14:textId="77777777" w:rsid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152D42">
        <w:rPr>
          <w:rFonts w:eastAsiaTheme="minorHAnsi" w:cs="Arial"/>
          <w:b/>
          <w:bCs/>
          <w:color w:val="auto"/>
          <w:szCs w:val="20"/>
          <w:lang w:val="es-ES" w:eastAsia="en-US"/>
        </w:rPr>
        <w:t>ARTICULO 29 - EJERCICIO SOCIAL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</w:t>
      </w:r>
    </w:p>
    <w:p w14:paraId="3361831F" w14:textId="77777777" w:rsid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El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ejercicio social comenzará el 1 de enero y concluirá el 31 de diciembre de cada año, salvo el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primero, que comenzará el día del otorgamiento de la escritura fundacional. </w:t>
      </w:r>
    </w:p>
    <w:p w14:paraId="1CB7A7AB" w14:textId="77777777" w:rsidR="00152D42" w:rsidRDefault="00152D42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7B12B157" w14:textId="77777777" w:rsidR="00152D42" w:rsidRP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bCs/>
          <w:color w:val="auto"/>
          <w:szCs w:val="20"/>
          <w:lang w:val="es-ES" w:eastAsia="en-US"/>
        </w:rPr>
      </w:pPr>
      <w:r w:rsidRPr="00152D42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ARTICULO 30 -FORMULACIÓN DE LAS CUENTAS ANUALES. </w:t>
      </w:r>
    </w:p>
    <w:p w14:paraId="227E0EDE" w14:textId="184B8A11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1. La Administración Social está obligada a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formular en el plazo máximo de 3 meses, contados a partir del cierre del ejercicio social, las cuentas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anuales, el informe de gestión y la propuesta de aplicación de resultados y deberán estar firmados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por todos los administradores, expresándose en defecto de firma indicación de la causa de su falta</w:t>
      </w:r>
      <w:r w:rsidR="00152D42">
        <w:rPr>
          <w:rFonts w:eastAsiaTheme="minorHAnsi" w:cs="Arial"/>
          <w:color w:val="auto"/>
          <w:szCs w:val="20"/>
          <w:lang w:val="es-ES" w:eastAsia="en-US"/>
        </w:rPr>
        <w:t>.</w:t>
      </w:r>
    </w:p>
    <w:p w14:paraId="70B935C9" w14:textId="77777777" w:rsid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2. Los documentos que forman las cuentas anuales se formularán de forma abreviada siempre que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sea legalmente posible. </w:t>
      </w:r>
    </w:p>
    <w:p w14:paraId="286F61D5" w14:textId="77777777" w:rsidR="00152D42" w:rsidRDefault="00152D42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5EF0EE82" w14:textId="77777777" w:rsid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152D42">
        <w:rPr>
          <w:rFonts w:eastAsiaTheme="minorHAnsi" w:cs="Arial"/>
          <w:b/>
          <w:bCs/>
          <w:color w:val="auto"/>
          <w:szCs w:val="20"/>
          <w:lang w:val="es-ES" w:eastAsia="en-US"/>
        </w:rPr>
        <w:t>ARTICULO 31- VERIFICACIÓN DE LAS CUENTAS ANUALES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46E86709" w14:textId="32DC9395" w:rsidR="00152D42" w:rsidRDefault="0021134F" w:rsidP="00152D4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152D42">
        <w:rPr>
          <w:rFonts w:eastAsiaTheme="minorHAnsi" w:cs="Arial"/>
          <w:color w:val="auto"/>
          <w:szCs w:val="20"/>
          <w:lang w:val="es-ES" w:eastAsia="en-US"/>
        </w:rPr>
        <w:t>Los</w:t>
      </w:r>
      <w:r w:rsidR="00152D42" w:rsidRP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152D42">
        <w:rPr>
          <w:rFonts w:eastAsiaTheme="minorHAnsi" w:cs="Arial"/>
          <w:color w:val="auto"/>
          <w:szCs w:val="20"/>
          <w:lang w:val="es-ES" w:eastAsia="en-US"/>
        </w:rPr>
        <w:t>documentos mencionados en el artículo anterior serán sometidos a la revisión por auditor o</w:t>
      </w:r>
      <w:r w:rsidR="00152D42" w:rsidRP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152D42">
        <w:rPr>
          <w:rFonts w:eastAsiaTheme="minorHAnsi" w:cs="Arial"/>
          <w:color w:val="auto"/>
          <w:szCs w:val="20"/>
          <w:lang w:val="es-ES" w:eastAsia="en-US"/>
        </w:rPr>
        <w:t>auditores de cuentas nombrados en la forma, por los plazos y con las funciones previstas en la ley</w:t>
      </w:r>
      <w:r w:rsidR="00152D42" w:rsidRP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152D42">
        <w:rPr>
          <w:rFonts w:eastAsiaTheme="minorHAnsi" w:cs="Arial"/>
          <w:color w:val="auto"/>
          <w:szCs w:val="20"/>
          <w:lang w:val="es-ES" w:eastAsia="en-US"/>
        </w:rPr>
        <w:t>para la verificación de las cuentas anuales. La Junta General al nombrar la persona o personas que</w:t>
      </w:r>
      <w:r w:rsidR="00152D42" w:rsidRP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152D42">
        <w:rPr>
          <w:rFonts w:eastAsiaTheme="minorHAnsi" w:cs="Arial"/>
          <w:color w:val="auto"/>
          <w:szCs w:val="20"/>
          <w:lang w:val="es-ES" w:eastAsia="en-US"/>
        </w:rPr>
        <w:t>deban ejercer la auditoría, determinará su número y el periodo de tiempo inicial durante el que han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152D42">
        <w:rPr>
          <w:rFonts w:eastAsiaTheme="minorHAnsi" w:cs="Arial"/>
          <w:color w:val="auto"/>
          <w:szCs w:val="20"/>
          <w:lang w:val="es-ES" w:eastAsia="en-US"/>
        </w:rPr>
        <w:t xml:space="preserve">de ejercitar sus funciones. </w:t>
      </w:r>
    </w:p>
    <w:p w14:paraId="205E6DCF" w14:textId="77777777" w:rsidR="00152D42" w:rsidRPr="00152D42" w:rsidRDefault="00152D42" w:rsidP="00152D4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2A3BAFC4" w14:textId="77777777" w:rsidR="00152D42" w:rsidRDefault="0021134F" w:rsidP="00152D4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152D42">
        <w:rPr>
          <w:rFonts w:eastAsiaTheme="minorHAnsi" w:cs="Arial"/>
          <w:b/>
          <w:bCs/>
          <w:color w:val="auto"/>
          <w:szCs w:val="20"/>
          <w:lang w:val="es-ES" w:eastAsia="en-US"/>
        </w:rPr>
        <w:t>ARTICULO 32 - APROBACIÓN DE LAS CUENTAS ANUALES</w:t>
      </w:r>
      <w:r w:rsidRPr="00152D42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79CCCC7E" w14:textId="77777777" w:rsid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152D42">
        <w:rPr>
          <w:rFonts w:eastAsiaTheme="minorHAnsi" w:cs="Arial"/>
          <w:color w:val="auto"/>
          <w:szCs w:val="20"/>
          <w:lang w:val="es-ES" w:eastAsia="en-US"/>
        </w:rPr>
        <w:t>1. Las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cuentas anuales se aprobarán por la Junta General. </w:t>
      </w:r>
    </w:p>
    <w:p w14:paraId="55394780" w14:textId="77777777" w:rsid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2. Durante el plazo que medie entre la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convocatoria y la celebración de la Junta cualquier socio podrá obtener de la Sociedad, de forma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inmediata y gratuita, los documentos que han de ser sometidos a la aprobación de la Junta, así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como el informe de gestión y, en su caso, el informe de los auditores de cuentas. En la convocatoria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se hará mención de este derecho. 3. Una vez aprobadas las cuentas anuales, la Junta General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resolverá sobre la aplicación del resultado del ejercicio. </w:t>
      </w:r>
    </w:p>
    <w:p w14:paraId="65616A7B" w14:textId="77777777" w:rsidR="00152D42" w:rsidRDefault="00152D42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7E96C38A" w14:textId="77777777" w:rsid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152D42">
        <w:rPr>
          <w:rFonts w:eastAsiaTheme="minorHAnsi" w:cs="Arial"/>
          <w:b/>
          <w:bCs/>
          <w:color w:val="auto"/>
          <w:szCs w:val="20"/>
          <w:lang w:val="es-ES" w:eastAsia="en-US"/>
        </w:rPr>
        <w:t>ARTICULO 33 - DEPOSITO DE LAS</w:t>
      </w:r>
      <w:r w:rsidR="00152D42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</w:t>
      </w:r>
      <w:r w:rsidRPr="00152D42">
        <w:rPr>
          <w:rFonts w:eastAsiaTheme="minorHAnsi" w:cs="Arial"/>
          <w:b/>
          <w:bCs/>
          <w:color w:val="auto"/>
          <w:szCs w:val="20"/>
          <w:lang w:val="es-ES" w:eastAsia="en-US"/>
        </w:rPr>
        <w:t>CUENTAS ANUALES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. Dentro del mes siguiente a la aprobación de las cuentas anuales, el Órgano</w:t>
      </w:r>
      <w:r w:rsidR="00152D42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de Administración presentará, para su depósito en el Registro Mercantil del domicilio social,</w:t>
      </w:r>
      <w:r w:rsidR="00152D42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certificación de los acuerdos de la Junta General de aprobación de las cuentas anuales y de</w:t>
      </w:r>
      <w:r w:rsidR="00152D42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aplicación del resultado, a la que se adjuntará un ejemplar de cada una de dichas cuentas, así</w:t>
      </w:r>
      <w:r w:rsidR="00152D42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como del informe de gestión y del informe de los auditores de cuentas, si la Sociedad estuviera</w:t>
      </w:r>
      <w:r w:rsidR="00152D42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obligada a auditoría o se hubiera practicado ésta a petición de la minoría La certificación deberá</w:t>
      </w:r>
      <w:r w:rsidR="00152D42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presentarse con firmas legitimadas notarialmente. </w:t>
      </w:r>
    </w:p>
    <w:p w14:paraId="2374DD87" w14:textId="77777777" w:rsidR="00152D42" w:rsidRDefault="00152D42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07B860D9" w14:textId="78879437" w:rsidR="00152D42" w:rsidRP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bCs/>
          <w:color w:val="auto"/>
          <w:szCs w:val="20"/>
          <w:lang w:val="es-ES" w:eastAsia="en-US"/>
        </w:rPr>
      </w:pPr>
      <w:r w:rsidRPr="00152D42">
        <w:rPr>
          <w:rFonts w:eastAsiaTheme="minorHAnsi" w:cs="Arial"/>
          <w:b/>
          <w:bCs/>
          <w:color w:val="auto"/>
          <w:szCs w:val="20"/>
          <w:lang w:val="es-ES" w:eastAsia="en-US"/>
        </w:rPr>
        <w:t>TITULO V. TRANSFORMACIÓN, FUSIÓN,</w:t>
      </w:r>
      <w:r w:rsidR="00152D42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</w:t>
      </w:r>
      <w:r w:rsidRPr="00152D42">
        <w:rPr>
          <w:rFonts w:eastAsiaTheme="minorHAnsi" w:cs="Arial"/>
          <w:b/>
          <w:bCs/>
          <w:color w:val="auto"/>
          <w:szCs w:val="20"/>
          <w:lang w:val="es-ES" w:eastAsia="en-US"/>
        </w:rPr>
        <w:t>ESCISIÓN, DISOLUCIÓN Y LIQUIDACIÓN DE LA SOCIEDAD.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 </w:t>
      </w:r>
    </w:p>
    <w:p w14:paraId="6C5AC938" w14:textId="77777777" w:rsid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152D42">
        <w:rPr>
          <w:rFonts w:eastAsiaTheme="minorHAnsi" w:cs="Arial"/>
          <w:b/>
          <w:bCs/>
          <w:color w:val="auto"/>
          <w:szCs w:val="20"/>
          <w:lang w:val="es-ES" w:eastAsia="en-US"/>
        </w:rPr>
        <w:t>ARTICULO 34 -TRANSFORMACIÓN, FUSIÓN Y ESCISIÓN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. </w:t>
      </w:r>
    </w:p>
    <w:p w14:paraId="6A3EBC48" w14:textId="77777777" w:rsid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La Junta General podrá acordar con sujeción a lo</w:t>
      </w:r>
      <w:r w:rsidR="00152D42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establecido en la Ley: </w:t>
      </w:r>
    </w:p>
    <w:p w14:paraId="794D2A29" w14:textId="77777777" w:rsid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(a) La fusión con otra u otras Sociedades. </w:t>
      </w:r>
    </w:p>
    <w:p w14:paraId="551230B5" w14:textId="6FF2226A" w:rsidR="00152D42" w:rsidRP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b/>
          <w:bCs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(b) La escisión total o parcial de la</w:t>
      </w:r>
      <w:r w:rsidR="00152D42">
        <w:rPr>
          <w:rFonts w:eastAsiaTheme="minorHAnsi" w:cs="Arial"/>
          <w:b/>
          <w:bCs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Sociedad. </w:t>
      </w:r>
    </w:p>
    <w:p w14:paraId="7581F99D" w14:textId="77777777" w:rsidR="00152D42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 xml:space="preserve">(c) La transformación de la Sociedad. </w:t>
      </w:r>
    </w:p>
    <w:p w14:paraId="638E3329" w14:textId="77777777" w:rsidR="00152D42" w:rsidRDefault="00152D42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</w:p>
    <w:p w14:paraId="7A71777F" w14:textId="2ACBFFC5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152D42">
        <w:rPr>
          <w:rFonts w:eastAsiaTheme="minorHAnsi" w:cs="Arial"/>
          <w:b/>
          <w:bCs/>
          <w:color w:val="auto"/>
          <w:szCs w:val="20"/>
          <w:lang w:val="es-ES" w:eastAsia="en-US"/>
        </w:rPr>
        <w:t>ARTICULO 35 - DISOLUCIÓN Y LIQUIDACIÓN</w:t>
      </w:r>
      <w:r w:rsidR="00152D42">
        <w:rPr>
          <w:rFonts w:eastAsiaTheme="minorHAnsi" w:cs="Arial"/>
          <w:color w:val="auto"/>
          <w:szCs w:val="20"/>
          <w:lang w:val="es-ES" w:eastAsia="en-US"/>
        </w:rPr>
        <w:t>.</w:t>
      </w:r>
    </w:p>
    <w:p w14:paraId="6E023D7E" w14:textId="77777777" w:rsidR="0021134F" w:rsidRPr="00AF33C3" w:rsidRDefault="0021134F" w:rsidP="002113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1. La disolución y liquidación de la Sociedad se regulará por las disposiciones contenidas en la Ley.</w:t>
      </w:r>
    </w:p>
    <w:p w14:paraId="70FFBF8C" w14:textId="63AF40CF" w:rsidR="006D6CEF" w:rsidRPr="00152D42" w:rsidRDefault="0021134F" w:rsidP="00152D4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Arial"/>
          <w:color w:val="auto"/>
          <w:szCs w:val="20"/>
          <w:lang w:val="es-ES" w:eastAsia="en-US"/>
        </w:rPr>
      </w:pPr>
      <w:r w:rsidRPr="00AF33C3">
        <w:rPr>
          <w:rFonts w:eastAsiaTheme="minorHAnsi" w:cs="Arial"/>
          <w:color w:val="auto"/>
          <w:szCs w:val="20"/>
          <w:lang w:val="es-ES" w:eastAsia="en-US"/>
        </w:rPr>
        <w:t>2. No obstante, se estará a lo que por unanimidad acuerde la Junta General de socios respecto a la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forma de liquidar el activo de la Sociedad, de realizar la enajenación de bienes y división del haber</w:t>
      </w:r>
      <w:r w:rsidR="00152D42">
        <w:rPr>
          <w:rFonts w:eastAsiaTheme="minorHAnsi" w:cs="Arial"/>
          <w:color w:val="auto"/>
          <w:szCs w:val="20"/>
          <w:lang w:val="es-ES" w:eastAsia="en-US"/>
        </w:rPr>
        <w:t xml:space="preserve"> </w:t>
      </w:r>
      <w:r w:rsidRPr="00AF33C3">
        <w:rPr>
          <w:rFonts w:eastAsiaTheme="minorHAnsi" w:cs="Arial"/>
          <w:color w:val="auto"/>
          <w:szCs w:val="20"/>
          <w:lang w:val="es-ES" w:eastAsia="en-US"/>
        </w:rPr>
        <w:t>social.</w:t>
      </w:r>
    </w:p>
    <w:sectPr w:rsidR="006D6CEF" w:rsidRPr="00152D42" w:rsidSect="00FB2A48">
      <w:headerReference w:type="default" r:id="rId11"/>
      <w:footerReference w:type="default" r:id="rId12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EB145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Submarine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</w:t>
    </w:r>
    <w:proofErr w:type="spellStart"/>
    <w:r w:rsidRPr="00574742">
      <w:rPr>
        <w:color w:val="89918E"/>
        <w:sz w:val="16"/>
        <w:szCs w:val="16"/>
      </w:rPr>
      <w:t>Polígono</w:t>
    </w:r>
    <w:proofErr w:type="spellEnd"/>
    <w:r w:rsidRPr="00574742">
      <w:rPr>
        <w:color w:val="89918E"/>
        <w:sz w:val="16"/>
        <w:szCs w:val="16"/>
      </w:rPr>
      <w:t xml:space="preserve">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</w:t>
    </w:r>
    <w:proofErr w:type="spellStart"/>
    <w:r w:rsidR="003C2A8A">
      <w:rPr>
        <w:color w:val="89918E"/>
        <w:sz w:val="16"/>
        <w:szCs w:val="16"/>
      </w:rPr>
      <w:t>Abona</w:t>
    </w:r>
    <w:proofErr w:type="spellEnd"/>
    <w:r w:rsidR="003C2A8A">
      <w:rPr>
        <w:color w:val="89918E"/>
        <w:sz w:val="16"/>
        <w:szCs w:val="16"/>
      </w:rPr>
      <w:t>, Tenerife, España</w:t>
    </w:r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</w:rPr>
      <w:t>TEL</w:t>
    </w:r>
    <w:r w:rsidRPr="002D70A6">
      <w:rPr>
        <w:color w:val="89918E"/>
        <w:sz w:val="16"/>
        <w:szCs w:val="16"/>
      </w:rPr>
      <w:t xml:space="preserve">: 922-747-777 · </w:t>
    </w:r>
    <w:r w:rsidRPr="002D70A6">
      <w:rPr>
        <w:b/>
        <w:color w:val="89918E"/>
        <w:sz w:val="16"/>
        <w:szCs w:val="16"/>
      </w:rPr>
      <w:t>FAX</w:t>
    </w:r>
    <w:r w:rsidRPr="002D70A6">
      <w:rPr>
        <w:color w:val="89918E"/>
        <w:sz w:val="16"/>
        <w:szCs w:val="16"/>
      </w:rPr>
      <w:t xml:space="preserve">: 922-747-701 · </w:t>
    </w:r>
    <w:r w:rsidRPr="002D70A6">
      <w:rPr>
        <w:b/>
        <w:color w:val="89918E"/>
        <w:sz w:val="16"/>
        <w:szCs w:val="16"/>
      </w:rPr>
      <w:t>E-MAIL</w:t>
    </w:r>
    <w:r w:rsidRPr="002D70A6">
      <w:rPr>
        <w:color w:val="89918E"/>
        <w:sz w:val="16"/>
        <w:szCs w:val="16"/>
      </w:rPr>
      <w:t xml:space="preserve">: canalink@canalink.es </w:t>
    </w:r>
  </w:p>
  <w:p w14:paraId="5F4C0F26" w14:textId="77777777" w:rsidR="002D70A6" w:rsidRDefault="002D70A6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ABF419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C685" w14:textId="6BF1DA5A" w:rsidR="002D70A6" w:rsidRDefault="00442C50">
    <w:pPr>
      <w:pStyle w:val="Encabezado"/>
    </w:pPr>
    <w:r w:rsidRPr="00A15911"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val="es-ES"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7"/>
    <w:multiLevelType w:val="multilevel"/>
    <w:tmpl w:val="D4F2FF60"/>
    <w:styleLink w:val="WWNum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"/>
      <w:lvlJc w:val="left"/>
      <w:rPr>
        <w:rFonts w:ascii="Wingdings" w:eastAsia="Calibri" w:hAnsi="Wingdings" w:cs="Times New Roman"/>
      </w:rPr>
    </w:lvl>
    <w:lvl w:ilvl="4">
      <w:numFmt w:val="bullet"/>
      <w:lvlText w:val="-"/>
      <w:lvlJc w:val="left"/>
      <w:rPr>
        <w:rFonts w:ascii="Calibri" w:eastAsia="Calibri" w:hAnsi="Calibri" w:cs="F"/>
      </w:rPr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 w15:restartNumberingAfterBreak="0">
    <w:nsid w:val="041E0FC6"/>
    <w:multiLevelType w:val="multilevel"/>
    <w:tmpl w:val="8E1AE9EC"/>
    <w:styleLink w:val="WWNum4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 w15:restartNumberingAfterBreak="0">
    <w:nsid w:val="053862C2"/>
    <w:multiLevelType w:val="multilevel"/>
    <w:tmpl w:val="0882BDE4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127F0B"/>
    <w:multiLevelType w:val="hybridMultilevel"/>
    <w:tmpl w:val="F056931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7204F"/>
    <w:multiLevelType w:val="multilevel"/>
    <w:tmpl w:val="772C682E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7AC6154"/>
    <w:multiLevelType w:val="multilevel"/>
    <w:tmpl w:val="4948ADEC"/>
    <w:styleLink w:val="WWNum2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7" w15:restartNumberingAfterBreak="0">
    <w:nsid w:val="1BE3004B"/>
    <w:multiLevelType w:val="multilevel"/>
    <w:tmpl w:val="DE7A6D60"/>
    <w:styleLink w:val="WW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CA7767F"/>
    <w:multiLevelType w:val="multilevel"/>
    <w:tmpl w:val="528E8994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E87517A"/>
    <w:multiLevelType w:val="multilevel"/>
    <w:tmpl w:val="D830372A"/>
    <w:styleLink w:val="WWNum3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0" w15:restartNumberingAfterBreak="0">
    <w:nsid w:val="1EB36D8C"/>
    <w:multiLevelType w:val="multilevel"/>
    <w:tmpl w:val="B9603C5A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21057BC7"/>
    <w:multiLevelType w:val="hybridMultilevel"/>
    <w:tmpl w:val="66DA13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2400D"/>
    <w:multiLevelType w:val="multilevel"/>
    <w:tmpl w:val="FB4408C0"/>
    <w:styleLink w:val="WWNum1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 w15:restartNumberingAfterBreak="0">
    <w:nsid w:val="23CD1A14"/>
    <w:multiLevelType w:val="multilevel"/>
    <w:tmpl w:val="59A460D0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271C1CB3"/>
    <w:multiLevelType w:val="hybridMultilevel"/>
    <w:tmpl w:val="E6B0B1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41ED5"/>
    <w:multiLevelType w:val="hybridMultilevel"/>
    <w:tmpl w:val="702E27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2771B"/>
    <w:multiLevelType w:val="multilevel"/>
    <w:tmpl w:val="429229E2"/>
    <w:styleLink w:val="WWNum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C0C09FF"/>
    <w:multiLevelType w:val="multilevel"/>
    <w:tmpl w:val="4900FD0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E5B0758"/>
    <w:multiLevelType w:val="multilevel"/>
    <w:tmpl w:val="EB9EA2E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0EC11B2"/>
    <w:multiLevelType w:val="multilevel"/>
    <w:tmpl w:val="20A2283C"/>
    <w:styleLink w:val="WWNum10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0" w15:restartNumberingAfterBreak="0">
    <w:nsid w:val="316B1A98"/>
    <w:multiLevelType w:val="multilevel"/>
    <w:tmpl w:val="BB6C98FE"/>
    <w:styleLink w:val="WWNum3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 w15:restartNumberingAfterBreak="0">
    <w:nsid w:val="33E22FB4"/>
    <w:multiLevelType w:val="multilevel"/>
    <w:tmpl w:val="AE72BEAA"/>
    <w:styleLink w:val="WWNum4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2" w15:restartNumberingAfterBreak="0">
    <w:nsid w:val="360A6761"/>
    <w:multiLevelType w:val="hybridMultilevel"/>
    <w:tmpl w:val="8794C8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85C11"/>
    <w:multiLevelType w:val="multilevel"/>
    <w:tmpl w:val="933A9D42"/>
    <w:styleLink w:val="WWNum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4" w15:restartNumberingAfterBreak="0">
    <w:nsid w:val="39897DA7"/>
    <w:multiLevelType w:val="multilevel"/>
    <w:tmpl w:val="8AD21044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5" w15:restartNumberingAfterBreak="0">
    <w:nsid w:val="39D90B7E"/>
    <w:multiLevelType w:val="multilevel"/>
    <w:tmpl w:val="2676EE0C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ABD1B39"/>
    <w:multiLevelType w:val="multilevel"/>
    <w:tmpl w:val="34E24390"/>
    <w:styleLink w:val="WWNum3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" w15:restartNumberingAfterBreak="0">
    <w:nsid w:val="3B817B29"/>
    <w:multiLevelType w:val="multilevel"/>
    <w:tmpl w:val="746CED66"/>
    <w:styleLink w:val="WWNum3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 w15:restartNumberingAfterBreak="0">
    <w:nsid w:val="41E067CA"/>
    <w:multiLevelType w:val="multilevel"/>
    <w:tmpl w:val="F74A7D86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42087FDA"/>
    <w:multiLevelType w:val="multilevel"/>
    <w:tmpl w:val="44AA9F80"/>
    <w:styleLink w:val="WWNum2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0" w15:restartNumberingAfterBreak="0">
    <w:nsid w:val="42212B12"/>
    <w:multiLevelType w:val="multilevel"/>
    <w:tmpl w:val="2E28FD74"/>
    <w:styleLink w:val="WWNum18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1" w15:restartNumberingAfterBreak="0">
    <w:nsid w:val="47A95F9E"/>
    <w:multiLevelType w:val="multilevel"/>
    <w:tmpl w:val="DE4802C2"/>
    <w:styleLink w:val="WWNum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2" w15:restartNumberingAfterBreak="0">
    <w:nsid w:val="47E145A0"/>
    <w:multiLevelType w:val="multilevel"/>
    <w:tmpl w:val="8012ABB2"/>
    <w:styleLink w:val="WWNum3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48470626"/>
    <w:multiLevelType w:val="multilevel"/>
    <w:tmpl w:val="0BFE875C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4A1A1B00"/>
    <w:multiLevelType w:val="multilevel"/>
    <w:tmpl w:val="2282412A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36" w15:restartNumberingAfterBreak="0">
    <w:nsid w:val="4B7B66D7"/>
    <w:multiLevelType w:val="hybridMultilevel"/>
    <w:tmpl w:val="74AA10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86A65"/>
    <w:multiLevelType w:val="multilevel"/>
    <w:tmpl w:val="D20E0FDC"/>
    <w:styleLink w:val="WWNum2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8" w15:restartNumberingAfterBreak="0">
    <w:nsid w:val="59E749C0"/>
    <w:multiLevelType w:val="multilevel"/>
    <w:tmpl w:val="FEFE0528"/>
    <w:styleLink w:val="WWNum2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9" w15:restartNumberingAfterBreak="0">
    <w:nsid w:val="5A9E37FF"/>
    <w:multiLevelType w:val="multilevel"/>
    <w:tmpl w:val="E9923140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5CC81F7E"/>
    <w:multiLevelType w:val="hybridMultilevel"/>
    <w:tmpl w:val="C284F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01594"/>
    <w:multiLevelType w:val="multilevel"/>
    <w:tmpl w:val="F3A24AA8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649919A1"/>
    <w:multiLevelType w:val="multilevel"/>
    <w:tmpl w:val="FB42C8FA"/>
    <w:styleLink w:val="WWNum2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7D827CF"/>
    <w:multiLevelType w:val="multilevel"/>
    <w:tmpl w:val="F936377A"/>
    <w:styleLink w:val="WWNum1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lowerLetter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4" w15:restartNumberingAfterBreak="0">
    <w:nsid w:val="68E85025"/>
    <w:multiLevelType w:val="multilevel"/>
    <w:tmpl w:val="9E9683C0"/>
    <w:styleLink w:val="WWNum3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5" w15:restartNumberingAfterBreak="0">
    <w:nsid w:val="6A626E60"/>
    <w:multiLevelType w:val="multilevel"/>
    <w:tmpl w:val="60F4DFF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6B8A6814"/>
    <w:multiLevelType w:val="multilevel"/>
    <w:tmpl w:val="3082444A"/>
    <w:styleLink w:val="WW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6E8834AD"/>
    <w:multiLevelType w:val="multilevel"/>
    <w:tmpl w:val="27E87134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8" w15:restartNumberingAfterBreak="0">
    <w:nsid w:val="71452402"/>
    <w:multiLevelType w:val="multilevel"/>
    <w:tmpl w:val="14069D84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71D65F41"/>
    <w:multiLevelType w:val="multilevel"/>
    <w:tmpl w:val="FC4470C4"/>
    <w:styleLink w:val="WWNum4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50" w15:restartNumberingAfterBreak="0">
    <w:nsid w:val="723351BB"/>
    <w:multiLevelType w:val="multilevel"/>
    <w:tmpl w:val="5E7E9CB2"/>
    <w:styleLink w:val="WWNum35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51" w15:restartNumberingAfterBreak="0">
    <w:nsid w:val="72B6003A"/>
    <w:multiLevelType w:val="multilevel"/>
    <w:tmpl w:val="D0ACDB24"/>
    <w:styleLink w:val="WWNum36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  <w:rPr>
        <w:sz w:val="20"/>
      </w:rPr>
    </w:lvl>
    <w:lvl w:ilvl="2">
      <w:start w:val="1"/>
      <w:numFmt w:val="lowerRoman"/>
      <w:lvlText w:val="%1.%2.%3"/>
      <w:lvlJc w:val="righ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2" w15:restartNumberingAfterBreak="0">
    <w:nsid w:val="757A08C1"/>
    <w:multiLevelType w:val="multilevel"/>
    <w:tmpl w:val="E41CBDC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3" w15:restartNumberingAfterBreak="0">
    <w:nsid w:val="79CC6AF2"/>
    <w:multiLevelType w:val="multilevel"/>
    <w:tmpl w:val="45B0E4B0"/>
    <w:styleLink w:val="WWNum1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4" w15:restartNumberingAfterBreak="0">
    <w:nsid w:val="7AA56654"/>
    <w:multiLevelType w:val="multilevel"/>
    <w:tmpl w:val="DEE4871C"/>
    <w:styleLink w:val="WWNum1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" w15:restartNumberingAfterBreak="0">
    <w:nsid w:val="7C034F3A"/>
    <w:multiLevelType w:val="multilevel"/>
    <w:tmpl w:val="72DA9EC8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6" w15:restartNumberingAfterBreak="0">
    <w:nsid w:val="7C5F18F5"/>
    <w:multiLevelType w:val="multilevel"/>
    <w:tmpl w:val="55C83690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44911020">
    <w:abstractNumId w:val="3"/>
  </w:num>
  <w:num w:numId="2" w16cid:durableId="2112896256">
    <w:abstractNumId w:val="35"/>
  </w:num>
  <w:num w:numId="3" w16cid:durableId="1401708611">
    <w:abstractNumId w:val="47"/>
  </w:num>
  <w:num w:numId="4" w16cid:durableId="403181257">
    <w:abstractNumId w:val="23"/>
  </w:num>
  <w:num w:numId="5" w16cid:durableId="683165605">
    <w:abstractNumId w:val="25"/>
  </w:num>
  <w:num w:numId="6" w16cid:durableId="1477258574">
    <w:abstractNumId w:val="0"/>
  </w:num>
  <w:num w:numId="7" w16cid:durableId="1134445220">
    <w:abstractNumId w:val="39"/>
  </w:num>
  <w:num w:numId="8" w16cid:durableId="2016565213">
    <w:abstractNumId w:val="45"/>
  </w:num>
  <w:num w:numId="9" w16cid:durableId="198322974">
    <w:abstractNumId w:val="41"/>
  </w:num>
  <w:num w:numId="10" w16cid:durableId="1050617370">
    <w:abstractNumId w:val="34"/>
  </w:num>
  <w:num w:numId="11" w16cid:durableId="1482845016">
    <w:abstractNumId w:val="18"/>
  </w:num>
  <w:num w:numId="12" w16cid:durableId="677005233">
    <w:abstractNumId w:val="52"/>
  </w:num>
  <w:num w:numId="13" w16cid:durableId="419182433">
    <w:abstractNumId w:val="19"/>
  </w:num>
  <w:num w:numId="14" w16cid:durableId="1879050872">
    <w:abstractNumId w:val="53"/>
  </w:num>
  <w:num w:numId="15" w16cid:durableId="983239811">
    <w:abstractNumId w:val="54"/>
  </w:num>
  <w:num w:numId="16" w16cid:durableId="2000108910">
    <w:abstractNumId w:val="43"/>
  </w:num>
  <w:num w:numId="17" w16cid:durableId="1610088882">
    <w:abstractNumId w:val="31"/>
  </w:num>
  <w:num w:numId="18" w16cid:durableId="1378512564">
    <w:abstractNumId w:val="12"/>
  </w:num>
  <w:num w:numId="19" w16cid:durableId="1494224030">
    <w:abstractNumId w:val="5"/>
  </w:num>
  <w:num w:numId="20" w16cid:durableId="494104144">
    <w:abstractNumId w:val="13"/>
  </w:num>
  <w:num w:numId="21" w16cid:durableId="1439522429">
    <w:abstractNumId w:val="30"/>
  </w:num>
  <w:num w:numId="22" w16cid:durableId="1595941013">
    <w:abstractNumId w:val="2"/>
  </w:num>
  <w:num w:numId="23" w16cid:durableId="1299726273">
    <w:abstractNumId w:val="29"/>
  </w:num>
  <w:num w:numId="24" w16cid:durableId="2034459011">
    <w:abstractNumId w:val="28"/>
  </w:num>
  <w:num w:numId="25" w16cid:durableId="898127599">
    <w:abstractNumId w:val="48"/>
  </w:num>
  <w:num w:numId="26" w16cid:durableId="921377313">
    <w:abstractNumId w:val="10"/>
  </w:num>
  <w:num w:numId="27" w16cid:durableId="698556166">
    <w:abstractNumId w:val="38"/>
  </w:num>
  <w:num w:numId="28" w16cid:durableId="454100617">
    <w:abstractNumId w:val="8"/>
  </w:num>
  <w:num w:numId="29" w16cid:durableId="511334125">
    <w:abstractNumId w:val="17"/>
  </w:num>
  <w:num w:numId="30" w16cid:durableId="64305135">
    <w:abstractNumId w:val="6"/>
  </w:num>
  <w:num w:numId="31" w16cid:durableId="779300457">
    <w:abstractNumId w:val="37"/>
  </w:num>
  <w:num w:numId="32" w16cid:durableId="106196709">
    <w:abstractNumId w:val="42"/>
  </w:num>
  <w:num w:numId="33" w16cid:durableId="152189541">
    <w:abstractNumId w:val="46"/>
  </w:num>
  <w:num w:numId="34" w16cid:durableId="1808277796">
    <w:abstractNumId w:val="9"/>
  </w:num>
  <w:num w:numId="35" w16cid:durableId="1988897097">
    <w:abstractNumId w:val="32"/>
  </w:num>
  <w:num w:numId="36" w16cid:durableId="1064254608">
    <w:abstractNumId w:val="20"/>
  </w:num>
  <w:num w:numId="37" w16cid:durableId="911426659">
    <w:abstractNumId w:val="44"/>
  </w:num>
  <w:num w:numId="38" w16cid:durableId="1603219039">
    <w:abstractNumId w:val="50"/>
  </w:num>
  <w:num w:numId="39" w16cid:durableId="494686592">
    <w:abstractNumId w:val="51"/>
  </w:num>
  <w:num w:numId="40" w16cid:durableId="1392575094">
    <w:abstractNumId w:val="26"/>
  </w:num>
  <w:num w:numId="41" w16cid:durableId="617377454">
    <w:abstractNumId w:val="27"/>
  </w:num>
  <w:num w:numId="42" w16cid:durableId="1009600874">
    <w:abstractNumId w:val="56"/>
  </w:num>
  <w:num w:numId="43" w16cid:durableId="932201682">
    <w:abstractNumId w:val="33"/>
  </w:num>
  <w:num w:numId="44" w16cid:durableId="1527788365">
    <w:abstractNumId w:val="7"/>
  </w:num>
  <w:num w:numId="45" w16cid:durableId="172186528">
    <w:abstractNumId w:val="21"/>
  </w:num>
  <w:num w:numId="46" w16cid:durableId="1893804504">
    <w:abstractNumId w:val="55"/>
  </w:num>
  <w:num w:numId="47" w16cid:durableId="1664972599">
    <w:abstractNumId w:val="49"/>
  </w:num>
  <w:num w:numId="48" w16cid:durableId="438648397">
    <w:abstractNumId w:val="24"/>
  </w:num>
  <w:num w:numId="49" w16cid:durableId="209801253">
    <w:abstractNumId w:val="16"/>
  </w:num>
  <w:num w:numId="50" w16cid:durableId="2103993295">
    <w:abstractNumId w:val="1"/>
  </w:num>
  <w:num w:numId="51" w16cid:durableId="2094929608">
    <w:abstractNumId w:val="23"/>
    <w:lvlOverride w:ilvl="0">
      <w:startOverride w:val="1"/>
    </w:lvlOverride>
  </w:num>
  <w:num w:numId="52" w16cid:durableId="325937435">
    <w:abstractNumId w:val="19"/>
    <w:lvlOverride w:ilvl="0">
      <w:startOverride w:val="1"/>
    </w:lvlOverride>
  </w:num>
  <w:num w:numId="53" w16cid:durableId="79327650">
    <w:abstractNumId w:val="53"/>
    <w:lvlOverride w:ilvl="0">
      <w:startOverride w:val="1"/>
    </w:lvlOverride>
  </w:num>
  <w:num w:numId="54" w16cid:durableId="404381632">
    <w:abstractNumId w:val="43"/>
    <w:lvlOverride w:ilvl="0">
      <w:startOverride w:val="1"/>
    </w:lvlOverride>
  </w:num>
  <w:num w:numId="55" w16cid:durableId="1342976232">
    <w:abstractNumId w:val="31"/>
    <w:lvlOverride w:ilvl="0">
      <w:startOverride w:val="1"/>
    </w:lvlOverride>
  </w:num>
  <w:num w:numId="56" w16cid:durableId="1251818629">
    <w:abstractNumId w:val="12"/>
    <w:lvlOverride w:ilvl="0">
      <w:startOverride w:val="1"/>
    </w:lvlOverride>
  </w:num>
  <w:num w:numId="57" w16cid:durableId="185367050">
    <w:abstractNumId w:val="30"/>
    <w:lvlOverride w:ilvl="0">
      <w:startOverride w:val="1"/>
    </w:lvlOverride>
  </w:num>
  <w:num w:numId="58" w16cid:durableId="676925892">
    <w:abstractNumId w:val="30"/>
    <w:lvlOverride w:ilvl="0">
      <w:startOverride w:val="1"/>
    </w:lvlOverride>
  </w:num>
  <w:num w:numId="59" w16cid:durableId="1690402426">
    <w:abstractNumId w:val="29"/>
    <w:lvlOverride w:ilvl="0">
      <w:startOverride w:val="1"/>
    </w:lvlOverride>
  </w:num>
  <w:num w:numId="60" w16cid:durableId="1116215623">
    <w:abstractNumId w:val="29"/>
    <w:lvlOverride w:ilvl="0">
      <w:startOverride w:val="1"/>
    </w:lvlOverride>
  </w:num>
  <w:num w:numId="61" w16cid:durableId="393705172">
    <w:abstractNumId w:val="38"/>
    <w:lvlOverride w:ilvl="0">
      <w:startOverride w:val="1"/>
    </w:lvlOverride>
  </w:num>
  <w:num w:numId="62" w16cid:durableId="84495511">
    <w:abstractNumId w:val="6"/>
    <w:lvlOverride w:ilvl="0">
      <w:startOverride w:val="1"/>
    </w:lvlOverride>
  </w:num>
  <w:num w:numId="63" w16cid:durableId="844056496">
    <w:abstractNumId w:val="21"/>
    <w:lvlOverride w:ilvl="0">
      <w:startOverride w:val="1"/>
    </w:lvlOverride>
  </w:num>
  <w:num w:numId="64" w16cid:durableId="726761443">
    <w:abstractNumId w:val="21"/>
    <w:lvlOverride w:ilvl="0">
      <w:startOverride w:val="1"/>
    </w:lvlOverride>
  </w:num>
  <w:num w:numId="65" w16cid:durableId="1256206039">
    <w:abstractNumId w:val="9"/>
    <w:lvlOverride w:ilvl="0">
      <w:startOverride w:val="1"/>
    </w:lvlOverride>
  </w:num>
  <w:num w:numId="66" w16cid:durableId="1350717962">
    <w:abstractNumId w:val="32"/>
    <w:lvlOverride w:ilvl="0">
      <w:startOverride w:val="1"/>
    </w:lvlOverride>
  </w:num>
  <w:num w:numId="67" w16cid:durableId="1090853752">
    <w:abstractNumId w:val="26"/>
    <w:lvlOverride w:ilvl="0">
      <w:startOverride w:val="1"/>
    </w:lvlOverride>
  </w:num>
  <w:num w:numId="68" w16cid:durableId="1971200323">
    <w:abstractNumId w:val="55"/>
    <w:lvlOverride w:ilvl="0">
      <w:startOverride w:val="1"/>
    </w:lvlOverride>
  </w:num>
  <w:num w:numId="69" w16cid:durableId="9378011">
    <w:abstractNumId w:val="55"/>
    <w:lvlOverride w:ilvl="0">
      <w:startOverride w:val="1"/>
    </w:lvlOverride>
  </w:num>
  <w:num w:numId="70" w16cid:durableId="1194461383">
    <w:abstractNumId w:val="24"/>
    <w:lvlOverride w:ilvl="0">
      <w:startOverride w:val="1"/>
    </w:lvlOverride>
  </w:num>
  <w:num w:numId="71" w16cid:durableId="322321461">
    <w:abstractNumId w:val="1"/>
    <w:lvlOverride w:ilvl="0">
      <w:startOverride w:val="1"/>
    </w:lvlOverride>
  </w:num>
  <w:num w:numId="72" w16cid:durableId="635454755">
    <w:abstractNumId w:val="11"/>
  </w:num>
  <w:num w:numId="73" w16cid:durableId="655180951">
    <w:abstractNumId w:val="40"/>
  </w:num>
  <w:num w:numId="74" w16cid:durableId="1876381730">
    <w:abstractNumId w:val="22"/>
  </w:num>
  <w:num w:numId="75" w16cid:durableId="72943188">
    <w:abstractNumId w:val="4"/>
  </w:num>
  <w:num w:numId="76" w16cid:durableId="1024015876">
    <w:abstractNumId w:val="14"/>
  </w:num>
  <w:num w:numId="77" w16cid:durableId="548567726">
    <w:abstractNumId w:val="36"/>
  </w:num>
  <w:num w:numId="78" w16cid:durableId="1796829202">
    <w:abstractNumId w:val="1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66C"/>
    <w:rsid w:val="000239F5"/>
    <w:rsid w:val="000C0426"/>
    <w:rsid w:val="000F3189"/>
    <w:rsid w:val="00112AA3"/>
    <w:rsid w:val="00114B7A"/>
    <w:rsid w:val="00152D42"/>
    <w:rsid w:val="00152E95"/>
    <w:rsid w:val="00161A7A"/>
    <w:rsid w:val="00173865"/>
    <w:rsid w:val="001A54F7"/>
    <w:rsid w:val="001E7F14"/>
    <w:rsid w:val="001F7BBB"/>
    <w:rsid w:val="0021134F"/>
    <w:rsid w:val="00222CDA"/>
    <w:rsid w:val="00226878"/>
    <w:rsid w:val="002600B0"/>
    <w:rsid w:val="00276FF5"/>
    <w:rsid w:val="00282B39"/>
    <w:rsid w:val="0028300B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10F92"/>
    <w:rsid w:val="00514395"/>
    <w:rsid w:val="005164E3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13D97"/>
    <w:rsid w:val="007546D2"/>
    <w:rsid w:val="007A19B1"/>
    <w:rsid w:val="007E4C36"/>
    <w:rsid w:val="007F566C"/>
    <w:rsid w:val="00800CC8"/>
    <w:rsid w:val="0087208C"/>
    <w:rsid w:val="008735DF"/>
    <w:rsid w:val="00883392"/>
    <w:rsid w:val="00896256"/>
    <w:rsid w:val="008C7A47"/>
    <w:rsid w:val="00946F76"/>
    <w:rsid w:val="00957C7E"/>
    <w:rsid w:val="0096102D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622FA"/>
    <w:rsid w:val="00AA66F2"/>
    <w:rsid w:val="00AC3FCD"/>
    <w:rsid w:val="00AC418A"/>
    <w:rsid w:val="00AD7417"/>
    <w:rsid w:val="00AF33C3"/>
    <w:rsid w:val="00B06FC0"/>
    <w:rsid w:val="00B07EFE"/>
    <w:rsid w:val="00B345C2"/>
    <w:rsid w:val="00B843CE"/>
    <w:rsid w:val="00BC68B4"/>
    <w:rsid w:val="00C615E3"/>
    <w:rsid w:val="00C9103A"/>
    <w:rsid w:val="00C97D36"/>
    <w:rsid w:val="00D01688"/>
    <w:rsid w:val="00D03364"/>
    <w:rsid w:val="00D102CC"/>
    <w:rsid w:val="00D51F05"/>
    <w:rsid w:val="00D5317A"/>
    <w:rsid w:val="00D733CA"/>
    <w:rsid w:val="00D82D10"/>
    <w:rsid w:val="00DA2B57"/>
    <w:rsid w:val="00DB363A"/>
    <w:rsid w:val="00DB77A7"/>
    <w:rsid w:val="00DC70FF"/>
    <w:rsid w:val="00DF1DC9"/>
    <w:rsid w:val="00E0089A"/>
    <w:rsid w:val="00E13BAF"/>
    <w:rsid w:val="00E26C47"/>
    <w:rsid w:val="00EC34CF"/>
    <w:rsid w:val="00ED02FA"/>
    <w:rsid w:val="00F05B79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B55E0D1"/>
  <w15:docId w15:val="{BE1CE662-A57B-4F95-87B3-6A46B874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D97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566C"/>
  </w:style>
  <w:style w:type="paragraph" w:styleId="Piedepgina">
    <w:name w:val="footer"/>
    <w:basedOn w:val="Normal"/>
    <w:link w:val="Piedepgina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66C"/>
  </w:style>
  <w:style w:type="paragraph" w:styleId="Textodeglobo">
    <w:name w:val="Balloon Text"/>
    <w:basedOn w:val="Normal"/>
    <w:link w:val="TextodegloboCar"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99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99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9"/>
    <w:rsid w:val="00946F76"/>
    <w:rPr>
      <w:rFonts w:ascii="Museo 700" w:eastAsiaTheme="majorEastAsia" w:hAnsi="Museo 700" w:cstheme="majorBidi"/>
      <w:b/>
      <w:bCs/>
      <w:color w:val="267BA7"/>
      <w:sz w:val="24"/>
      <w:szCs w:val="2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9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link w:val="PrrafodelistaCar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9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  <w:style w:type="character" w:styleId="Referenciasutil">
    <w:name w:val="Subtle Reference"/>
    <w:basedOn w:val="Fuentedeprrafopredeter"/>
    <w:uiPriority w:val="99"/>
    <w:qFormat/>
    <w:rsid w:val="00713D97"/>
    <w:rPr>
      <w:rFonts w:cs="Times New Roman"/>
      <w:smallCaps/>
      <w:color w:val="656E6B"/>
      <w:spacing w:val="0"/>
      <w:u w:val="single" w:color="969F9C"/>
    </w:rPr>
  </w:style>
  <w:style w:type="paragraph" w:styleId="Cita">
    <w:name w:val="Quote"/>
    <w:basedOn w:val="Normal"/>
    <w:next w:val="Normal"/>
    <w:link w:val="CitaCar"/>
    <w:uiPriority w:val="99"/>
    <w:qFormat/>
    <w:rsid w:val="00713D97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713D97"/>
    <w:rPr>
      <w:rFonts w:ascii="Arial" w:eastAsia="Times New Roman" w:hAnsi="Arial" w:cs="Times New Roman"/>
      <w:i/>
      <w:iCs/>
      <w:color w:val="505755"/>
      <w:sz w:val="24"/>
      <w:szCs w:val="24"/>
      <w:lang w:val="en-US" w:eastAsia="ja-JP"/>
    </w:rPr>
  </w:style>
  <w:style w:type="character" w:styleId="nfasisintenso">
    <w:name w:val="Intense Emphasis"/>
    <w:basedOn w:val="Fuentedeprrafopredeter"/>
    <w:uiPriority w:val="99"/>
    <w:qFormat/>
    <w:rsid w:val="00713D97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3D97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713D97"/>
    <w:rPr>
      <w:rFonts w:ascii="Arial" w:eastAsia="Times New Roman" w:hAnsi="Arial" w:cs="Times New Roman"/>
      <w:caps/>
      <w:color w:val="282C2A"/>
      <w:sz w:val="28"/>
      <w:szCs w:val="28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713D97"/>
    <w:rPr>
      <w:rFonts w:cs="Times New Roman"/>
      <w:b/>
      <w:bCs/>
      <w:smallCaps/>
      <w:spacing w:val="0"/>
    </w:rPr>
  </w:style>
  <w:style w:type="paragraph" w:styleId="Descripcin">
    <w:name w:val="caption"/>
    <w:basedOn w:val="Normal"/>
    <w:next w:val="Normal"/>
    <w:qFormat/>
    <w:rsid w:val="00713D97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713D97"/>
    <w:rPr>
      <w:rFonts w:cs="Times New Roman"/>
      <w:b/>
      <w:bCs/>
      <w:smallCaps/>
      <w:color w:val="auto"/>
      <w:spacing w:val="0"/>
      <w:u w:val="single"/>
    </w:rPr>
  </w:style>
  <w:style w:type="paragraph" w:styleId="TtuloTDC">
    <w:name w:val="TOC Heading"/>
    <w:basedOn w:val="Ttulo1"/>
    <w:next w:val="Normal"/>
    <w:qFormat/>
    <w:rsid w:val="00713D97"/>
    <w:pPr>
      <w:spacing w:before="320" w:after="80" w:line="240" w:lineRule="auto"/>
      <w:jc w:val="center"/>
      <w:outlineLvl w:val="9"/>
    </w:pPr>
    <w:rPr>
      <w:rFonts w:ascii="Arial" w:eastAsia="Times New Roman" w:hAnsi="Arial" w:cs="Times New Roman"/>
      <w:bCs w:val="0"/>
      <w:caps/>
      <w:color w:val="87B09A"/>
      <w:sz w:val="40"/>
      <w:szCs w:val="40"/>
    </w:rPr>
  </w:style>
  <w:style w:type="paragraph" w:customStyle="1" w:styleId="DecimalAligned">
    <w:name w:val="Decimal Aligned"/>
    <w:basedOn w:val="Normal"/>
    <w:uiPriority w:val="99"/>
    <w:rsid w:val="00713D97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13D97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D97"/>
    <w:rPr>
      <w:rFonts w:ascii="Arial" w:eastAsia="Times New Roman" w:hAnsi="Arial" w:cs="Times New Roman"/>
      <w:color w:val="1B1D1C"/>
      <w:sz w:val="20"/>
      <w:szCs w:val="20"/>
      <w:lang w:eastAsia="es-ES"/>
    </w:rPr>
  </w:style>
  <w:style w:type="table" w:customStyle="1" w:styleId="Tabladelista7concolores-nfasis31">
    <w:name w:val="Tabla de lista 7 con colores - Énfasis 3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713D97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13D97"/>
    <w:rPr>
      <w:rFonts w:cs="Times New Roman"/>
      <w:color w:val="808080"/>
    </w:rPr>
  </w:style>
  <w:style w:type="character" w:customStyle="1" w:styleId="Estilo2">
    <w:name w:val="Estilo2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713D97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713D97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713D97"/>
    <w:pPr>
      <w:pBdr>
        <w:bottom w:val="none" w:sz="0" w:space="0" w:color="auto"/>
      </w:pBdr>
      <w:spacing w:after="400"/>
      <w:jc w:val="center"/>
    </w:pPr>
    <w:rPr>
      <w:rFonts w:ascii="Arial" w:eastAsia="Times New Roman" w:hAnsi="Arial" w:cs="Times New Roman"/>
      <w:b/>
      <w:caps/>
      <w:color w:val="6C7572"/>
      <w:spacing w:val="30"/>
      <w:sz w:val="72"/>
      <w:szCs w:val="72"/>
    </w:rPr>
  </w:style>
  <w:style w:type="character" w:customStyle="1" w:styleId="TtuloGrisCar">
    <w:name w:val="Título Gris Car"/>
    <w:basedOn w:val="TtuloCar"/>
    <w:link w:val="TtuloGris"/>
    <w:uiPriority w:val="99"/>
    <w:locked/>
    <w:rsid w:val="00713D97"/>
    <w:rPr>
      <w:rFonts w:ascii="Arial" w:eastAsia="Times New Roman" w:hAnsi="Arial" w:cs="Times New Roman"/>
      <w:b/>
      <w:caps/>
      <w:color w:val="6C7572"/>
      <w:spacing w:val="30"/>
      <w:kern w:val="28"/>
      <w:sz w:val="72"/>
      <w:szCs w:val="72"/>
      <w:lang w:val="en-US" w:eastAsia="ja-JP"/>
    </w:rPr>
  </w:style>
  <w:style w:type="paragraph" w:styleId="TDC2">
    <w:name w:val="toc 2"/>
    <w:basedOn w:val="Normal"/>
    <w:next w:val="Normal"/>
    <w:autoRedefine/>
    <w:uiPriority w:val="99"/>
    <w:rsid w:val="00713D97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713D97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713D97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713D97"/>
    <w:rPr>
      <w:sz w:val="20"/>
    </w:rPr>
  </w:style>
  <w:style w:type="paragraph" w:customStyle="1" w:styleId="Default">
    <w:name w:val="Default"/>
    <w:uiPriority w:val="99"/>
    <w:rsid w:val="00713D9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713D97"/>
  </w:style>
  <w:style w:type="paragraph" w:customStyle="1" w:styleId="Standard">
    <w:name w:val="Standard"/>
    <w:rsid w:val="00713D9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Textbody"/>
    <w:rsid w:val="00713D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13D97"/>
    <w:pPr>
      <w:spacing w:after="140" w:line="276" w:lineRule="auto"/>
    </w:pPr>
  </w:style>
  <w:style w:type="paragraph" w:styleId="Lista">
    <w:name w:val="List"/>
    <w:basedOn w:val="Textbody"/>
    <w:rsid w:val="00713D97"/>
    <w:rPr>
      <w:rFonts w:cs="Arial"/>
      <w:sz w:val="24"/>
    </w:rPr>
  </w:style>
  <w:style w:type="paragraph" w:customStyle="1" w:styleId="Index">
    <w:name w:val="Index"/>
    <w:basedOn w:val="Standard"/>
    <w:rsid w:val="00713D9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713D97"/>
  </w:style>
  <w:style w:type="paragraph" w:customStyle="1" w:styleId="parrafo2">
    <w:name w:val="parrafo_2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713D97"/>
    <w:pPr>
      <w:spacing w:after="100"/>
    </w:pPr>
  </w:style>
  <w:style w:type="character" w:customStyle="1" w:styleId="Internetlink">
    <w:name w:val="Internet link"/>
    <w:basedOn w:val="Fuentedeprrafopredeter"/>
    <w:rsid w:val="00713D97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sid w:val="00713D9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713D97"/>
    <w:rPr>
      <w:color w:val="954F72"/>
      <w:u w:val="single"/>
    </w:rPr>
  </w:style>
  <w:style w:type="character" w:customStyle="1" w:styleId="ListLabel1">
    <w:name w:val="ListLabel 1"/>
    <w:rsid w:val="00713D97"/>
    <w:rPr>
      <w:rFonts w:cs="Courier New"/>
    </w:rPr>
  </w:style>
  <w:style w:type="character" w:customStyle="1" w:styleId="ListLabel2">
    <w:name w:val="ListLabel 2"/>
    <w:rsid w:val="00713D97"/>
    <w:rPr>
      <w:rFonts w:cs="Courier New"/>
    </w:rPr>
  </w:style>
  <w:style w:type="character" w:customStyle="1" w:styleId="ListLabel3">
    <w:name w:val="ListLabel 3"/>
    <w:rsid w:val="00713D97"/>
    <w:rPr>
      <w:rFonts w:cs="Courier New"/>
    </w:rPr>
  </w:style>
  <w:style w:type="character" w:customStyle="1" w:styleId="ListLabel4">
    <w:name w:val="ListLabel 4"/>
    <w:rsid w:val="00713D97"/>
    <w:rPr>
      <w:rFonts w:eastAsia="Calibri" w:cs="Times New Roman"/>
    </w:rPr>
  </w:style>
  <w:style w:type="character" w:customStyle="1" w:styleId="ListLabel5">
    <w:name w:val="ListLabel 5"/>
    <w:rsid w:val="00713D97"/>
    <w:rPr>
      <w:rFonts w:eastAsia="Calibri" w:cs="F"/>
    </w:rPr>
  </w:style>
  <w:style w:type="character" w:customStyle="1" w:styleId="ListLabel6">
    <w:name w:val="ListLabel 6"/>
    <w:rsid w:val="00713D97"/>
    <w:rPr>
      <w:rFonts w:cs="Courier New"/>
    </w:rPr>
  </w:style>
  <w:style w:type="character" w:customStyle="1" w:styleId="ListLabel7">
    <w:name w:val="ListLabel 7"/>
    <w:rsid w:val="00713D97"/>
    <w:rPr>
      <w:rFonts w:cs="Courier New"/>
    </w:rPr>
  </w:style>
  <w:style w:type="character" w:customStyle="1" w:styleId="ListLabel8">
    <w:name w:val="ListLabel 8"/>
    <w:rsid w:val="00713D97"/>
    <w:rPr>
      <w:rFonts w:cs="Courier New"/>
    </w:rPr>
  </w:style>
  <w:style w:type="character" w:customStyle="1" w:styleId="ListLabel9">
    <w:name w:val="ListLabel 9"/>
    <w:rsid w:val="00713D97"/>
    <w:rPr>
      <w:rFonts w:cs="Courier New"/>
    </w:rPr>
  </w:style>
  <w:style w:type="character" w:customStyle="1" w:styleId="ListLabel10">
    <w:name w:val="ListLabel 10"/>
    <w:rsid w:val="00713D97"/>
    <w:rPr>
      <w:rFonts w:cs="Courier New"/>
    </w:rPr>
  </w:style>
  <w:style w:type="character" w:customStyle="1" w:styleId="ListLabel11">
    <w:name w:val="ListLabel 11"/>
    <w:rsid w:val="00713D97"/>
    <w:rPr>
      <w:rFonts w:cs="Courier New"/>
    </w:rPr>
  </w:style>
  <w:style w:type="character" w:customStyle="1" w:styleId="ListLabel12">
    <w:name w:val="ListLabel 12"/>
    <w:rsid w:val="00713D97"/>
    <w:rPr>
      <w:rFonts w:cs="Courier New"/>
    </w:rPr>
  </w:style>
  <w:style w:type="character" w:customStyle="1" w:styleId="ListLabel13">
    <w:name w:val="ListLabel 13"/>
    <w:rsid w:val="00713D97"/>
    <w:rPr>
      <w:rFonts w:cs="Courier New"/>
    </w:rPr>
  </w:style>
  <w:style w:type="character" w:customStyle="1" w:styleId="ListLabel14">
    <w:name w:val="ListLabel 14"/>
    <w:rsid w:val="00713D97"/>
    <w:rPr>
      <w:rFonts w:cs="Courier New"/>
    </w:rPr>
  </w:style>
  <w:style w:type="character" w:customStyle="1" w:styleId="ListLabel15">
    <w:name w:val="ListLabel 15"/>
    <w:rsid w:val="00713D97"/>
    <w:rPr>
      <w:rFonts w:cs="Courier New"/>
    </w:rPr>
  </w:style>
  <w:style w:type="character" w:customStyle="1" w:styleId="ListLabel16">
    <w:name w:val="ListLabel 16"/>
    <w:rsid w:val="00713D97"/>
    <w:rPr>
      <w:rFonts w:cs="Courier New"/>
    </w:rPr>
  </w:style>
  <w:style w:type="character" w:customStyle="1" w:styleId="ListLabel17">
    <w:name w:val="ListLabel 17"/>
    <w:rsid w:val="00713D97"/>
    <w:rPr>
      <w:rFonts w:cs="Courier New"/>
    </w:rPr>
  </w:style>
  <w:style w:type="character" w:customStyle="1" w:styleId="ListLabel18">
    <w:name w:val="ListLabel 18"/>
    <w:rsid w:val="00713D97"/>
    <w:rPr>
      <w:rFonts w:cs="Courier New"/>
    </w:rPr>
  </w:style>
  <w:style w:type="character" w:customStyle="1" w:styleId="ListLabel19">
    <w:name w:val="ListLabel 19"/>
    <w:rsid w:val="00713D97"/>
    <w:rPr>
      <w:rFonts w:cs="Courier New"/>
    </w:rPr>
  </w:style>
  <w:style w:type="character" w:customStyle="1" w:styleId="ListLabel20">
    <w:name w:val="ListLabel 20"/>
    <w:rsid w:val="00713D97"/>
    <w:rPr>
      <w:rFonts w:cs="Courier New"/>
    </w:rPr>
  </w:style>
  <w:style w:type="character" w:customStyle="1" w:styleId="ListLabel21">
    <w:name w:val="ListLabel 21"/>
    <w:rsid w:val="00713D97"/>
    <w:rPr>
      <w:sz w:val="20"/>
    </w:rPr>
  </w:style>
  <w:style w:type="character" w:customStyle="1" w:styleId="ListLabel22">
    <w:name w:val="ListLabel 22"/>
    <w:rsid w:val="00713D97"/>
    <w:rPr>
      <w:sz w:val="20"/>
    </w:rPr>
  </w:style>
  <w:style w:type="character" w:customStyle="1" w:styleId="ListLabel23">
    <w:name w:val="ListLabel 23"/>
    <w:rsid w:val="00713D97"/>
    <w:rPr>
      <w:sz w:val="20"/>
    </w:rPr>
  </w:style>
  <w:style w:type="character" w:customStyle="1" w:styleId="ListLabel24">
    <w:name w:val="ListLabel 24"/>
    <w:rsid w:val="00713D97"/>
    <w:rPr>
      <w:sz w:val="20"/>
    </w:rPr>
  </w:style>
  <w:style w:type="character" w:customStyle="1" w:styleId="ListLabel25">
    <w:name w:val="ListLabel 25"/>
    <w:rsid w:val="00713D97"/>
    <w:rPr>
      <w:sz w:val="20"/>
    </w:rPr>
  </w:style>
  <w:style w:type="character" w:customStyle="1" w:styleId="ListLabel26">
    <w:name w:val="ListLabel 26"/>
    <w:rsid w:val="00713D97"/>
    <w:rPr>
      <w:sz w:val="20"/>
    </w:rPr>
  </w:style>
  <w:style w:type="character" w:customStyle="1" w:styleId="ListLabel27">
    <w:name w:val="ListLabel 27"/>
    <w:rsid w:val="00713D97"/>
    <w:rPr>
      <w:sz w:val="20"/>
    </w:rPr>
  </w:style>
  <w:style w:type="character" w:customStyle="1" w:styleId="ListLabel28">
    <w:name w:val="ListLabel 28"/>
    <w:rsid w:val="00713D97"/>
    <w:rPr>
      <w:sz w:val="20"/>
    </w:rPr>
  </w:style>
  <w:style w:type="character" w:customStyle="1" w:styleId="ListLabel29">
    <w:name w:val="ListLabel 29"/>
    <w:rsid w:val="00713D97"/>
    <w:rPr>
      <w:sz w:val="20"/>
    </w:rPr>
  </w:style>
  <w:style w:type="character" w:customStyle="1" w:styleId="ListLabel30">
    <w:name w:val="ListLabel 30"/>
    <w:rsid w:val="00713D97"/>
    <w:rPr>
      <w:rFonts w:cs="Courier New"/>
    </w:rPr>
  </w:style>
  <w:style w:type="character" w:customStyle="1" w:styleId="ListLabel31">
    <w:name w:val="ListLabel 31"/>
    <w:rsid w:val="00713D97"/>
    <w:rPr>
      <w:rFonts w:cs="Courier New"/>
    </w:rPr>
  </w:style>
  <w:style w:type="character" w:customStyle="1" w:styleId="ListLabel32">
    <w:name w:val="ListLabel 32"/>
    <w:rsid w:val="00713D97"/>
    <w:rPr>
      <w:rFonts w:cs="Courier New"/>
    </w:rPr>
  </w:style>
  <w:style w:type="character" w:customStyle="1" w:styleId="ListLabel33">
    <w:name w:val="ListLabel 33"/>
    <w:rsid w:val="00713D97"/>
    <w:rPr>
      <w:rFonts w:cs="Courier New"/>
    </w:rPr>
  </w:style>
  <w:style w:type="character" w:customStyle="1" w:styleId="ListLabel34">
    <w:name w:val="ListLabel 34"/>
    <w:rsid w:val="00713D97"/>
    <w:rPr>
      <w:rFonts w:cs="Courier New"/>
    </w:rPr>
  </w:style>
  <w:style w:type="character" w:customStyle="1" w:styleId="ListLabel35">
    <w:name w:val="ListLabel 35"/>
    <w:rsid w:val="00713D97"/>
    <w:rPr>
      <w:rFonts w:cs="Courier New"/>
    </w:rPr>
  </w:style>
  <w:style w:type="character" w:customStyle="1" w:styleId="ListLabel36">
    <w:name w:val="ListLabel 36"/>
    <w:rsid w:val="00713D97"/>
    <w:rPr>
      <w:rFonts w:cs="Courier New"/>
    </w:rPr>
  </w:style>
  <w:style w:type="character" w:customStyle="1" w:styleId="ListLabel37">
    <w:name w:val="ListLabel 37"/>
    <w:rsid w:val="00713D97"/>
    <w:rPr>
      <w:rFonts w:cs="Courier New"/>
    </w:rPr>
  </w:style>
  <w:style w:type="character" w:customStyle="1" w:styleId="ListLabel38">
    <w:name w:val="ListLabel 38"/>
    <w:rsid w:val="00713D97"/>
    <w:rPr>
      <w:rFonts w:cs="Courier New"/>
    </w:rPr>
  </w:style>
  <w:style w:type="character" w:customStyle="1" w:styleId="ListLabel39">
    <w:name w:val="ListLabel 39"/>
    <w:rsid w:val="00713D97"/>
    <w:rPr>
      <w:rFonts w:cs="Courier New"/>
    </w:rPr>
  </w:style>
  <w:style w:type="character" w:customStyle="1" w:styleId="ListLabel40">
    <w:name w:val="ListLabel 40"/>
    <w:rsid w:val="00713D97"/>
    <w:rPr>
      <w:rFonts w:cs="Courier New"/>
    </w:rPr>
  </w:style>
  <w:style w:type="character" w:customStyle="1" w:styleId="ListLabel41">
    <w:name w:val="ListLabel 41"/>
    <w:rsid w:val="00713D97"/>
    <w:rPr>
      <w:rFonts w:cs="Courier New"/>
    </w:rPr>
  </w:style>
  <w:style w:type="character" w:customStyle="1" w:styleId="ListLabel42">
    <w:name w:val="ListLabel 42"/>
    <w:rsid w:val="00713D97"/>
    <w:rPr>
      <w:rFonts w:cs="Courier New"/>
    </w:rPr>
  </w:style>
  <w:style w:type="character" w:customStyle="1" w:styleId="ListLabel43">
    <w:name w:val="ListLabel 43"/>
    <w:rsid w:val="00713D97"/>
    <w:rPr>
      <w:rFonts w:cs="Courier New"/>
    </w:rPr>
  </w:style>
  <w:style w:type="character" w:customStyle="1" w:styleId="ListLabel44">
    <w:name w:val="ListLabel 44"/>
    <w:rsid w:val="00713D97"/>
    <w:rPr>
      <w:rFonts w:cs="Courier New"/>
    </w:rPr>
  </w:style>
  <w:style w:type="character" w:customStyle="1" w:styleId="ListLabel45">
    <w:name w:val="ListLabel 45"/>
    <w:rsid w:val="00713D97"/>
    <w:rPr>
      <w:rFonts w:cs="Courier New"/>
    </w:rPr>
  </w:style>
  <w:style w:type="character" w:customStyle="1" w:styleId="ListLabel46">
    <w:name w:val="ListLabel 46"/>
    <w:rsid w:val="00713D97"/>
    <w:rPr>
      <w:rFonts w:cs="Courier New"/>
    </w:rPr>
  </w:style>
  <w:style w:type="character" w:customStyle="1" w:styleId="ListLabel47">
    <w:name w:val="ListLabel 47"/>
    <w:rsid w:val="00713D97"/>
    <w:rPr>
      <w:rFonts w:cs="Courier New"/>
    </w:rPr>
  </w:style>
  <w:style w:type="character" w:customStyle="1" w:styleId="ListLabel48">
    <w:name w:val="ListLabel 48"/>
    <w:rsid w:val="00713D97"/>
    <w:rPr>
      <w:rFonts w:cs="Courier New"/>
    </w:rPr>
  </w:style>
  <w:style w:type="character" w:customStyle="1" w:styleId="ListLabel49">
    <w:name w:val="ListLabel 49"/>
    <w:rsid w:val="00713D97"/>
    <w:rPr>
      <w:rFonts w:cs="Courier New"/>
    </w:rPr>
  </w:style>
  <w:style w:type="character" w:customStyle="1" w:styleId="ListLabel50">
    <w:name w:val="ListLabel 50"/>
    <w:rsid w:val="00713D97"/>
    <w:rPr>
      <w:rFonts w:cs="Courier New"/>
    </w:rPr>
  </w:style>
  <w:style w:type="character" w:customStyle="1" w:styleId="ListLabel51">
    <w:name w:val="ListLabel 51"/>
    <w:rsid w:val="00713D97"/>
    <w:rPr>
      <w:rFonts w:cs="Courier New"/>
    </w:rPr>
  </w:style>
  <w:style w:type="character" w:customStyle="1" w:styleId="ListLabel52">
    <w:name w:val="ListLabel 52"/>
    <w:rsid w:val="00713D97"/>
    <w:rPr>
      <w:rFonts w:cs="Courier New"/>
    </w:rPr>
  </w:style>
  <w:style w:type="character" w:customStyle="1" w:styleId="ListLabel53">
    <w:name w:val="ListLabel 53"/>
    <w:rsid w:val="00713D97"/>
    <w:rPr>
      <w:rFonts w:cs="Courier New"/>
    </w:rPr>
  </w:style>
  <w:style w:type="character" w:customStyle="1" w:styleId="ListLabel54">
    <w:name w:val="ListLabel 54"/>
    <w:rsid w:val="00713D97"/>
    <w:rPr>
      <w:rFonts w:cs="Courier New"/>
    </w:rPr>
  </w:style>
  <w:style w:type="character" w:customStyle="1" w:styleId="ListLabel55">
    <w:name w:val="ListLabel 55"/>
    <w:rsid w:val="00713D97"/>
    <w:rPr>
      <w:rFonts w:cs="Courier New"/>
    </w:rPr>
  </w:style>
  <w:style w:type="character" w:customStyle="1" w:styleId="ListLabel56">
    <w:name w:val="ListLabel 56"/>
    <w:rsid w:val="00713D97"/>
    <w:rPr>
      <w:rFonts w:cs="Courier New"/>
    </w:rPr>
  </w:style>
  <w:style w:type="character" w:customStyle="1" w:styleId="ListLabel57">
    <w:name w:val="ListLabel 57"/>
    <w:rsid w:val="00713D97"/>
    <w:rPr>
      <w:rFonts w:cs="Courier New"/>
    </w:rPr>
  </w:style>
  <w:style w:type="character" w:customStyle="1" w:styleId="ListLabel58">
    <w:name w:val="ListLabel 58"/>
    <w:rsid w:val="00713D97"/>
    <w:rPr>
      <w:rFonts w:cs="Courier New"/>
    </w:rPr>
  </w:style>
  <w:style w:type="character" w:customStyle="1" w:styleId="ListLabel59">
    <w:name w:val="ListLabel 59"/>
    <w:rsid w:val="00713D97"/>
    <w:rPr>
      <w:rFonts w:cs="Courier New"/>
    </w:rPr>
  </w:style>
  <w:style w:type="character" w:customStyle="1" w:styleId="ListLabel60">
    <w:name w:val="ListLabel 60"/>
    <w:rsid w:val="00713D97"/>
    <w:rPr>
      <w:sz w:val="20"/>
    </w:rPr>
  </w:style>
  <w:style w:type="character" w:customStyle="1" w:styleId="ListLabel61">
    <w:name w:val="ListLabel 61"/>
    <w:rsid w:val="00713D97"/>
    <w:rPr>
      <w:sz w:val="20"/>
    </w:rPr>
  </w:style>
  <w:style w:type="character" w:customStyle="1" w:styleId="ListLabel62">
    <w:name w:val="ListLabel 62"/>
    <w:rsid w:val="00713D97"/>
    <w:rPr>
      <w:sz w:val="20"/>
    </w:rPr>
  </w:style>
  <w:style w:type="character" w:customStyle="1" w:styleId="ListLabel63">
    <w:name w:val="ListLabel 63"/>
    <w:rsid w:val="00713D97"/>
    <w:rPr>
      <w:sz w:val="20"/>
    </w:rPr>
  </w:style>
  <w:style w:type="character" w:customStyle="1" w:styleId="ListLabel64">
    <w:name w:val="ListLabel 64"/>
    <w:rsid w:val="00713D97"/>
    <w:rPr>
      <w:sz w:val="20"/>
    </w:rPr>
  </w:style>
  <w:style w:type="character" w:customStyle="1" w:styleId="ListLabel65">
    <w:name w:val="ListLabel 65"/>
    <w:rsid w:val="00713D97"/>
    <w:rPr>
      <w:sz w:val="20"/>
    </w:rPr>
  </w:style>
  <w:style w:type="character" w:customStyle="1" w:styleId="ListLabel66">
    <w:name w:val="ListLabel 66"/>
    <w:rsid w:val="00713D97"/>
    <w:rPr>
      <w:rFonts w:cs="Courier New"/>
    </w:rPr>
  </w:style>
  <w:style w:type="character" w:customStyle="1" w:styleId="ListLabel67">
    <w:name w:val="ListLabel 67"/>
    <w:rsid w:val="00713D97"/>
    <w:rPr>
      <w:rFonts w:cs="Courier New"/>
    </w:rPr>
  </w:style>
  <w:style w:type="character" w:customStyle="1" w:styleId="ListLabel68">
    <w:name w:val="ListLabel 68"/>
    <w:rsid w:val="00713D97"/>
    <w:rPr>
      <w:rFonts w:cs="Courier New"/>
    </w:rPr>
  </w:style>
  <w:style w:type="character" w:customStyle="1" w:styleId="ListLabel69">
    <w:name w:val="ListLabel 69"/>
    <w:rsid w:val="00713D97"/>
    <w:rPr>
      <w:rFonts w:cs="Courier New"/>
    </w:rPr>
  </w:style>
  <w:style w:type="character" w:customStyle="1" w:styleId="ListLabel70">
    <w:name w:val="ListLabel 70"/>
    <w:rsid w:val="00713D97"/>
    <w:rPr>
      <w:rFonts w:cs="Courier New"/>
    </w:rPr>
  </w:style>
  <w:style w:type="character" w:customStyle="1" w:styleId="ListLabel71">
    <w:name w:val="ListLabel 71"/>
    <w:rsid w:val="00713D97"/>
    <w:rPr>
      <w:rFonts w:cs="Courier New"/>
    </w:rPr>
  </w:style>
  <w:style w:type="character" w:customStyle="1" w:styleId="ListLabel72">
    <w:name w:val="ListLabel 72"/>
    <w:rsid w:val="00713D97"/>
    <w:rPr>
      <w:sz w:val="20"/>
    </w:rPr>
  </w:style>
  <w:style w:type="character" w:customStyle="1" w:styleId="ListLabel73">
    <w:name w:val="ListLabel 73"/>
    <w:rsid w:val="00713D97"/>
    <w:rPr>
      <w:sz w:val="20"/>
    </w:rPr>
  </w:style>
  <w:style w:type="character" w:customStyle="1" w:styleId="ListLabel74">
    <w:name w:val="ListLabel 74"/>
    <w:rsid w:val="00713D97"/>
    <w:rPr>
      <w:rFonts w:cs="Courier New"/>
    </w:rPr>
  </w:style>
  <w:style w:type="character" w:customStyle="1" w:styleId="ListLabel75">
    <w:name w:val="ListLabel 75"/>
    <w:rsid w:val="00713D97"/>
    <w:rPr>
      <w:rFonts w:cs="Courier New"/>
    </w:rPr>
  </w:style>
  <w:style w:type="character" w:customStyle="1" w:styleId="ListLabel76">
    <w:name w:val="ListLabel 76"/>
    <w:rsid w:val="00713D97"/>
    <w:rPr>
      <w:rFonts w:cs="Courier New"/>
    </w:rPr>
  </w:style>
  <w:style w:type="character" w:customStyle="1" w:styleId="IndexLink">
    <w:name w:val="Index Link"/>
    <w:rsid w:val="00713D97"/>
  </w:style>
  <w:style w:type="numbering" w:customStyle="1" w:styleId="Sinlista1">
    <w:name w:val="Sin lista1"/>
    <w:basedOn w:val="Sinlista"/>
    <w:rsid w:val="00713D97"/>
    <w:pPr>
      <w:numPr>
        <w:numId w:val="3"/>
      </w:numPr>
    </w:pPr>
  </w:style>
  <w:style w:type="numbering" w:customStyle="1" w:styleId="WWNum1">
    <w:name w:val="WWNum1"/>
    <w:basedOn w:val="Sinlista"/>
    <w:rsid w:val="00713D97"/>
    <w:pPr>
      <w:numPr>
        <w:numId w:val="4"/>
      </w:numPr>
    </w:pPr>
  </w:style>
  <w:style w:type="numbering" w:customStyle="1" w:styleId="WWNum2">
    <w:name w:val="WWNum2"/>
    <w:basedOn w:val="Sinlista"/>
    <w:rsid w:val="00713D97"/>
    <w:pPr>
      <w:numPr>
        <w:numId w:val="5"/>
      </w:numPr>
    </w:pPr>
  </w:style>
  <w:style w:type="numbering" w:customStyle="1" w:styleId="WWNum3">
    <w:name w:val="WWNum3"/>
    <w:basedOn w:val="Sinlista"/>
    <w:rsid w:val="00713D97"/>
    <w:pPr>
      <w:numPr>
        <w:numId w:val="6"/>
      </w:numPr>
    </w:pPr>
  </w:style>
  <w:style w:type="numbering" w:customStyle="1" w:styleId="WWNum4">
    <w:name w:val="WWNum4"/>
    <w:basedOn w:val="Sinlista"/>
    <w:rsid w:val="00713D97"/>
    <w:pPr>
      <w:numPr>
        <w:numId w:val="7"/>
      </w:numPr>
    </w:pPr>
  </w:style>
  <w:style w:type="numbering" w:customStyle="1" w:styleId="WWNum5">
    <w:name w:val="WWNum5"/>
    <w:basedOn w:val="Sinlista"/>
    <w:rsid w:val="00713D97"/>
    <w:pPr>
      <w:numPr>
        <w:numId w:val="8"/>
      </w:numPr>
    </w:pPr>
  </w:style>
  <w:style w:type="numbering" w:customStyle="1" w:styleId="WWNum6">
    <w:name w:val="WWNum6"/>
    <w:basedOn w:val="Sinlista"/>
    <w:rsid w:val="00713D97"/>
    <w:pPr>
      <w:numPr>
        <w:numId w:val="9"/>
      </w:numPr>
    </w:pPr>
  </w:style>
  <w:style w:type="numbering" w:customStyle="1" w:styleId="WWNum7">
    <w:name w:val="WWNum7"/>
    <w:basedOn w:val="Sinlista"/>
    <w:rsid w:val="00713D97"/>
    <w:pPr>
      <w:numPr>
        <w:numId w:val="10"/>
      </w:numPr>
    </w:pPr>
  </w:style>
  <w:style w:type="numbering" w:customStyle="1" w:styleId="WWNum8">
    <w:name w:val="WWNum8"/>
    <w:basedOn w:val="Sinlista"/>
    <w:rsid w:val="00713D97"/>
    <w:pPr>
      <w:numPr>
        <w:numId w:val="11"/>
      </w:numPr>
    </w:pPr>
  </w:style>
  <w:style w:type="numbering" w:customStyle="1" w:styleId="WWNum9">
    <w:name w:val="WWNum9"/>
    <w:basedOn w:val="Sinlista"/>
    <w:rsid w:val="00713D97"/>
    <w:pPr>
      <w:numPr>
        <w:numId w:val="12"/>
      </w:numPr>
    </w:pPr>
  </w:style>
  <w:style w:type="numbering" w:customStyle="1" w:styleId="WWNum10">
    <w:name w:val="WWNum10"/>
    <w:basedOn w:val="Sinlista"/>
    <w:rsid w:val="00713D97"/>
    <w:pPr>
      <w:numPr>
        <w:numId w:val="13"/>
      </w:numPr>
    </w:pPr>
  </w:style>
  <w:style w:type="numbering" w:customStyle="1" w:styleId="WWNum11">
    <w:name w:val="WWNum11"/>
    <w:basedOn w:val="Sinlista"/>
    <w:rsid w:val="00713D97"/>
    <w:pPr>
      <w:numPr>
        <w:numId w:val="14"/>
      </w:numPr>
    </w:pPr>
  </w:style>
  <w:style w:type="numbering" w:customStyle="1" w:styleId="WWNum12">
    <w:name w:val="WWNum12"/>
    <w:basedOn w:val="Sinlista"/>
    <w:rsid w:val="00713D97"/>
    <w:pPr>
      <w:numPr>
        <w:numId w:val="15"/>
      </w:numPr>
    </w:pPr>
  </w:style>
  <w:style w:type="numbering" w:customStyle="1" w:styleId="WWNum13">
    <w:name w:val="WWNum13"/>
    <w:basedOn w:val="Sinlista"/>
    <w:rsid w:val="00713D97"/>
    <w:pPr>
      <w:numPr>
        <w:numId w:val="16"/>
      </w:numPr>
    </w:pPr>
  </w:style>
  <w:style w:type="numbering" w:customStyle="1" w:styleId="WWNum14">
    <w:name w:val="WWNum14"/>
    <w:basedOn w:val="Sinlista"/>
    <w:rsid w:val="00713D97"/>
    <w:pPr>
      <w:numPr>
        <w:numId w:val="17"/>
      </w:numPr>
    </w:pPr>
  </w:style>
  <w:style w:type="numbering" w:customStyle="1" w:styleId="WWNum15">
    <w:name w:val="WWNum15"/>
    <w:basedOn w:val="Sinlista"/>
    <w:rsid w:val="00713D97"/>
    <w:pPr>
      <w:numPr>
        <w:numId w:val="18"/>
      </w:numPr>
    </w:pPr>
  </w:style>
  <w:style w:type="numbering" w:customStyle="1" w:styleId="WWNum16">
    <w:name w:val="WWNum16"/>
    <w:basedOn w:val="Sinlista"/>
    <w:rsid w:val="00713D97"/>
    <w:pPr>
      <w:numPr>
        <w:numId w:val="19"/>
      </w:numPr>
    </w:pPr>
  </w:style>
  <w:style w:type="numbering" w:customStyle="1" w:styleId="WWNum17">
    <w:name w:val="WWNum17"/>
    <w:basedOn w:val="Sinlista"/>
    <w:rsid w:val="00713D97"/>
    <w:pPr>
      <w:numPr>
        <w:numId w:val="20"/>
      </w:numPr>
    </w:pPr>
  </w:style>
  <w:style w:type="numbering" w:customStyle="1" w:styleId="WWNum18">
    <w:name w:val="WWNum18"/>
    <w:basedOn w:val="Sinlista"/>
    <w:rsid w:val="00713D97"/>
    <w:pPr>
      <w:numPr>
        <w:numId w:val="21"/>
      </w:numPr>
    </w:pPr>
  </w:style>
  <w:style w:type="numbering" w:customStyle="1" w:styleId="WWNum19">
    <w:name w:val="WWNum19"/>
    <w:basedOn w:val="Sinlista"/>
    <w:rsid w:val="00713D97"/>
    <w:pPr>
      <w:numPr>
        <w:numId w:val="22"/>
      </w:numPr>
    </w:pPr>
  </w:style>
  <w:style w:type="numbering" w:customStyle="1" w:styleId="WWNum20">
    <w:name w:val="WWNum20"/>
    <w:basedOn w:val="Sinlista"/>
    <w:rsid w:val="00713D97"/>
    <w:pPr>
      <w:numPr>
        <w:numId w:val="23"/>
      </w:numPr>
    </w:pPr>
  </w:style>
  <w:style w:type="numbering" w:customStyle="1" w:styleId="WWNum21">
    <w:name w:val="WWNum21"/>
    <w:basedOn w:val="Sinlista"/>
    <w:rsid w:val="00713D97"/>
    <w:pPr>
      <w:numPr>
        <w:numId w:val="24"/>
      </w:numPr>
    </w:pPr>
  </w:style>
  <w:style w:type="numbering" w:customStyle="1" w:styleId="WWNum22">
    <w:name w:val="WWNum22"/>
    <w:basedOn w:val="Sinlista"/>
    <w:rsid w:val="00713D97"/>
    <w:pPr>
      <w:numPr>
        <w:numId w:val="25"/>
      </w:numPr>
    </w:pPr>
  </w:style>
  <w:style w:type="numbering" w:customStyle="1" w:styleId="WWNum23">
    <w:name w:val="WWNum23"/>
    <w:basedOn w:val="Sinlista"/>
    <w:rsid w:val="00713D97"/>
    <w:pPr>
      <w:numPr>
        <w:numId w:val="26"/>
      </w:numPr>
    </w:pPr>
  </w:style>
  <w:style w:type="numbering" w:customStyle="1" w:styleId="WWNum24">
    <w:name w:val="WWNum24"/>
    <w:basedOn w:val="Sinlista"/>
    <w:rsid w:val="00713D97"/>
    <w:pPr>
      <w:numPr>
        <w:numId w:val="27"/>
      </w:numPr>
    </w:pPr>
  </w:style>
  <w:style w:type="numbering" w:customStyle="1" w:styleId="WWNum25">
    <w:name w:val="WWNum25"/>
    <w:basedOn w:val="Sinlista"/>
    <w:rsid w:val="00713D97"/>
    <w:pPr>
      <w:numPr>
        <w:numId w:val="28"/>
      </w:numPr>
    </w:pPr>
  </w:style>
  <w:style w:type="numbering" w:customStyle="1" w:styleId="WWNum26">
    <w:name w:val="WWNum26"/>
    <w:basedOn w:val="Sinlista"/>
    <w:rsid w:val="00713D97"/>
    <w:pPr>
      <w:numPr>
        <w:numId w:val="29"/>
      </w:numPr>
    </w:pPr>
  </w:style>
  <w:style w:type="numbering" w:customStyle="1" w:styleId="WWNum27">
    <w:name w:val="WWNum27"/>
    <w:basedOn w:val="Sinlista"/>
    <w:rsid w:val="00713D97"/>
    <w:pPr>
      <w:numPr>
        <w:numId w:val="30"/>
      </w:numPr>
    </w:pPr>
  </w:style>
  <w:style w:type="numbering" w:customStyle="1" w:styleId="WWNum28">
    <w:name w:val="WWNum28"/>
    <w:basedOn w:val="Sinlista"/>
    <w:rsid w:val="00713D97"/>
    <w:pPr>
      <w:numPr>
        <w:numId w:val="31"/>
      </w:numPr>
    </w:pPr>
  </w:style>
  <w:style w:type="numbering" w:customStyle="1" w:styleId="WWNum29">
    <w:name w:val="WWNum29"/>
    <w:basedOn w:val="Sinlista"/>
    <w:rsid w:val="00713D97"/>
    <w:pPr>
      <w:numPr>
        <w:numId w:val="32"/>
      </w:numPr>
    </w:pPr>
  </w:style>
  <w:style w:type="numbering" w:customStyle="1" w:styleId="WWNum30">
    <w:name w:val="WWNum30"/>
    <w:basedOn w:val="Sinlista"/>
    <w:rsid w:val="00713D97"/>
    <w:pPr>
      <w:numPr>
        <w:numId w:val="33"/>
      </w:numPr>
    </w:pPr>
  </w:style>
  <w:style w:type="numbering" w:customStyle="1" w:styleId="WWNum31">
    <w:name w:val="WWNum31"/>
    <w:basedOn w:val="Sinlista"/>
    <w:rsid w:val="00713D97"/>
    <w:pPr>
      <w:numPr>
        <w:numId w:val="34"/>
      </w:numPr>
    </w:pPr>
  </w:style>
  <w:style w:type="numbering" w:customStyle="1" w:styleId="WWNum32">
    <w:name w:val="WWNum32"/>
    <w:basedOn w:val="Sinlista"/>
    <w:rsid w:val="00713D97"/>
    <w:pPr>
      <w:numPr>
        <w:numId w:val="35"/>
      </w:numPr>
    </w:pPr>
  </w:style>
  <w:style w:type="numbering" w:customStyle="1" w:styleId="WWNum33">
    <w:name w:val="WWNum33"/>
    <w:basedOn w:val="Sinlista"/>
    <w:rsid w:val="00713D97"/>
    <w:pPr>
      <w:numPr>
        <w:numId w:val="36"/>
      </w:numPr>
    </w:pPr>
  </w:style>
  <w:style w:type="numbering" w:customStyle="1" w:styleId="WWNum34">
    <w:name w:val="WWNum34"/>
    <w:basedOn w:val="Sinlista"/>
    <w:rsid w:val="00713D97"/>
    <w:pPr>
      <w:numPr>
        <w:numId w:val="37"/>
      </w:numPr>
    </w:pPr>
  </w:style>
  <w:style w:type="numbering" w:customStyle="1" w:styleId="WWNum35">
    <w:name w:val="WWNum35"/>
    <w:basedOn w:val="Sinlista"/>
    <w:rsid w:val="00713D97"/>
    <w:pPr>
      <w:numPr>
        <w:numId w:val="38"/>
      </w:numPr>
    </w:pPr>
  </w:style>
  <w:style w:type="numbering" w:customStyle="1" w:styleId="WWNum36">
    <w:name w:val="WWNum36"/>
    <w:basedOn w:val="Sinlista"/>
    <w:rsid w:val="00713D97"/>
    <w:pPr>
      <w:numPr>
        <w:numId w:val="39"/>
      </w:numPr>
    </w:pPr>
  </w:style>
  <w:style w:type="numbering" w:customStyle="1" w:styleId="WWNum37">
    <w:name w:val="WWNum37"/>
    <w:basedOn w:val="Sinlista"/>
    <w:rsid w:val="00713D97"/>
    <w:pPr>
      <w:numPr>
        <w:numId w:val="40"/>
      </w:numPr>
    </w:pPr>
  </w:style>
  <w:style w:type="numbering" w:customStyle="1" w:styleId="WWNum38">
    <w:name w:val="WWNum38"/>
    <w:basedOn w:val="Sinlista"/>
    <w:rsid w:val="00713D97"/>
    <w:pPr>
      <w:numPr>
        <w:numId w:val="41"/>
      </w:numPr>
    </w:pPr>
  </w:style>
  <w:style w:type="numbering" w:customStyle="1" w:styleId="WWNum39">
    <w:name w:val="WWNum39"/>
    <w:basedOn w:val="Sinlista"/>
    <w:rsid w:val="00713D97"/>
    <w:pPr>
      <w:numPr>
        <w:numId w:val="42"/>
      </w:numPr>
    </w:pPr>
  </w:style>
  <w:style w:type="numbering" w:customStyle="1" w:styleId="WWNum40">
    <w:name w:val="WWNum40"/>
    <w:basedOn w:val="Sinlista"/>
    <w:rsid w:val="00713D97"/>
    <w:pPr>
      <w:numPr>
        <w:numId w:val="43"/>
      </w:numPr>
    </w:pPr>
  </w:style>
  <w:style w:type="numbering" w:customStyle="1" w:styleId="WWNum41">
    <w:name w:val="WWNum41"/>
    <w:basedOn w:val="Sinlista"/>
    <w:rsid w:val="00713D97"/>
    <w:pPr>
      <w:numPr>
        <w:numId w:val="44"/>
      </w:numPr>
    </w:pPr>
  </w:style>
  <w:style w:type="numbering" w:customStyle="1" w:styleId="WWNum42">
    <w:name w:val="WWNum42"/>
    <w:basedOn w:val="Sinlista"/>
    <w:rsid w:val="00713D97"/>
    <w:pPr>
      <w:numPr>
        <w:numId w:val="45"/>
      </w:numPr>
    </w:pPr>
  </w:style>
  <w:style w:type="numbering" w:customStyle="1" w:styleId="WWNum43">
    <w:name w:val="WWNum43"/>
    <w:basedOn w:val="Sinlista"/>
    <w:rsid w:val="00713D97"/>
    <w:pPr>
      <w:numPr>
        <w:numId w:val="46"/>
      </w:numPr>
    </w:pPr>
  </w:style>
  <w:style w:type="numbering" w:customStyle="1" w:styleId="WWNum44">
    <w:name w:val="WWNum44"/>
    <w:basedOn w:val="Sinlista"/>
    <w:rsid w:val="00713D97"/>
    <w:pPr>
      <w:numPr>
        <w:numId w:val="47"/>
      </w:numPr>
    </w:pPr>
  </w:style>
  <w:style w:type="numbering" w:customStyle="1" w:styleId="WWNum45">
    <w:name w:val="WWNum45"/>
    <w:basedOn w:val="Sinlista"/>
    <w:rsid w:val="00713D97"/>
    <w:pPr>
      <w:numPr>
        <w:numId w:val="48"/>
      </w:numPr>
    </w:pPr>
  </w:style>
  <w:style w:type="numbering" w:customStyle="1" w:styleId="WWNum46">
    <w:name w:val="WWNum46"/>
    <w:basedOn w:val="Sinlista"/>
    <w:rsid w:val="00713D97"/>
    <w:pPr>
      <w:numPr>
        <w:numId w:val="49"/>
      </w:numPr>
    </w:pPr>
  </w:style>
  <w:style w:type="numbering" w:customStyle="1" w:styleId="WWNum47">
    <w:name w:val="WWNum47"/>
    <w:basedOn w:val="Sinlista"/>
    <w:rsid w:val="00713D97"/>
    <w:pPr>
      <w:numPr>
        <w:numId w:val="5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3D97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B6367-5102-4796-AE46-B10DA82414B6}">
  <ds:schemaRefs>
    <ds:schemaRef ds:uri="http://schemas.microsoft.com/office/2006/metadata/properties"/>
    <ds:schemaRef ds:uri="http://schemas.microsoft.com/office/infopath/2007/PartnerControls"/>
    <ds:schemaRef ds:uri="c22fe289-cbf0-4b28-a36e-6276c7cbe33f"/>
  </ds:schemaRefs>
</ds:datastoreItem>
</file>

<file path=customXml/itemProps2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32DFA-6124-445A-9614-A60A88265D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5833</Words>
  <Characters>32082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24</cp:revision>
  <cp:lastPrinted>2019-10-14T10:25:00Z</cp:lastPrinted>
  <dcterms:created xsi:type="dcterms:W3CDTF">2022-03-03T08:51:00Z</dcterms:created>
  <dcterms:modified xsi:type="dcterms:W3CDTF">2023-10-02T12:37:00Z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