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2AE10" w14:textId="77777777" w:rsidR="007735DC" w:rsidRDefault="007735DC" w:rsidP="007735DC">
      <w:pPr>
        <w:spacing w:after="0" w:line="36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Las preguntas y aclaraciones se encuentran agrupadas dentro de cada licitación y son específicas de cada procedimiento.</w:t>
      </w:r>
    </w:p>
    <w:p w14:paraId="348C8A08" w14:textId="77777777" w:rsidR="007735DC" w:rsidRDefault="007735DC" w:rsidP="007735DC">
      <w:pPr>
        <w:spacing w:after="0" w:line="36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Los interesados podrán solicitar a través de la Plataforma de Contratación del Estado, dentro del expediente de licitación que necesite aclaración, en la pestaña indicada al efecto, aquella información adicional sobre los pliegos y demás documentación complementaria que estimen pertinente.</w:t>
      </w:r>
    </w:p>
    <w:tbl>
      <w:tblPr>
        <w:tblStyle w:val="Tablaconcuadrcula"/>
        <w:tblpPr w:leftFromText="141" w:rightFromText="141" w:vertAnchor="text" w:horzAnchor="margin" w:tblpY="22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4111"/>
      </w:tblGrid>
      <w:tr w:rsidR="007735DC" w14:paraId="48E7B19C" w14:textId="77777777" w:rsidTr="007735DC">
        <w:trPr>
          <w:trHeight w:val="381"/>
        </w:trPr>
        <w:tc>
          <w:tcPr>
            <w:tcW w:w="1384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shd w:val="clear" w:color="auto" w:fill="69B5DD" w:themeFill="accent1" w:themeFillTint="99"/>
            <w:vAlign w:val="center"/>
            <w:hideMark/>
          </w:tcPr>
          <w:p w14:paraId="0E98363E" w14:textId="77777777" w:rsidR="007735DC" w:rsidRPr="007735DC" w:rsidRDefault="007735DC">
            <w:pPr>
              <w:pStyle w:val="NormalWeb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735DC">
              <w:rPr>
                <w:rFonts w:ascii="Arial" w:hAnsi="Arial" w:cs="Arial"/>
                <w:b/>
                <w:color w:val="auto"/>
                <w:sz w:val="18"/>
                <w:szCs w:val="18"/>
              </w:rPr>
              <w:t>EXPEDIENTE</w:t>
            </w:r>
          </w:p>
        </w:tc>
        <w:tc>
          <w:tcPr>
            <w:tcW w:w="3969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shd w:val="clear" w:color="auto" w:fill="69B5DD" w:themeFill="accent1" w:themeFillTint="99"/>
            <w:vAlign w:val="center"/>
            <w:hideMark/>
          </w:tcPr>
          <w:p w14:paraId="00659A21" w14:textId="77777777" w:rsidR="007735DC" w:rsidRPr="007735DC" w:rsidRDefault="007735DC">
            <w:pPr>
              <w:pStyle w:val="NormalWeb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735DC">
              <w:rPr>
                <w:rFonts w:ascii="Arial" w:hAnsi="Arial" w:cs="Arial"/>
                <w:b/>
                <w:color w:val="auto"/>
                <w:sz w:val="18"/>
                <w:szCs w:val="18"/>
              </w:rPr>
              <w:t>OBJETO</w:t>
            </w:r>
          </w:p>
        </w:tc>
        <w:tc>
          <w:tcPr>
            <w:tcW w:w="4111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shd w:val="clear" w:color="auto" w:fill="69B5DD" w:themeFill="accent1" w:themeFillTint="99"/>
            <w:vAlign w:val="center"/>
            <w:hideMark/>
          </w:tcPr>
          <w:p w14:paraId="54D6A0E7" w14:textId="77777777" w:rsidR="007735DC" w:rsidRPr="007735DC" w:rsidRDefault="007735DC">
            <w:pPr>
              <w:pStyle w:val="NormalWeb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735DC">
              <w:rPr>
                <w:rFonts w:ascii="Arial" w:hAnsi="Arial" w:cs="Arial"/>
                <w:b/>
                <w:color w:val="auto"/>
                <w:sz w:val="18"/>
                <w:szCs w:val="18"/>
              </w:rPr>
              <w:t>PREGUNTAS Y RESPUESTAS</w:t>
            </w:r>
          </w:p>
        </w:tc>
      </w:tr>
      <w:tr w:rsidR="007735DC" w14:paraId="3E1070F5" w14:textId="77777777" w:rsidTr="007735DC">
        <w:tc>
          <w:tcPr>
            <w:tcW w:w="1384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vAlign w:val="center"/>
            <w:hideMark/>
          </w:tcPr>
          <w:p w14:paraId="7B9580EA" w14:textId="21EECCBC" w:rsidR="007735DC" w:rsidRDefault="007735DC" w:rsidP="007735DC">
            <w:pPr>
              <w:pStyle w:val="NormalWeb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CANALINK-2019-03</w:t>
            </w:r>
          </w:p>
        </w:tc>
        <w:tc>
          <w:tcPr>
            <w:tcW w:w="3969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hideMark/>
          </w:tcPr>
          <w:p w14:paraId="317F89A5" w14:textId="09925C32" w:rsidR="007735DC" w:rsidRDefault="007735DC" w:rsidP="007735DC">
            <w:pPr>
              <w:numPr>
                <w:ilvl w:val="0"/>
                <w:numId w:val="8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666666"/>
                <w:sz w:val="16"/>
                <w:szCs w:val="16"/>
                <w:lang w:val="es-ES"/>
              </w:rPr>
            </w:pPr>
            <w:r>
              <w:rPr>
                <w:rFonts w:cs="Arial"/>
                <w:color w:val="auto"/>
                <w:sz w:val="16"/>
                <w:szCs w:val="16"/>
                <w:lang w:val="es-ES"/>
              </w:rPr>
              <w:t>Renovación y ampliación de licencias Exchange y office 365</w:t>
            </w:r>
          </w:p>
        </w:tc>
        <w:tc>
          <w:tcPr>
            <w:tcW w:w="4111" w:type="dxa"/>
            <w:tcBorders>
              <w:top w:val="single" w:sz="4" w:space="0" w:color="363B39"/>
              <w:left w:val="single" w:sz="4" w:space="0" w:color="363B39"/>
              <w:bottom w:val="single" w:sz="4" w:space="0" w:color="363B39"/>
              <w:right w:val="single" w:sz="4" w:space="0" w:color="363B39"/>
            </w:tcBorders>
            <w:hideMark/>
          </w:tcPr>
          <w:p w14:paraId="04D04381" w14:textId="77777777" w:rsidR="007735DC" w:rsidRDefault="007735DC" w:rsidP="007735DC">
            <w:pPr>
              <w:numPr>
                <w:ilvl w:val="0"/>
                <w:numId w:val="8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  <w:lang w:val="es-ES"/>
              </w:rPr>
            </w:pPr>
            <w:r>
              <w:rPr>
                <w:rFonts w:cs="Arial"/>
                <w:color w:val="auto"/>
                <w:sz w:val="16"/>
                <w:szCs w:val="16"/>
                <w:lang w:val="es-ES"/>
              </w:rPr>
              <w:t>No existen preguntas y respuestas.</w:t>
            </w:r>
          </w:p>
          <w:p w14:paraId="44BA670F" w14:textId="327D8F0F" w:rsidR="007735DC" w:rsidRDefault="007735DC" w:rsidP="007735DC">
            <w:pPr>
              <w:numPr>
                <w:ilvl w:val="0"/>
                <w:numId w:val="8"/>
              </w:numPr>
              <w:shd w:val="clear" w:color="auto" w:fill="FFFFFF"/>
              <w:spacing w:before="48" w:after="100" w:afterAutospacing="1" w:line="240" w:lineRule="auto"/>
              <w:ind w:left="0"/>
              <w:jc w:val="both"/>
              <w:rPr>
                <w:rFonts w:cs="Arial"/>
                <w:color w:val="auto"/>
                <w:sz w:val="16"/>
                <w:szCs w:val="16"/>
              </w:rPr>
            </w:pPr>
            <w:hyperlink r:id="rId12" w:history="1">
              <w:r w:rsidRPr="007735DC">
                <w:rPr>
                  <w:rStyle w:val="Hipervnculo"/>
                  <w:rFonts w:cs="Arial"/>
                  <w:sz w:val="16"/>
                  <w:szCs w:val="16"/>
                </w:rPr>
                <w:t>https://contrataciondelestado.es/wps/poc?uri=deeplink%3Adetalle_licitacion&amp;idEvl=B4cpqoSF98sSugstABGr5A%3D%3D</w:t>
              </w:r>
            </w:hyperlink>
            <w:bookmarkStart w:id="0" w:name="_GoBack"/>
            <w:bookmarkEnd w:id="0"/>
          </w:p>
        </w:tc>
      </w:tr>
    </w:tbl>
    <w:p w14:paraId="0FB2EFBE" w14:textId="77777777" w:rsidR="002D70A6" w:rsidRPr="005F42A9" w:rsidRDefault="002D70A6" w:rsidP="002D70A6">
      <w:pPr>
        <w:rPr>
          <w:rFonts w:cs="Arial"/>
          <w:sz w:val="18"/>
          <w:szCs w:val="18"/>
        </w:rPr>
      </w:pPr>
    </w:p>
    <w:sectPr w:rsidR="002D70A6" w:rsidRPr="005F42A9" w:rsidSect="00FB2A48">
      <w:headerReference w:type="default" r:id="rId13"/>
      <w:footerReference w:type="default" r:id="rId14"/>
      <w:pgSz w:w="11906" w:h="16838"/>
      <w:pgMar w:top="1985" w:right="1701" w:bottom="680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3A905" w14:textId="77777777" w:rsidR="003F00CD" w:rsidRDefault="003F00CD" w:rsidP="007F566C">
      <w:pPr>
        <w:spacing w:after="0" w:line="240" w:lineRule="auto"/>
      </w:pPr>
      <w:r>
        <w:separator/>
      </w:r>
    </w:p>
  </w:endnote>
  <w:endnote w:type="continuationSeparator" w:id="0">
    <w:p w14:paraId="2F0BBAE0" w14:textId="77777777" w:rsidR="003F00CD" w:rsidRDefault="003F00CD" w:rsidP="007F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4AF0C" w14:textId="77777777" w:rsid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</w:p>
  <w:p w14:paraId="4807BB16" w14:textId="77777777" w:rsidR="003C2A8A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4EB145" wp14:editId="3DF36B06">
              <wp:simplePos x="0" y="0"/>
              <wp:positionH relativeFrom="page">
                <wp:posOffset>6751320</wp:posOffset>
              </wp:positionH>
              <wp:positionV relativeFrom="page">
                <wp:posOffset>10155555</wp:posOffset>
              </wp:positionV>
              <wp:extent cx="428625" cy="314325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4FE09" w14:textId="342D1013" w:rsidR="002D70A6" w:rsidRPr="007813FB" w:rsidRDefault="002D70A6" w:rsidP="007F566C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531.6pt;margin-top:799.6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13EAIAAP4DAAAOAAAAZHJzL2Uyb0RvYy54bWysU11v2yAUfZ+0/4B4Xxy7SZtacaouXadJ&#10;3YfU7gcQwDEacBmQ2Nmv3wWnadS9VfODxeXee7jncFjeDEaTvfRBgW1oOZlSIi0Hoey2oT+f7j8s&#10;KAmRWcE0WNnQgwz0ZvX+3bJ3taygAy2kJwhiQ927hnYxurooAu+kYWECTlpMtuANixj6bSE86xHd&#10;6KKaTi+LHrxwHrgMAXfvxiRdZfy2lTx+b9sgI9ENxdli/vv836R/sVqyeuuZ6xQ/jsHeMIVhyuKh&#10;J6g7FhnZefUPlFHcQ4A2TjiYAtpWcZk5IJty+orNY8eczFxQnOBOMoX/B8u/7X94okRDq/KKEssM&#10;XtJ6x4QHIiSJcohAUgqF6l2osf7RYUccPsKAF55JB/cA/FcgFtYds1t56z30nWQCBy1TZ3HWOuKE&#10;BLLpv4LA89guQgYaWm+SiqgLQXS8sMPpknASwnFzVi0uqzklHFMX5ewC1+kEVj83Ox/iZwmGpEVD&#10;PXogg7P9Q4hj6XNJOsvCvdIa91mtLekbej1HyFcZoyLaVCvT0MU0faNxEsdPVuTmyJQe1ziLtkfS&#10;iefIOA6bAQuTEhsQB6TvYbQjPh9cdOD/UNKjFRsafu+Yl5ToLxYlvC5ns+TdHMzmVxUG/jyzOc8w&#10;yxGqoTx6SsZgHbPjR063KHarshAvsxynRZNlKY8PIrn4PM5VL8929RcAAP//AwBQSwMEFAAGAAgA&#10;AAAhAK+ClRHjAAAADwEAAA8AAABkcnMvZG93bnJldi54bWxMj8FOwzAQRO9I/IO1SFwQtdtAmoY4&#10;FUKqhKpyoO0HOPE2jhrbUeym4e/ZnuA2o32anSnWk+3YiENovZMwnwlg6GqvW9dIOB42zxmwEJXT&#10;qvMOJfxggHV5f1eoXPur+8ZxHxtGIS7kSoKJsc85D7VBq8LM9+jodvKDVZHs0HA9qCuF244vhEi5&#10;Va2jD0b1+GGwPu8vVsKT6cXX7vRZbXRam/M2qKUdt1I+Pkzvb8AiTvEPhlt9qg4ldar8xenAOvIi&#10;TRbEknpdrRJgN2aeiCWwilT6kmXAy4L/31H+AgAA//8DAFBLAQItABQABgAIAAAAIQC2gziS/gAA&#10;AOEBAAATAAAAAAAAAAAAAAAAAAAAAABbQ29udGVudF9UeXBlc10ueG1sUEsBAi0AFAAGAAgAAAAh&#10;ADj9If/WAAAAlAEAAAsAAAAAAAAAAAAAAAAALwEAAF9yZWxzLy5yZWxzUEsBAi0AFAAGAAgAAAAh&#10;ACXbPXcQAgAA/gMAAA4AAAAAAAAAAAAAAAAALgIAAGRycy9lMm9Eb2MueG1sUEsBAi0AFAAGAAgA&#10;AAAhAK+ClRHjAAAADwEAAA8AAAAAAAAAAAAAAAAAagQAAGRycy9kb3ducmV2LnhtbFBLBQYAAAAA&#10;BAAEAPMAAAB6BQAAAAA=&#10;" filled="f" stroked="f">
              <v:textbox>
                <w:txbxContent>
                  <w:p w14:paraId="2D64FE09" w14:textId="342D1013" w:rsidR="002D70A6" w:rsidRPr="007813FB" w:rsidRDefault="002D70A6" w:rsidP="007F566C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B06FC0">
      <w:rPr>
        <w:color w:val="89918E"/>
        <w:sz w:val="16"/>
        <w:szCs w:val="16"/>
      </w:rPr>
      <w:t>Canarias</w:t>
    </w:r>
    <w:r>
      <w:rPr>
        <w:color w:val="89918E"/>
        <w:sz w:val="16"/>
        <w:szCs w:val="16"/>
      </w:rPr>
      <w:t xml:space="preserve"> Submarine Link, S.L</w:t>
    </w:r>
    <w:r w:rsidRPr="00574742">
      <w:rPr>
        <w:color w:val="89918E"/>
        <w:sz w:val="16"/>
        <w:szCs w:val="16"/>
      </w:rPr>
      <w:t>.</w:t>
    </w:r>
    <w:r>
      <w:rPr>
        <w:color w:val="89918E"/>
        <w:sz w:val="16"/>
        <w:szCs w:val="16"/>
      </w:rPr>
      <w:t>U.</w:t>
    </w:r>
    <w:r w:rsidRPr="00574742">
      <w:rPr>
        <w:color w:val="89918E"/>
        <w:sz w:val="16"/>
        <w:szCs w:val="16"/>
      </w:rPr>
      <w:t xml:space="preserve"> Polígono Industrial de Granadilla</w:t>
    </w:r>
    <w:r w:rsidR="003C2A8A">
      <w:rPr>
        <w:color w:val="89918E"/>
        <w:sz w:val="16"/>
        <w:szCs w:val="16"/>
      </w:rPr>
      <w:t>, s/n, 38600,</w:t>
    </w:r>
    <w:r w:rsidRPr="00574742">
      <w:rPr>
        <w:color w:val="89918E"/>
        <w:sz w:val="16"/>
        <w:szCs w:val="16"/>
      </w:rPr>
      <w:t xml:space="preserve"> Granadilla de</w:t>
    </w:r>
    <w:r w:rsidR="003C2A8A">
      <w:rPr>
        <w:color w:val="89918E"/>
        <w:sz w:val="16"/>
        <w:szCs w:val="16"/>
      </w:rPr>
      <w:t xml:space="preserve"> Abona, Santa Cruz de Tenerife, España</w:t>
    </w:r>
  </w:p>
  <w:p w14:paraId="353C245F" w14:textId="6BA1108F" w:rsidR="002D70A6" w:rsidRP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 w:rsidRPr="00574742">
      <w:rPr>
        <w:color w:val="89918E"/>
        <w:sz w:val="16"/>
        <w:szCs w:val="16"/>
      </w:rPr>
      <w:t xml:space="preserve"> </w:t>
    </w:r>
    <w:r w:rsidRPr="002D70A6">
      <w:rPr>
        <w:b/>
        <w:color w:val="89918E"/>
        <w:sz w:val="16"/>
        <w:szCs w:val="16"/>
      </w:rPr>
      <w:t>TEL</w:t>
    </w:r>
    <w:r w:rsidRPr="002D70A6">
      <w:rPr>
        <w:color w:val="89918E"/>
        <w:sz w:val="16"/>
        <w:szCs w:val="16"/>
      </w:rPr>
      <w:t xml:space="preserve">: 922-747-777 · </w:t>
    </w:r>
    <w:r w:rsidRPr="002D70A6">
      <w:rPr>
        <w:b/>
        <w:color w:val="89918E"/>
        <w:sz w:val="16"/>
        <w:szCs w:val="16"/>
      </w:rPr>
      <w:t>FAX</w:t>
    </w:r>
    <w:r w:rsidRPr="002D70A6">
      <w:rPr>
        <w:color w:val="89918E"/>
        <w:sz w:val="16"/>
        <w:szCs w:val="16"/>
      </w:rPr>
      <w:t xml:space="preserve">: 922-747-701 · </w:t>
    </w:r>
    <w:r w:rsidRPr="002D70A6">
      <w:rPr>
        <w:b/>
        <w:color w:val="89918E"/>
        <w:sz w:val="16"/>
        <w:szCs w:val="16"/>
      </w:rPr>
      <w:t>E-MAIL</w:t>
    </w:r>
    <w:r w:rsidRPr="002D70A6">
      <w:rPr>
        <w:color w:val="89918E"/>
        <w:sz w:val="16"/>
        <w:szCs w:val="16"/>
      </w:rPr>
      <w:t xml:space="preserve">: canalink@canalink.es · </w:t>
    </w:r>
    <w:r w:rsidRPr="002D70A6">
      <w:rPr>
        <w:b/>
        <w:color w:val="89918E"/>
        <w:sz w:val="16"/>
        <w:szCs w:val="16"/>
      </w:rPr>
      <w:t>WEB</w:t>
    </w:r>
    <w:r w:rsidRPr="002D70A6">
      <w:rPr>
        <w:color w:val="89918E"/>
        <w:sz w:val="16"/>
        <w:szCs w:val="16"/>
      </w:rPr>
      <w:t>: www.canalink.tel</w:t>
    </w:r>
  </w:p>
  <w:p w14:paraId="5F4C0F26" w14:textId="77777777" w:rsidR="002D70A6" w:rsidRDefault="002D70A6"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D9F8B" wp14:editId="69EC956B">
              <wp:simplePos x="0" y="0"/>
              <wp:positionH relativeFrom="page">
                <wp:posOffset>0</wp:posOffset>
              </wp:positionH>
              <wp:positionV relativeFrom="paragraph">
                <wp:posOffset>95885</wp:posOffset>
              </wp:positionV>
              <wp:extent cx="7600950" cy="150495"/>
              <wp:effectExtent l="0" t="0" r="0" b="190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0950" cy="150495"/>
                      </a:xfrm>
                      <a:prstGeom prst="rect">
                        <a:avLst/>
                      </a:prstGeom>
                      <a:solidFill>
                        <a:srgbClr val="267BA7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" o:spid="_x0000_s1026" style="position:absolute;margin-left:0;margin-top:7.55pt;width:598.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CyawIAAMwEAAAOAAAAZHJzL2Uyb0RvYy54bWysVMFu2zAMvQ/YPwi6r3aCpFmNOkXWosOA&#10;oC3WDj0zsmQbk0VNUuJ0f7Nv2Y+Nkp0263YadhFIkeYjnx59frHvNNtJ51s0JZ+c5JxJI7BqTV3y&#10;Lw/X795z5gOYCjQaWfIn6fnF8u2b894WcooN6ko6RkWML3pb8iYEW2SZF43swJ+glYaCCl0HgVxX&#10;Z5WDnqp3Opvm+WnWo6usQyG9p9urIciXqb5SUoRbpbwMTJecegvpdOncxDNbnkNRO7BNK8Y24B+6&#10;6KA1BPpc6goCsK1r/yjVtcKhRxVOBHYZKtUKmWagaSb5q2nuG7AyzULkePtMk/9/ZcXN7s6xtir5&#10;nDMDHT3RZyLt5w9TbzWyeSSot76gvHt75+KI3q5RfPUUyH6LRMePOXvluphLA7J9YvvpmW25D0zQ&#10;5eI0z8/m9CiCYpN5PjtLaBkUh6+t8+GjxI5Fo+SOGkskw27tQ8SH4pCSGkPdVtet1slx9eZSO7YD&#10;evnp6eLDahFnoU/8cZo2rCf06SKPjQApUGkIZHaWOPGm5gx0TdIWwSVsgxGBKg3YV+CbASOVHSG0&#10;iXGZ9De2+sJOtDZYPRHvDgdBeiuuW5pxDT7cgSMFUje0VeGWDqWRWsTR4qxB9/1v9zGfhEFRznpS&#10;NLX/bQtOcqY/GZLM2WQ2iyuQnNl8MSXHHUc2xxGz7S6RqJvQ/lqRzJgf9MFUDrtHWr5VRKUQGEHY&#10;A1GjcxmGTaP1FXK1Smkkewthbe6tiMUPPD7sH8HZ8aEDSeQGD+qH4tV7D7nxS4OrbUDVJjG88Doq&#10;k1YmPfi43nEnj/2U9fITWv4CAAD//wMAUEsDBBQABgAIAAAAIQCaKmo82gAAAAcBAAAPAAAAZHJz&#10;L2Rvd25yZXYueG1sTI/BTsMwEETvSPyDtUjcqJMiaBriVAjBBxAQiJsbb51AvI5i103+nu0JjjOz&#10;mnlb7WY3iIRT6D0pyFcZCKTWm56sgve3l5sCRIiajB48oYIFA+zqy4tKl8af6BVTE63gEgqlVtDF&#10;OJZShrZDp8PKj0icHfzkdGQ5WWkmfeJyN8h1lt1Lp3vihU6P+NRh+9McnQLnUpPSx9fGPuvv7NMu&#10;yxrnRanrq/nxAUTEOf4dwxmf0aFmpr0/kgliUMCPRHbvchDnNN9u2NkruC0KkHUl//PXvwAAAP//&#10;AwBQSwECLQAUAAYACAAAACEAtoM4kv4AAADhAQAAEwAAAAAAAAAAAAAAAAAAAAAAW0NvbnRlbnRf&#10;VHlwZXNdLnhtbFBLAQItABQABgAIAAAAIQA4/SH/1gAAAJQBAAALAAAAAAAAAAAAAAAAAC8BAABf&#10;cmVscy8ucmVsc1BLAQItABQABgAIAAAAIQCPmMCyawIAAMwEAAAOAAAAAAAAAAAAAAAAAC4CAABk&#10;cnMvZTJvRG9jLnhtbFBLAQItABQABgAIAAAAIQCaKmo82gAAAAcBAAAPAAAAAAAAAAAAAAAAAMUE&#10;AABkcnMvZG93bnJldi54bWxQSwUGAAAAAAQABADzAAAAzAUAAAAA&#10;" fillcolor="#267ba7" stroked="f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C6A70" w14:textId="77777777" w:rsidR="003F00CD" w:rsidRDefault="003F00CD" w:rsidP="007F566C">
      <w:pPr>
        <w:spacing w:after="0" w:line="240" w:lineRule="auto"/>
      </w:pPr>
      <w:r>
        <w:separator/>
      </w:r>
    </w:p>
  </w:footnote>
  <w:footnote w:type="continuationSeparator" w:id="0">
    <w:p w14:paraId="5EC5F441" w14:textId="77777777" w:rsidR="003F00CD" w:rsidRDefault="003F00CD" w:rsidP="007F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EC685" w14:textId="6BF1DA5A" w:rsidR="002D70A6" w:rsidRDefault="00442C50">
    <w:pPr>
      <w:pStyle w:val="Encabezado"/>
    </w:pPr>
    <w:r w:rsidRPr="00A15911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6B8A5C1" wp14:editId="14BBB53B">
          <wp:simplePos x="0" y="0"/>
          <wp:positionH relativeFrom="column">
            <wp:posOffset>4913630</wp:posOffset>
          </wp:positionH>
          <wp:positionV relativeFrom="paragraph">
            <wp:posOffset>-5881</wp:posOffset>
          </wp:positionV>
          <wp:extent cx="485775" cy="596900"/>
          <wp:effectExtent l="0" t="0" r="9525" b="0"/>
          <wp:wrapNone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0A6">
      <w:rPr>
        <w:noProof/>
        <w:lang w:eastAsia="es-ES"/>
      </w:rPr>
      <w:drawing>
        <wp:inline distT="0" distB="0" distL="0" distR="0" wp14:anchorId="540739B4" wp14:editId="3852A588">
          <wp:extent cx="2057400" cy="46352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015" cy="47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634"/>
    <w:multiLevelType w:val="multilevel"/>
    <w:tmpl w:val="647C679C"/>
    <w:lvl w:ilvl="0">
      <w:start w:val="1"/>
      <w:numFmt w:val="decimal"/>
      <w:pStyle w:val="Ttulo3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5140AA"/>
    <w:multiLevelType w:val="hybridMultilevel"/>
    <w:tmpl w:val="D8108BE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9291D"/>
    <w:multiLevelType w:val="multilevel"/>
    <w:tmpl w:val="0F14D11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">
    <w:nsid w:val="31D446AD"/>
    <w:multiLevelType w:val="hybridMultilevel"/>
    <w:tmpl w:val="35A683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F2FEA"/>
    <w:multiLevelType w:val="hybridMultilevel"/>
    <w:tmpl w:val="B4800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C2E33"/>
    <w:multiLevelType w:val="hybridMultilevel"/>
    <w:tmpl w:val="2EFA92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E139B"/>
    <w:multiLevelType w:val="hybridMultilevel"/>
    <w:tmpl w:val="AF5C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27FD"/>
    <w:multiLevelType w:val="multilevel"/>
    <w:tmpl w:val="AF8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C"/>
    <w:rsid w:val="000239F5"/>
    <w:rsid w:val="000C0426"/>
    <w:rsid w:val="00112AA3"/>
    <w:rsid w:val="00114B7A"/>
    <w:rsid w:val="00152E95"/>
    <w:rsid w:val="00161A7A"/>
    <w:rsid w:val="001A54F7"/>
    <w:rsid w:val="001E7F14"/>
    <w:rsid w:val="00222CDA"/>
    <w:rsid w:val="00226878"/>
    <w:rsid w:val="002600B0"/>
    <w:rsid w:val="00261494"/>
    <w:rsid w:val="00276FF5"/>
    <w:rsid w:val="00282B39"/>
    <w:rsid w:val="002D3753"/>
    <w:rsid w:val="002D4236"/>
    <w:rsid w:val="002D70A6"/>
    <w:rsid w:val="002E68CC"/>
    <w:rsid w:val="00351CC5"/>
    <w:rsid w:val="003B5457"/>
    <w:rsid w:val="003C2A8A"/>
    <w:rsid w:val="003F00CD"/>
    <w:rsid w:val="00442C50"/>
    <w:rsid w:val="004B5383"/>
    <w:rsid w:val="00514395"/>
    <w:rsid w:val="00547BBE"/>
    <w:rsid w:val="00562449"/>
    <w:rsid w:val="00585A9F"/>
    <w:rsid w:val="005A2116"/>
    <w:rsid w:val="005A58D0"/>
    <w:rsid w:val="005B38D4"/>
    <w:rsid w:val="005F4091"/>
    <w:rsid w:val="005F42A9"/>
    <w:rsid w:val="00626D84"/>
    <w:rsid w:val="0063475F"/>
    <w:rsid w:val="00637080"/>
    <w:rsid w:val="006721B2"/>
    <w:rsid w:val="006928B6"/>
    <w:rsid w:val="007546D2"/>
    <w:rsid w:val="007735DC"/>
    <w:rsid w:val="007A19B1"/>
    <w:rsid w:val="007E4C36"/>
    <w:rsid w:val="007F566C"/>
    <w:rsid w:val="00883392"/>
    <w:rsid w:val="00896256"/>
    <w:rsid w:val="008C7A47"/>
    <w:rsid w:val="00946F76"/>
    <w:rsid w:val="00957C7E"/>
    <w:rsid w:val="0097164C"/>
    <w:rsid w:val="00973EEC"/>
    <w:rsid w:val="009B7970"/>
    <w:rsid w:val="009E49A5"/>
    <w:rsid w:val="009E791D"/>
    <w:rsid w:val="00A000F8"/>
    <w:rsid w:val="00A073A8"/>
    <w:rsid w:val="00A17476"/>
    <w:rsid w:val="00A264E9"/>
    <w:rsid w:val="00A54766"/>
    <w:rsid w:val="00AC3FCD"/>
    <w:rsid w:val="00AC418A"/>
    <w:rsid w:val="00B06FC0"/>
    <w:rsid w:val="00B345C2"/>
    <w:rsid w:val="00B843CE"/>
    <w:rsid w:val="00BC68B4"/>
    <w:rsid w:val="00C9103A"/>
    <w:rsid w:val="00D01688"/>
    <w:rsid w:val="00D51F05"/>
    <w:rsid w:val="00D733CA"/>
    <w:rsid w:val="00D82D10"/>
    <w:rsid w:val="00DA2B57"/>
    <w:rsid w:val="00DB363A"/>
    <w:rsid w:val="00DF1DC9"/>
    <w:rsid w:val="00E0089A"/>
    <w:rsid w:val="00E13BAF"/>
    <w:rsid w:val="00E26C47"/>
    <w:rsid w:val="00EC34CF"/>
    <w:rsid w:val="00ED02FA"/>
    <w:rsid w:val="00F3289C"/>
    <w:rsid w:val="00F858D9"/>
    <w:rsid w:val="00F90193"/>
    <w:rsid w:val="00F91BF5"/>
    <w:rsid w:val="00FA3E51"/>
    <w:rsid w:val="00FB2A48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B55E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5DC"/>
    <w:pPr>
      <w:spacing w:after="240" w:line="300" w:lineRule="auto"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6C"/>
  </w:style>
  <w:style w:type="paragraph" w:styleId="Piedepgina">
    <w:name w:val="footer"/>
    <w:basedOn w:val="Normal"/>
    <w:link w:val="Piedepgina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6C"/>
  </w:style>
  <w:style w:type="paragraph" w:styleId="Textodeglobo">
    <w:name w:val="Balloon Text"/>
    <w:basedOn w:val="Normal"/>
    <w:link w:val="TextodegloboCar"/>
    <w:uiPriority w:val="99"/>
    <w:semiHidden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uiPriority w:val="9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"/>
    <w:rsid w:val="00946F76"/>
    <w:rPr>
      <w:rFonts w:ascii="Museo 700" w:eastAsiaTheme="majorEastAsia" w:hAnsi="Museo 700" w:cstheme="majorBidi"/>
      <w:b/>
      <w:bCs/>
      <w:color w:val="267BA7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1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uiPriority w:val="34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9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3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character" w:styleId="Hipervnculo">
    <w:name w:val="Hyperlink"/>
    <w:uiPriority w:val="99"/>
    <w:rsid w:val="00562449"/>
    <w:rPr>
      <w:rFonts w:cs="Times New Roman"/>
      <w:color w:val="9FC0AE"/>
      <w:u w:val="single"/>
    </w:rPr>
  </w:style>
  <w:style w:type="paragraph" w:styleId="NormalWeb">
    <w:name w:val="Normal (Web)"/>
    <w:basedOn w:val="Normal"/>
    <w:unhideWhenUsed/>
    <w:rsid w:val="007735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5DC"/>
    <w:pPr>
      <w:spacing w:after="240" w:line="300" w:lineRule="auto"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6C"/>
  </w:style>
  <w:style w:type="paragraph" w:styleId="Piedepgina">
    <w:name w:val="footer"/>
    <w:basedOn w:val="Normal"/>
    <w:link w:val="Piedepgina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6C"/>
  </w:style>
  <w:style w:type="paragraph" w:styleId="Textodeglobo">
    <w:name w:val="Balloon Text"/>
    <w:basedOn w:val="Normal"/>
    <w:link w:val="TextodegloboCar"/>
    <w:uiPriority w:val="99"/>
    <w:semiHidden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uiPriority w:val="9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"/>
    <w:rsid w:val="00946F76"/>
    <w:rPr>
      <w:rFonts w:ascii="Museo 700" w:eastAsiaTheme="majorEastAsia" w:hAnsi="Museo 700" w:cstheme="majorBidi"/>
      <w:b/>
      <w:bCs/>
      <w:color w:val="267BA7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1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uiPriority w:val="34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9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3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character" w:styleId="Hipervnculo">
    <w:name w:val="Hyperlink"/>
    <w:uiPriority w:val="99"/>
    <w:rsid w:val="00562449"/>
    <w:rPr>
      <w:rFonts w:cs="Times New Roman"/>
      <w:color w:val="9FC0AE"/>
      <w:u w:val="single"/>
    </w:rPr>
  </w:style>
  <w:style w:type="paragraph" w:styleId="NormalWeb">
    <w:name w:val="Normal (Web)"/>
    <w:basedOn w:val="Normal"/>
    <w:unhideWhenUsed/>
    <w:rsid w:val="007735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contrataciondelestado.es/wps/poc?uri=deeplink%3Adetalle_licitacion&amp;idEvl=B4cpqoSF98sSugstABGr5A%3D%3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112934"/>
      </a:dk1>
      <a:lt1>
        <a:sysClr val="window" lastClr="FFFFFF"/>
      </a:lt1>
      <a:dk2>
        <a:srgbClr val="464646"/>
      </a:dk2>
      <a:lt2>
        <a:srgbClr val="45FAD6"/>
      </a:lt2>
      <a:accent1>
        <a:srgbClr val="267BA7"/>
      </a:accent1>
      <a:accent2>
        <a:srgbClr val="50BCF4"/>
      </a:accent2>
      <a:accent3>
        <a:srgbClr val="3DD1DD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bicaci_x00f3_n xmlns="c22fe289-cbf0-4b28-a36e-6276c7cbe3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F941ADF359A341AB8DBE0D02DA81B9" ma:contentTypeVersion="18" ma:contentTypeDescription="Crear nuevo documento." ma:contentTypeScope="" ma:versionID="00ae219d73927c0d2d7789a77f21427d">
  <xsd:schema xmlns:xsd="http://www.w3.org/2001/XMLSchema" xmlns:xs="http://www.w3.org/2001/XMLSchema" xmlns:p="http://schemas.microsoft.com/office/2006/metadata/properties" xmlns:ns2="c22fe289-cbf0-4b28-a36e-6276c7cbe33f" xmlns:ns3="615f5aeb-7a75-4847-8b5e-fc080f6fa3c3" targetNamespace="http://schemas.microsoft.com/office/2006/metadata/properties" ma:root="true" ma:fieldsID="0d51e07bb1f52036bb619fab158a96e9" ns2:_="" ns3:_="">
    <xsd:import namespace="c22fe289-cbf0-4b28-a36e-6276c7cbe33f"/>
    <xsd:import namespace="615f5aeb-7a75-4847-8b5e-fc080f6fa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Ubicaci_x00f3_n" minOccurs="0"/>
                <xsd:element ref="ns2:f81cdd5e-4d24-40d8-8aeb-745956374cabCountryOrRegion" minOccurs="0"/>
                <xsd:element ref="ns2:f81cdd5e-4d24-40d8-8aeb-745956374cabState" minOccurs="0"/>
                <xsd:element ref="ns2:f81cdd5e-4d24-40d8-8aeb-745956374cabCity" minOccurs="0"/>
                <xsd:element ref="ns2:f81cdd5e-4d24-40d8-8aeb-745956374cabPostalCode" minOccurs="0"/>
                <xsd:element ref="ns2:f81cdd5e-4d24-40d8-8aeb-745956374cabStreet" minOccurs="0"/>
                <xsd:element ref="ns2:f81cdd5e-4d24-40d8-8aeb-745956374cabGeoLoc" minOccurs="0"/>
                <xsd:element ref="ns2:f81cdd5e-4d24-40d8-8aeb-745956374cab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e289-cbf0-4b28-a36e-6276c7cb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bicaci_x00f3_n" ma:index="18" nillable="true" ma:displayName="Ubicación" ma:format="Dropdown" ma:internalName="Ubicaci_x00f3_n">
      <xsd:simpleType>
        <xsd:restriction base="dms:Unknown"/>
      </xsd:simpleType>
    </xsd:element>
    <xsd:element name="f81cdd5e-4d24-40d8-8aeb-745956374cabCountryOrRegion" ma:index="19" nillable="true" ma:displayName="Ubicación: País o región" ma:internalName="CountryOrRegion" ma:readOnly="true">
      <xsd:simpleType>
        <xsd:restriction base="dms:Text"/>
      </xsd:simpleType>
    </xsd:element>
    <xsd:element name="f81cdd5e-4d24-40d8-8aeb-745956374cabState" ma:index="20" nillable="true" ma:displayName="Ubicación: estado" ma:internalName="State" ma:readOnly="true">
      <xsd:simpleType>
        <xsd:restriction base="dms:Text"/>
      </xsd:simpleType>
    </xsd:element>
    <xsd:element name="f81cdd5e-4d24-40d8-8aeb-745956374cabCity" ma:index="21" nillable="true" ma:displayName="Ubicación: ciudad" ma:internalName="City" ma:readOnly="true">
      <xsd:simpleType>
        <xsd:restriction base="dms:Text"/>
      </xsd:simpleType>
    </xsd:element>
    <xsd:element name="f81cdd5e-4d24-40d8-8aeb-745956374cabPostalCode" ma:index="22" nillable="true" ma:displayName="Ubicación: Código postal" ma:internalName="PostalCode" ma:readOnly="true">
      <xsd:simpleType>
        <xsd:restriction base="dms:Text"/>
      </xsd:simpleType>
    </xsd:element>
    <xsd:element name="f81cdd5e-4d24-40d8-8aeb-745956374cabStreet" ma:index="23" nillable="true" ma:displayName="Ubicación: calle" ma:internalName="Street" ma:readOnly="true">
      <xsd:simpleType>
        <xsd:restriction base="dms:Text"/>
      </xsd:simpleType>
    </xsd:element>
    <xsd:element name="f81cdd5e-4d24-40d8-8aeb-745956374cabGeoLoc" ma:index="24" nillable="true" ma:displayName="Ubicación: coordenadas" ma:internalName="GeoLoc" ma:readOnly="true">
      <xsd:simpleType>
        <xsd:restriction base="dms:Unknown"/>
      </xsd:simpleType>
    </xsd:element>
    <xsd:element name="f81cdd5e-4d24-40d8-8aeb-745956374cabDispName" ma:index="25" nillable="true" ma:displayName="Ubicación: nombr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5aeb-7a75-4847-8b5e-fc080f6fa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B6367-5102-4796-AE46-B10DA82414B6}">
  <ds:schemaRefs>
    <ds:schemaRef ds:uri="http://schemas.microsoft.com/office/infopath/2007/PartnerControls"/>
    <ds:schemaRef ds:uri="http://schemas.microsoft.com/office/2006/documentManagement/types"/>
    <ds:schemaRef ds:uri="615f5aeb-7a75-4847-8b5e-fc080f6fa3c3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c22fe289-cbf0-4b28-a36e-6276c7cbe33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44EC2FF-52A0-46FC-B5E2-FA4049D94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fe289-cbf0-4b28-a36e-6276c7cbe33f"/>
    <ds:schemaRef ds:uri="615f5aeb-7a75-4847-8b5e-fc080f6fa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224E5-8E11-4E8B-B5FC-48F19E44F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53726-8D30-4F41-A3FF-A913F2E9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Villalba Picazo</dc:creator>
  <cp:lastModifiedBy>Maite Delamo del Castillo</cp:lastModifiedBy>
  <cp:revision>69</cp:revision>
  <cp:lastPrinted>2021-01-18T10:35:00Z</cp:lastPrinted>
  <dcterms:created xsi:type="dcterms:W3CDTF">2019-12-12T09:42:00Z</dcterms:created>
  <dcterms:modified xsi:type="dcterms:W3CDTF">2022-05-10T10:22:00Z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0x01010013F941ADF359A341AB8DBE0D02DA81B9</vt:lpwstr>
  </property>
</Properties>
</file>