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0EA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0FE06D7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5570C56" w14:textId="488B4EE8" w:rsidR="0096102D" w:rsidRDefault="0096102D" w:rsidP="0096102D">
      <w:pPr>
        <w:jc w:val="both"/>
      </w:pPr>
      <w:r>
        <w:t xml:space="preserve">Miembros del Consejo de Administración (desde el </w:t>
      </w:r>
      <w:r w:rsidR="00D102CC">
        <w:t>17/11/2021</w:t>
      </w:r>
      <w:r>
        <w:t>):</w:t>
      </w:r>
    </w:p>
    <w:p w14:paraId="4780FDF5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ENRIQUE ARRIAGA ÁLVAREZ. Presidente.</w:t>
      </w:r>
    </w:p>
    <w:p w14:paraId="3A9B7B1E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CARLOS SUÁREZ RODÍGUEZ. Consejero Delegado.</w:t>
      </w:r>
    </w:p>
    <w:p w14:paraId="79CF02F0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JAVIER RODRÍGUEZ MEDINA. Consejero – Vocal.</w:t>
      </w:r>
    </w:p>
    <w:p w14:paraId="15B0B79D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MARÍA ELENA RODRÍGUEZ HENRÍQUEZ. Vocal.</w:t>
      </w:r>
    </w:p>
    <w:p w14:paraId="3780B06B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AARON AFONSO GONZÁLEZ. Vocal.</w:t>
      </w:r>
    </w:p>
    <w:p w14:paraId="235EF805" w14:textId="4EC4174E" w:rsidR="00D102CC" w:rsidRDefault="00D102CC" w:rsidP="0096102D">
      <w:pPr>
        <w:pStyle w:val="Prrafodelista"/>
        <w:numPr>
          <w:ilvl w:val="0"/>
          <w:numId w:val="10"/>
        </w:numPr>
        <w:jc w:val="both"/>
      </w:pPr>
      <w:r>
        <w:t>MARÍA ARÁNZAZU ARTAL DÍEZ. Vocal</w:t>
      </w:r>
    </w:p>
    <w:p w14:paraId="6DC662F1" w14:textId="7B366880" w:rsidR="00D102CC" w:rsidRDefault="00D102CC" w:rsidP="00D102CC">
      <w:pPr>
        <w:jc w:val="both"/>
      </w:pPr>
      <w:r>
        <w:t xml:space="preserve">Secretaria. Marina </w:t>
      </w:r>
      <w:proofErr w:type="spellStart"/>
      <w:r>
        <w:t>Wangüermert</w:t>
      </w:r>
      <w:proofErr w:type="spellEnd"/>
      <w:r>
        <w:t xml:space="preserve"> Pérez</w:t>
      </w:r>
      <w:r w:rsidR="00FC7F8B">
        <w:t xml:space="preserve">. (Nombrada en Consejo de administración celebrado </w:t>
      </w:r>
      <w:bookmarkStart w:id="0" w:name="_GoBack"/>
      <w:bookmarkEnd w:id="0"/>
      <w:r w:rsidR="00FC7F8B">
        <w:t>el 22/09/2021)</w:t>
      </w:r>
    </w:p>
    <w:p w14:paraId="48085C9C" w14:textId="77777777" w:rsidR="00AA66F2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03D59D00" w14:textId="77777777" w:rsidR="00AA66F2" w:rsidRPr="006A7EFF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132D32C5" w14:textId="48016C42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9A2FEC2" w14:textId="7D14500F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0F504BC2" w14:textId="16771224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0FFBF8C" w14:textId="17B5E546" w:rsidR="006D6CEF" w:rsidRPr="006A7EFF" w:rsidRDefault="006D6CEF" w:rsidP="006D6CEF">
      <w:pPr>
        <w:tabs>
          <w:tab w:val="left" w:pos="1590"/>
          <w:tab w:val="left" w:pos="3338"/>
        </w:tabs>
        <w:rPr>
          <w:rFonts w:ascii="Arial" w:hAnsi="Arial" w:cs="Arial"/>
          <w:sz w:val="18"/>
          <w:szCs w:val="18"/>
          <w:lang w:eastAsia="es-ES"/>
        </w:rPr>
      </w:pPr>
      <w:r w:rsidRPr="006A7EFF">
        <w:rPr>
          <w:rFonts w:ascii="Arial" w:hAnsi="Arial" w:cs="Arial"/>
          <w:sz w:val="18"/>
          <w:szCs w:val="18"/>
          <w:lang w:eastAsia="es-ES"/>
        </w:rPr>
        <w:tab/>
      </w:r>
      <w:r w:rsidRPr="006A7EFF">
        <w:rPr>
          <w:rFonts w:ascii="Arial" w:hAnsi="Arial" w:cs="Arial"/>
          <w:sz w:val="18"/>
          <w:szCs w:val="18"/>
          <w:lang w:eastAsia="es-ES"/>
        </w:rPr>
        <w:tab/>
      </w:r>
    </w:p>
    <w:sectPr w:rsidR="006D6CEF" w:rsidRPr="006A7EFF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7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C7F8B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2D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2D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c22fe289-cbf0-4b28-a36e-6276c7cbe33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615f5aeb-7a75-4847-8b5e-fc080f6fa3c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CE530-C861-4C85-B0BE-A748EB9F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3</cp:revision>
  <cp:lastPrinted>2019-10-14T10:25:00Z</cp:lastPrinted>
  <dcterms:created xsi:type="dcterms:W3CDTF">2022-06-24T10:38:00Z</dcterms:created>
  <dcterms:modified xsi:type="dcterms:W3CDTF">2022-06-24T10:41:00Z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