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7A" w:rsidRDefault="0052087A" w:rsidP="001178BD">
      <w:pPr>
        <w:spacing w:before="0" w:after="0"/>
        <w:jc w:val="both"/>
        <w:rPr>
          <w:rFonts w:ascii="Calibri" w:hAnsi="Calibri" w:cs="Calibri"/>
          <w:b/>
          <w:sz w:val="22"/>
          <w:szCs w:val="22"/>
          <w:u w:val="single"/>
          <w:lang w:val="en-US"/>
        </w:rPr>
      </w:pPr>
    </w:p>
    <w:p w:rsidR="0052087A" w:rsidRDefault="0052087A" w:rsidP="001178BD">
      <w:pPr>
        <w:spacing w:before="0" w:after="0"/>
        <w:jc w:val="both"/>
        <w:rPr>
          <w:rFonts w:ascii="Calibri" w:hAnsi="Calibri" w:cs="Calibri"/>
          <w:b/>
          <w:sz w:val="22"/>
          <w:szCs w:val="22"/>
          <w:u w:val="single"/>
          <w:lang w:val="en-US"/>
        </w:rPr>
      </w:pPr>
    </w:p>
    <w:p w:rsidR="0052087A" w:rsidRDefault="0052087A" w:rsidP="001178BD">
      <w:pPr>
        <w:spacing w:before="0" w:after="0"/>
        <w:jc w:val="both"/>
        <w:rPr>
          <w:rFonts w:ascii="Calibri" w:hAnsi="Calibri" w:cs="Calibri"/>
          <w:b/>
          <w:sz w:val="22"/>
          <w:szCs w:val="22"/>
          <w:u w:val="single"/>
          <w:lang w:val="en-US"/>
        </w:rPr>
      </w:pPr>
    </w:p>
    <w:p w:rsidR="0052087A" w:rsidRPr="007C0AA2" w:rsidRDefault="0052087A" w:rsidP="001178BD">
      <w:pPr>
        <w:spacing w:before="0" w:after="0"/>
        <w:jc w:val="both"/>
        <w:rPr>
          <w:rFonts w:ascii="Calibri" w:hAnsi="Calibri" w:cs="Calibri"/>
          <w:sz w:val="22"/>
          <w:szCs w:val="22"/>
          <w:lang w:val="en-US"/>
        </w:rPr>
      </w:pPr>
      <w:r w:rsidRPr="007C0AA2">
        <w:rPr>
          <w:rFonts w:ascii="Calibri" w:hAnsi="Calibri" w:cs="Calibri"/>
          <w:b/>
          <w:sz w:val="22"/>
          <w:szCs w:val="22"/>
          <w:u w:val="single"/>
          <w:lang w:val="en-US"/>
        </w:rPr>
        <w:t>CANARIAS SUBMARINE LINK, S.L.U.</w:t>
      </w:r>
    </w:p>
    <w:p w:rsidR="0052087A" w:rsidRPr="007C0AA2" w:rsidRDefault="0052087A" w:rsidP="001178BD">
      <w:pPr>
        <w:spacing w:before="0" w:after="0"/>
        <w:jc w:val="both"/>
        <w:rPr>
          <w:rFonts w:ascii="Calibri" w:hAnsi="Calibri" w:cs="Calibri"/>
          <w:sz w:val="22"/>
          <w:szCs w:val="22"/>
          <w:lang w:val="en-US"/>
        </w:rPr>
      </w:pPr>
    </w:p>
    <w:p w:rsidR="0052087A" w:rsidRPr="00B518AE" w:rsidRDefault="0052087A" w:rsidP="001178BD">
      <w:pPr>
        <w:spacing w:before="0" w:after="0"/>
        <w:jc w:val="both"/>
        <w:rPr>
          <w:rFonts w:ascii="Calibri" w:hAnsi="Calibri" w:cs="Calibri"/>
          <w:sz w:val="22"/>
          <w:szCs w:val="22"/>
        </w:rPr>
      </w:pPr>
      <w:r w:rsidRPr="00B518AE">
        <w:rPr>
          <w:rFonts w:ascii="Calibri" w:hAnsi="Calibri" w:cs="Calibri"/>
          <w:sz w:val="22"/>
          <w:szCs w:val="22"/>
        </w:rPr>
        <w:t>Informe de Auditoria</w:t>
      </w:r>
    </w:p>
    <w:p w:rsidR="0052087A" w:rsidRPr="00B518AE" w:rsidRDefault="0052087A" w:rsidP="001178BD">
      <w:pPr>
        <w:spacing w:before="0" w:after="0"/>
        <w:jc w:val="both"/>
        <w:rPr>
          <w:rFonts w:ascii="Calibri" w:hAnsi="Calibri" w:cs="Calibri"/>
          <w:sz w:val="22"/>
          <w:szCs w:val="22"/>
        </w:rPr>
      </w:pPr>
      <w:r w:rsidRPr="00B518AE">
        <w:rPr>
          <w:rFonts w:ascii="Calibri" w:hAnsi="Calibri" w:cs="Calibri"/>
          <w:sz w:val="22"/>
          <w:szCs w:val="22"/>
        </w:rPr>
        <w:t xml:space="preserve">Cuentas Anuales </w:t>
      </w:r>
    </w:p>
    <w:p w:rsidR="0052087A" w:rsidRPr="00B518AE" w:rsidRDefault="0052087A" w:rsidP="001178BD">
      <w:pPr>
        <w:spacing w:before="0" w:after="0"/>
        <w:jc w:val="both"/>
        <w:rPr>
          <w:rFonts w:ascii="Calibri" w:hAnsi="Calibri" w:cs="Calibri"/>
          <w:sz w:val="22"/>
          <w:szCs w:val="22"/>
        </w:rPr>
      </w:pPr>
      <w:r w:rsidRPr="00B518AE">
        <w:rPr>
          <w:rFonts w:ascii="Calibri" w:hAnsi="Calibri" w:cs="Calibri"/>
          <w:sz w:val="22"/>
          <w:szCs w:val="22"/>
        </w:rPr>
        <w:t>A 31 de diciembre de 201</w:t>
      </w:r>
      <w:r>
        <w:rPr>
          <w:rFonts w:ascii="Calibri" w:hAnsi="Calibri" w:cs="Calibri"/>
          <w:sz w:val="22"/>
          <w:szCs w:val="22"/>
        </w:rPr>
        <w:t>9</w:t>
      </w:r>
    </w:p>
    <w:p w:rsidR="0052087A" w:rsidRPr="00B518AE" w:rsidRDefault="0052087A" w:rsidP="001178BD">
      <w:pPr>
        <w:spacing w:before="0" w:after="0"/>
        <w:jc w:val="both"/>
        <w:rPr>
          <w:rFonts w:ascii="Calibri" w:hAnsi="Calibri" w:cs="Calibri"/>
          <w:sz w:val="22"/>
          <w:szCs w:val="22"/>
        </w:rPr>
      </w:pPr>
    </w:p>
    <w:p w:rsidR="0052087A" w:rsidRPr="00B518AE" w:rsidRDefault="0052087A" w:rsidP="001178BD">
      <w:pPr>
        <w:spacing w:before="0" w:after="0"/>
        <w:jc w:val="both"/>
        <w:rPr>
          <w:rFonts w:ascii="Calibri" w:hAnsi="Calibri" w:cs="Calibri"/>
          <w:sz w:val="22"/>
          <w:szCs w:val="22"/>
        </w:rPr>
      </w:pPr>
    </w:p>
    <w:p w:rsidR="0052087A" w:rsidRPr="00B518AE" w:rsidRDefault="0052087A" w:rsidP="001178BD">
      <w:pPr>
        <w:spacing w:before="0" w:after="0"/>
        <w:jc w:val="both"/>
        <w:rPr>
          <w:rFonts w:ascii="Calibri" w:hAnsi="Calibri" w:cs="Calibri"/>
          <w:sz w:val="22"/>
          <w:szCs w:val="22"/>
        </w:rPr>
      </w:pPr>
    </w:p>
    <w:p w:rsidR="0052087A" w:rsidRPr="00B518AE" w:rsidRDefault="0052087A" w:rsidP="001178BD">
      <w:pPr>
        <w:spacing w:before="0" w:after="0"/>
        <w:jc w:val="both"/>
        <w:rPr>
          <w:rFonts w:ascii="Calibri" w:hAnsi="Calibri" w:cs="Calibri"/>
          <w:sz w:val="22"/>
          <w:szCs w:val="22"/>
        </w:rPr>
      </w:pPr>
    </w:p>
    <w:p w:rsidR="0052087A" w:rsidRPr="00B518AE" w:rsidRDefault="0052087A" w:rsidP="001178BD">
      <w:pPr>
        <w:spacing w:before="0" w:after="0"/>
        <w:jc w:val="both"/>
        <w:rPr>
          <w:rFonts w:ascii="Calibri" w:hAnsi="Calibri" w:cs="Calibri"/>
          <w:sz w:val="22"/>
          <w:szCs w:val="22"/>
        </w:rPr>
      </w:pPr>
    </w:p>
    <w:p w:rsidR="0052087A" w:rsidRPr="00B518AE" w:rsidRDefault="0052087A" w:rsidP="001178BD">
      <w:pPr>
        <w:spacing w:before="0" w:after="0"/>
        <w:jc w:val="both"/>
        <w:rPr>
          <w:rFonts w:ascii="Calibri" w:hAnsi="Calibri" w:cs="Calibri"/>
          <w:sz w:val="22"/>
          <w:szCs w:val="22"/>
        </w:rPr>
      </w:pPr>
    </w:p>
    <w:p w:rsidR="0052087A" w:rsidRPr="00B518AE" w:rsidRDefault="0052087A" w:rsidP="001178BD">
      <w:pPr>
        <w:spacing w:before="0" w:after="0"/>
        <w:jc w:val="both"/>
        <w:rPr>
          <w:rFonts w:ascii="Calibri" w:hAnsi="Calibri" w:cs="Calibri"/>
          <w:sz w:val="22"/>
          <w:szCs w:val="22"/>
        </w:rPr>
      </w:pPr>
    </w:p>
    <w:p w:rsidR="0052087A" w:rsidRPr="00B518AE" w:rsidRDefault="0052087A" w:rsidP="001178BD">
      <w:pPr>
        <w:spacing w:before="0" w:after="0"/>
        <w:jc w:val="both"/>
        <w:rPr>
          <w:rFonts w:ascii="Calibri" w:hAnsi="Calibri" w:cs="Calibri"/>
          <w:sz w:val="22"/>
          <w:szCs w:val="22"/>
        </w:rPr>
      </w:pPr>
    </w:p>
    <w:p w:rsidR="0052087A" w:rsidRPr="00B518AE" w:rsidRDefault="0052087A" w:rsidP="001178BD">
      <w:pPr>
        <w:spacing w:before="0" w:after="0"/>
        <w:jc w:val="both"/>
        <w:rPr>
          <w:rFonts w:ascii="Calibri" w:hAnsi="Calibri" w:cs="Calibri"/>
          <w:sz w:val="22"/>
          <w:szCs w:val="22"/>
        </w:rPr>
      </w:pPr>
    </w:p>
    <w:p w:rsidR="0052087A" w:rsidRPr="00B518AE" w:rsidRDefault="0052087A" w:rsidP="001178BD">
      <w:pPr>
        <w:spacing w:before="0" w:after="0"/>
        <w:jc w:val="both"/>
        <w:rPr>
          <w:rFonts w:ascii="Calibri" w:hAnsi="Calibri" w:cs="Calibri"/>
          <w:sz w:val="22"/>
          <w:szCs w:val="22"/>
        </w:rPr>
      </w:pPr>
    </w:p>
    <w:p w:rsidR="0052087A" w:rsidRPr="00B518AE" w:rsidRDefault="0052087A" w:rsidP="001178BD">
      <w:pPr>
        <w:spacing w:before="0" w:after="0"/>
        <w:jc w:val="both"/>
        <w:rPr>
          <w:rFonts w:ascii="Calibri" w:hAnsi="Calibri" w:cs="Calibri"/>
          <w:sz w:val="22"/>
          <w:szCs w:val="22"/>
        </w:rPr>
      </w:pPr>
    </w:p>
    <w:p w:rsidR="0052087A" w:rsidRPr="00B518AE" w:rsidRDefault="0052087A" w:rsidP="001178BD">
      <w:pPr>
        <w:spacing w:before="0" w:after="0"/>
        <w:jc w:val="both"/>
        <w:rPr>
          <w:rFonts w:ascii="Calibri" w:hAnsi="Calibri" w:cs="Calibri"/>
          <w:sz w:val="22"/>
          <w:szCs w:val="22"/>
        </w:rPr>
      </w:pPr>
    </w:p>
    <w:p w:rsidR="0052087A" w:rsidRPr="00B518AE" w:rsidRDefault="0052087A" w:rsidP="001178BD">
      <w:pPr>
        <w:spacing w:before="0" w:after="0"/>
        <w:jc w:val="both"/>
        <w:rPr>
          <w:rFonts w:ascii="Calibri" w:hAnsi="Calibri" w:cs="Calibri"/>
          <w:sz w:val="22"/>
          <w:szCs w:val="22"/>
        </w:rPr>
      </w:pPr>
    </w:p>
    <w:p w:rsidR="0052087A" w:rsidRPr="00B518AE" w:rsidRDefault="0052087A" w:rsidP="001178BD">
      <w:pPr>
        <w:spacing w:before="0" w:after="0"/>
        <w:jc w:val="both"/>
        <w:rPr>
          <w:rFonts w:ascii="Calibri" w:hAnsi="Calibri" w:cs="Calibri"/>
          <w:sz w:val="22"/>
          <w:szCs w:val="22"/>
        </w:rPr>
      </w:pPr>
    </w:p>
    <w:p w:rsidR="0052087A" w:rsidRPr="00B518AE" w:rsidRDefault="0052087A" w:rsidP="001178BD">
      <w:pPr>
        <w:spacing w:before="0" w:after="0"/>
        <w:jc w:val="both"/>
        <w:rPr>
          <w:rFonts w:ascii="Calibri" w:hAnsi="Calibri" w:cs="Calibri"/>
          <w:sz w:val="22"/>
          <w:szCs w:val="22"/>
        </w:rPr>
      </w:pPr>
    </w:p>
    <w:p w:rsidR="0052087A" w:rsidRPr="00B518AE" w:rsidRDefault="0052087A" w:rsidP="001178BD">
      <w:pPr>
        <w:spacing w:before="0" w:after="0"/>
        <w:jc w:val="both"/>
        <w:rPr>
          <w:rFonts w:ascii="Calibri" w:hAnsi="Calibri" w:cs="Calibri"/>
          <w:sz w:val="22"/>
          <w:szCs w:val="22"/>
        </w:rPr>
      </w:pPr>
    </w:p>
    <w:p w:rsidR="0052087A" w:rsidRPr="00B518AE" w:rsidRDefault="0052087A" w:rsidP="001178BD">
      <w:pPr>
        <w:spacing w:before="0" w:after="0"/>
        <w:jc w:val="both"/>
        <w:rPr>
          <w:rFonts w:ascii="Calibri" w:hAnsi="Calibri" w:cs="Calibri"/>
          <w:sz w:val="22"/>
          <w:szCs w:val="22"/>
        </w:rPr>
      </w:pPr>
    </w:p>
    <w:p w:rsidR="0052087A" w:rsidRPr="00B518AE" w:rsidRDefault="0052087A" w:rsidP="001178BD">
      <w:pPr>
        <w:spacing w:before="0" w:after="0"/>
        <w:jc w:val="both"/>
        <w:rPr>
          <w:rFonts w:ascii="Calibri" w:hAnsi="Calibri" w:cs="Calibri"/>
          <w:sz w:val="22"/>
          <w:szCs w:val="22"/>
        </w:rPr>
      </w:pPr>
    </w:p>
    <w:p w:rsidR="0052087A" w:rsidRPr="00B518AE" w:rsidRDefault="0052087A" w:rsidP="001178BD">
      <w:pPr>
        <w:spacing w:before="0" w:after="0"/>
        <w:jc w:val="both"/>
        <w:rPr>
          <w:rFonts w:ascii="Calibri" w:hAnsi="Calibri" w:cs="Calibri"/>
          <w:sz w:val="22"/>
          <w:szCs w:val="22"/>
        </w:rPr>
      </w:pPr>
    </w:p>
    <w:p w:rsidR="0052087A" w:rsidRPr="00B518AE" w:rsidRDefault="0052087A" w:rsidP="001178BD">
      <w:pPr>
        <w:spacing w:before="0" w:after="0"/>
        <w:jc w:val="both"/>
        <w:rPr>
          <w:rFonts w:ascii="Calibri" w:hAnsi="Calibri" w:cs="Calibri"/>
          <w:sz w:val="22"/>
          <w:szCs w:val="22"/>
        </w:rPr>
      </w:pPr>
    </w:p>
    <w:p w:rsidR="0052087A" w:rsidRPr="00B518AE" w:rsidRDefault="0052087A" w:rsidP="001178BD">
      <w:pPr>
        <w:spacing w:before="0" w:after="0"/>
        <w:jc w:val="both"/>
        <w:rPr>
          <w:rFonts w:ascii="Calibri" w:hAnsi="Calibri" w:cs="Calibri"/>
          <w:sz w:val="22"/>
          <w:szCs w:val="22"/>
        </w:rPr>
      </w:pPr>
    </w:p>
    <w:p w:rsidR="0052087A" w:rsidRPr="00B518AE" w:rsidRDefault="0052087A" w:rsidP="001178BD">
      <w:pPr>
        <w:spacing w:before="0" w:after="0"/>
        <w:jc w:val="both"/>
        <w:rPr>
          <w:rFonts w:ascii="Calibri" w:hAnsi="Calibri" w:cs="Calibri"/>
          <w:sz w:val="22"/>
          <w:szCs w:val="22"/>
        </w:rPr>
      </w:pPr>
    </w:p>
    <w:p w:rsidR="0052087A" w:rsidRPr="00B518AE" w:rsidRDefault="0052087A" w:rsidP="001178BD">
      <w:pPr>
        <w:spacing w:before="0" w:after="0"/>
        <w:jc w:val="both"/>
        <w:rPr>
          <w:rFonts w:ascii="Calibri" w:hAnsi="Calibri" w:cs="Calibri"/>
          <w:sz w:val="22"/>
          <w:szCs w:val="22"/>
        </w:rPr>
      </w:pPr>
    </w:p>
    <w:p w:rsidR="0052087A" w:rsidRDefault="0052087A" w:rsidP="001178BD">
      <w:pPr>
        <w:spacing w:before="0" w:after="0"/>
        <w:jc w:val="both"/>
        <w:rPr>
          <w:rFonts w:ascii="Calibri" w:hAnsi="Calibri" w:cs="Calibri"/>
          <w:sz w:val="22"/>
          <w:szCs w:val="22"/>
        </w:rPr>
      </w:pPr>
    </w:p>
    <w:p w:rsidR="0052087A" w:rsidRDefault="0052087A" w:rsidP="001178BD">
      <w:pPr>
        <w:spacing w:before="0" w:after="0"/>
        <w:jc w:val="both"/>
        <w:rPr>
          <w:rFonts w:ascii="Calibri" w:hAnsi="Calibri" w:cs="Calibri"/>
          <w:sz w:val="22"/>
          <w:szCs w:val="22"/>
        </w:rPr>
      </w:pPr>
    </w:p>
    <w:p w:rsidR="0052087A" w:rsidRDefault="0052087A" w:rsidP="001178BD">
      <w:pPr>
        <w:spacing w:before="0" w:after="0"/>
        <w:jc w:val="both"/>
        <w:rPr>
          <w:rFonts w:ascii="Calibri" w:hAnsi="Calibri" w:cs="Calibri"/>
          <w:sz w:val="22"/>
          <w:szCs w:val="22"/>
        </w:rPr>
      </w:pPr>
    </w:p>
    <w:p w:rsidR="0052087A" w:rsidRDefault="0052087A" w:rsidP="001178BD">
      <w:pPr>
        <w:spacing w:before="0" w:after="0"/>
        <w:jc w:val="both"/>
        <w:rPr>
          <w:rFonts w:ascii="Calibri" w:hAnsi="Calibri" w:cs="Calibri"/>
          <w:sz w:val="22"/>
          <w:szCs w:val="22"/>
        </w:rPr>
      </w:pPr>
    </w:p>
    <w:p w:rsidR="0052087A" w:rsidRDefault="0052087A" w:rsidP="001178BD">
      <w:pPr>
        <w:spacing w:before="0" w:after="0"/>
        <w:jc w:val="both"/>
        <w:rPr>
          <w:rFonts w:ascii="Calibri" w:hAnsi="Calibri" w:cs="Calibri"/>
          <w:sz w:val="22"/>
          <w:szCs w:val="22"/>
        </w:rPr>
      </w:pPr>
    </w:p>
    <w:p w:rsidR="0052087A" w:rsidRDefault="0052087A" w:rsidP="001178BD">
      <w:pPr>
        <w:spacing w:before="0" w:after="0"/>
        <w:jc w:val="both"/>
        <w:rPr>
          <w:rFonts w:ascii="Calibri" w:hAnsi="Calibri" w:cs="Calibri"/>
          <w:sz w:val="22"/>
          <w:szCs w:val="22"/>
        </w:rPr>
      </w:pPr>
    </w:p>
    <w:p w:rsidR="0052087A" w:rsidRDefault="0052087A" w:rsidP="001178BD">
      <w:pPr>
        <w:spacing w:before="0" w:after="0"/>
        <w:jc w:val="both"/>
        <w:rPr>
          <w:rFonts w:ascii="Calibri" w:hAnsi="Calibri" w:cs="Calibri"/>
          <w:sz w:val="22"/>
          <w:szCs w:val="22"/>
        </w:rPr>
      </w:pPr>
    </w:p>
    <w:p w:rsidR="0052087A" w:rsidRDefault="0052087A" w:rsidP="001178BD">
      <w:pPr>
        <w:spacing w:before="0" w:after="0"/>
        <w:jc w:val="both"/>
        <w:rPr>
          <w:rFonts w:ascii="Calibri" w:hAnsi="Calibri" w:cs="Calibri"/>
          <w:sz w:val="22"/>
          <w:szCs w:val="22"/>
        </w:rPr>
      </w:pPr>
    </w:p>
    <w:p w:rsidR="0052087A" w:rsidRPr="00B518AE" w:rsidRDefault="0052087A" w:rsidP="001178BD">
      <w:pPr>
        <w:spacing w:before="0" w:after="0"/>
        <w:jc w:val="both"/>
        <w:rPr>
          <w:rFonts w:ascii="Calibri" w:hAnsi="Calibri" w:cs="Calibri"/>
          <w:sz w:val="22"/>
          <w:szCs w:val="22"/>
        </w:rPr>
      </w:pPr>
    </w:p>
    <w:p w:rsidR="0052087A" w:rsidRPr="00B518AE" w:rsidRDefault="0052087A" w:rsidP="001178BD">
      <w:pPr>
        <w:spacing w:before="0" w:after="0"/>
        <w:jc w:val="both"/>
        <w:rPr>
          <w:rFonts w:ascii="Calibri" w:hAnsi="Calibri" w:cs="Calibri"/>
          <w:sz w:val="22"/>
          <w:szCs w:val="22"/>
        </w:rPr>
      </w:pPr>
    </w:p>
    <w:p w:rsidR="0052087A" w:rsidRPr="00B518AE" w:rsidRDefault="0052087A" w:rsidP="001178BD">
      <w:pPr>
        <w:spacing w:before="0" w:after="0"/>
        <w:jc w:val="both"/>
        <w:rPr>
          <w:rFonts w:ascii="Calibri" w:hAnsi="Calibri" w:cs="Calibri"/>
          <w:sz w:val="22"/>
          <w:szCs w:val="22"/>
        </w:rPr>
      </w:pPr>
    </w:p>
    <w:p w:rsidR="0052087A" w:rsidRPr="00B518AE" w:rsidRDefault="0052087A" w:rsidP="001178BD">
      <w:pPr>
        <w:spacing w:before="0" w:after="0"/>
        <w:jc w:val="both"/>
        <w:rPr>
          <w:rFonts w:ascii="Calibri" w:hAnsi="Calibri" w:cs="Calibri"/>
          <w:sz w:val="22"/>
          <w:szCs w:val="22"/>
        </w:rPr>
      </w:pPr>
    </w:p>
    <w:p w:rsidR="0052087A" w:rsidRDefault="0052087A" w:rsidP="001178BD">
      <w:pPr>
        <w:spacing w:before="0" w:after="0"/>
        <w:jc w:val="both"/>
        <w:rPr>
          <w:rFonts w:ascii="Calibri" w:hAnsi="Calibri" w:cs="Calibri"/>
          <w:sz w:val="22"/>
          <w:szCs w:val="22"/>
        </w:rPr>
      </w:pPr>
    </w:p>
    <w:p w:rsidR="0052087A" w:rsidRDefault="0052087A" w:rsidP="001178BD">
      <w:pPr>
        <w:spacing w:before="0" w:after="0"/>
        <w:jc w:val="both"/>
        <w:rPr>
          <w:rFonts w:ascii="Calibri" w:hAnsi="Calibri" w:cs="Calibri"/>
          <w:sz w:val="22"/>
          <w:szCs w:val="22"/>
        </w:rPr>
      </w:pPr>
    </w:p>
    <w:p w:rsidR="0052087A" w:rsidRDefault="0052087A" w:rsidP="001178BD">
      <w:pPr>
        <w:spacing w:before="0" w:after="0"/>
        <w:jc w:val="both"/>
        <w:rPr>
          <w:rFonts w:ascii="Calibri" w:hAnsi="Calibri" w:cs="Calibri"/>
          <w:sz w:val="22"/>
          <w:szCs w:val="22"/>
        </w:rPr>
      </w:pPr>
    </w:p>
    <w:p w:rsidR="0052087A" w:rsidRDefault="0052087A" w:rsidP="001178BD">
      <w:pPr>
        <w:spacing w:before="0" w:after="0"/>
        <w:jc w:val="both"/>
        <w:rPr>
          <w:rFonts w:ascii="Calibri" w:hAnsi="Calibri" w:cs="Calibri"/>
          <w:sz w:val="22"/>
          <w:szCs w:val="22"/>
        </w:rPr>
      </w:pPr>
    </w:p>
    <w:p w:rsidR="0052087A" w:rsidRDefault="0052087A" w:rsidP="001178BD">
      <w:pPr>
        <w:spacing w:before="0" w:after="0"/>
        <w:jc w:val="both"/>
        <w:rPr>
          <w:rFonts w:ascii="Calibri" w:hAnsi="Calibri" w:cs="Calibri"/>
          <w:sz w:val="22"/>
          <w:szCs w:val="22"/>
        </w:rPr>
      </w:pPr>
    </w:p>
    <w:p w:rsidR="0052087A" w:rsidRDefault="0052087A" w:rsidP="001178BD">
      <w:pPr>
        <w:spacing w:before="0" w:after="0"/>
        <w:jc w:val="both"/>
        <w:rPr>
          <w:rFonts w:ascii="Calibri" w:hAnsi="Calibri" w:cs="Calibri"/>
          <w:sz w:val="22"/>
          <w:szCs w:val="22"/>
        </w:rPr>
      </w:pPr>
    </w:p>
    <w:p w:rsidR="0052087A" w:rsidRDefault="0052087A" w:rsidP="001178BD">
      <w:pPr>
        <w:spacing w:before="0" w:after="0"/>
        <w:jc w:val="both"/>
        <w:rPr>
          <w:rFonts w:ascii="Calibri" w:hAnsi="Calibri" w:cs="Calibri"/>
          <w:sz w:val="22"/>
          <w:szCs w:val="22"/>
        </w:rPr>
      </w:pPr>
    </w:p>
    <w:p w:rsidR="0052087A" w:rsidRPr="00B518AE" w:rsidRDefault="0052087A" w:rsidP="001178BD">
      <w:pPr>
        <w:spacing w:before="0" w:after="0"/>
        <w:jc w:val="both"/>
        <w:rPr>
          <w:rFonts w:ascii="Calibri" w:hAnsi="Calibri" w:cs="Calibri"/>
          <w:sz w:val="22"/>
          <w:szCs w:val="22"/>
        </w:rPr>
      </w:pPr>
    </w:p>
    <w:p w:rsidR="0052087A" w:rsidRPr="00B518AE" w:rsidRDefault="0052087A" w:rsidP="001178BD">
      <w:pPr>
        <w:spacing w:before="0" w:after="0"/>
        <w:jc w:val="both"/>
        <w:rPr>
          <w:rFonts w:ascii="Calibri" w:hAnsi="Calibri" w:cs="Calibri"/>
          <w:sz w:val="22"/>
          <w:szCs w:val="22"/>
        </w:rPr>
      </w:pPr>
    </w:p>
    <w:p w:rsidR="0052087A" w:rsidRPr="00B518AE" w:rsidRDefault="0052087A" w:rsidP="001178BD">
      <w:pPr>
        <w:spacing w:before="0" w:after="0"/>
        <w:jc w:val="both"/>
        <w:rPr>
          <w:rFonts w:ascii="Calibri" w:hAnsi="Calibri" w:cs="Calibri"/>
          <w:sz w:val="22"/>
          <w:szCs w:val="22"/>
        </w:rPr>
      </w:pPr>
      <w:r w:rsidRPr="00B518AE">
        <w:rPr>
          <w:rFonts w:ascii="Calibri" w:hAnsi="Calibri" w:cs="Calibri"/>
          <w:sz w:val="22"/>
          <w:szCs w:val="22"/>
        </w:rPr>
        <w:t>B-35808468</w:t>
      </w:r>
    </w:p>
    <w:p w:rsidR="0052087A" w:rsidRPr="00B518AE" w:rsidRDefault="0052087A" w:rsidP="001178BD">
      <w:pPr>
        <w:spacing w:before="0" w:after="0"/>
        <w:jc w:val="both"/>
        <w:rPr>
          <w:rFonts w:ascii="Calibri" w:hAnsi="Calibri" w:cs="Calibri"/>
          <w:sz w:val="22"/>
          <w:szCs w:val="22"/>
        </w:rPr>
      </w:pPr>
      <w:r w:rsidRPr="00B518AE">
        <w:rPr>
          <w:rFonts w:ascii="Calibri" w:hAnsi="Calibri" w:cs="Calibri"/>
          <w:sz w:val="22"/>
          <w:szCs w:val="22"/>
        </w:rPr>
        <w:t>Polígono Industrial de Granadilla, s/n – 38600 Granadilla</w:t>
      </w:r>
    </w:p>
    <w:p w:rsidR="0052087A" w:rsidRDefault="0052087A" w:rsidP="001178BD">
      <w:pPr>
        <w:spacing w:before="0" w:after="0"/>
        <w:jc w:val="both"/>
        <w:rPr>
          <w:rFonts w:ascii="Calibri" w:hAnsi="Calibri" w:cs="Calibri"/>
          <w:sz w:val="22"/>
          <w:szCs w:val="22"/>
        </w:rPr>
      </w:pPr>
    </w:p>
    <w:p w:rsidR="0052087A" w:rsidRDefault="0052087A" w:rsidP="001178BD">
      <w:pPr>
        <w:spacing w:before="0" w:after="0"/>
        <w:jc w:val="both"/>
        <w:rPr>
          <w:rFonts w:ascii="Calibri" w:hAnsi="Calibri" w:cs="Calibri"/>
          <w:sz w:val="22"/>
          <w:szCs w:val="22"/>
        </w:rPr>
      </w:pPr>
    </w:p>
    <w:p w:rsidR="0052087A" w:rsidRDefault="0052087A" w:rsidP="001178BD">
      <w:pPr>
        <w:spacing w:before="0" w:after="0"/>
        <w:jc w:val="both"/>
        <w:rPr>
          <w:rFonts w:ascii="Calibri" w:hAnsi="Calibri" w:cs="Calibri"/>
          <w:sz w:val="22"/>
          <w:szCs w:val="22"/>
        </w:rPr>
      </w:pPr>
    </w:p>
    <w:p w:rsidR="0052087A" w:rsidRDefault="0052087A" w:rsidP="001178BD">
      <w:pPr>
        <w:spacing w:before="0" w:after="0"/>
        <w:jc w:val="both"/>
        <w:rPr>
          <w:rFonts w:ascii="Calibri" w:hAnsi="Calibri" w:cs="Calibri"/>
          <w:sz w:val="22"/>
          <w:szCs w:val="22"/>
        </w:rPr>
      </w:pPr>
    </w:p>
    <w:p w:rsidR="0052087A" w:rsidRDefault="0052087A" w:rsidP="001178BD">
      <w:pPr>
        <w:spacing w:before="0" w:after="0"/>
        <w:jc w:val="both"/>
        <w:rPr>
          <w:rFonts w:ascii="Calibri" w:hAnsi="Calibri" w:cs="Calibri"/>
          <w:sz w:val="22"/>
          <w:szCs w:val="22"/>
        </w:rPr>
      </w:pPr>
    </w:p>
    <w:p w:rsidR="0052087A" w:rsidRDefault="0052087A" w:rsidP="001178BD">
      <w:pPr>
        <w:spacing w:before="0" w:after="0"/>
        <w:jc w:val="both"/>
        <w:rPr>
          <w:rFonts w:ascii="Calibri" w:hAnsi="Calibri" w:cs="Calibri"/>
          <w:sz w:val="22"/>
          <w:szCs w:val="22"/>
        </w:rPr>
      </w:pPr>
    </w:p>
    <w:p w:rsidR="0052087A" w:rsidRDefault="0052087A" w:rsidP="001178BD">
      <w:pPr>
        <w:spacing w:before="0" w:after="0"/>
        <w:jc w:val="both"/>
        <w:rPr>
          <w:rFonts w:ascii="Calibri" w:hAnsi="Calibri" w:cs="Calibri"/>
          <w:sz w:val="22"/>
          <w:szCs w:val="22"/>
        </w:rPr>
      </w:pPr>
    </w:p>
    <w:p w:rsidR="0052087A" w:rsidRDefault="0052087A" w:rsidP="001178BD">
      <w:pPr>
        <w:spacing w:before="0" w:after="0"/>
        <w:jc w:val="both"/>
        <w:rPr>
          <w:rFonts w:ascii="Calibri" w:hAnsi="Calibri" w:cs="Calibri"/>
          <w:sz w:val="22"/>
          <w:szCs w:val="22"/>
        </w:rPr>
      </w:pPr>
    </w:p>
    <w:p w:rsidR="0052087A" w:rsidRDefault="0052087A" w:rsidP="001178BD">
      <w:pPr>
        <w:spacing w:before="0" w:after="0"/>
        <w:jc w:val="both"/>
        <w:rPr>
          <w:rFonts w:ascii="Calibri" w:hAnsi="Calibri" w:cs="Calibri"/>
          <w:sz w:val="22"/>
          <w:szCs w:val="22"/>
        </w:rPr>
      </w:pPr>
    </w:p>
    <w:p w:rsidR="0052087A" w:rsidRDefault="0052087A" w:rsidP="001178BD">
      <w:pPr>
        <w:spacing w:before="0" w:after="0"/>
        <w:jc w:val="both"/>
        <w:rPr>
          <w:rFonts w:ascii="Calibri" w:hAnsi="Calibri" w:cs="Calibri"/>
          <w:sz w:val="22"/>
          <w:szCs w:val="22"/>
        </w:rPr>
      </w:pPr>
    </w:p>
    <w:p w:rsidR="0052087A" w:rsidRDefault="0052087A" w:rsidP="001178BD">
      <w:pPr>
        <w:spacing w:before="0" w:after="0"/>
        <w:jc w:val="both"/>
        <w:rPr>
          <w:rFonts w:ascii="Calibri" w:hAnsi="Calibri" w:cs="Calibri"/>
          <w:sz w:val="22"/>
          <w:szCs w:val="22"/>
        </w:rPr>
      </w:pPr>
    </w:p>
    <w:p w:rsidR="0052087A" w:rsidRDefault="0052087A" w:rsidP="001178BD">
      <w:pPr>
        <w:spacing w:before="0" w:after="0"/>
        <w:jc w:val="both"/>
        <w:rPr>
          <w:rFonts w:ascii="Calibri" w:hAnsi="Calibri" w:cs="Calibri"/>
          <w:sz w:val="22"/>
          <w:szCs w:val="22"/>
        </w:rPr>
      </w:pPr>
    </w:p>
    <w:p w:rsidR="0052087A" w:rsidRDefault="0052087A" w:rsidP="001178BD">
      <w:pPr>
        <w:spacing w:before="0" w:after="0"/>
        <w:jc w:val="both"/>
        <w:rPr>
          <w:rFonts w:ascii="Calibri" w:hAnsi="Calibri" w:cs="Calibri"/>
          <w:sz w:val="22"/>
          <w:szCs w:val="22"/>
        </w:rPr>
      </w:pPr>
    </w:p>
    <w:p w:rsidR="0052087A" w:rsidRPr="00B518AE" w:rsidRDefault="0052087A" w:rsidP="001178BD">
      <w:pPr>
        <w:spacing w:before="0" w:after="0"/>
        <w:jc w:val="both"/>
        <w:rPr>
          <w:rFonts w:ascii="Calibri" w:hAnsi="Calibri" w:cs="Calibri"/>
          <w:sz w:val="22"/>
          <w:szCs w:val="22"/>
        </w:rPr>
      </w:pPr>
    </w:p>
    <w:p w:rsidR="0052087A" w:rsidRPr="00B518AE" w:rsidRDefault="0052087A" w:rsidP="001178BD">
      <w:pPr>
        <w:spacing w:before="0" w:after="0"/>
        <w:jc w:val="both"/>
        <w:rPr>
          <w:rFonts w:ascii="Calibri" w:hAnsi="Calibri" w:cs="Calibri"/>
          <w:sz w:val="22"/>
          <w:szCs w:val="22"/>
        </w:rPr>
      </w:pPr>
    </w:p>
    <w:p w:rsidR="0052087A" w:rsidRPr="00B518AE" w:rsidRDefault="0052087A" w:rsidP="001178BD">
      <w:pPr>
        <w:spacing w:before="0" w:after="0"/>
        <w:jc w:val="center"/>
        <w:rPr>
          <w:rFonts w:ascii="Calibri" w:hAnsi="Calibri" w:cs="Calibri"/>
          <w:b/>
          <w:sz w:val="22"/>
          <w:szCs w:val="22"/>
          <w:u w:val="single"/>
        </w:rPr>
      </w:pPr>
    </w:p>
    <w:p w:rsidR="0052087A" w:rsidRPr="00B518AE" w:rsidRDefault="0052087A" w:rsidP="001178BD">
      <w:pPr>
        <w:spacing w:before="0" w:after="0"/>
        <w:jc w:val="center"/>
        <w:rPr>
          <w:rFonts w:ascii="Calibri" w:hAnsi="Calibri" w:cs="Calibri"/>
          <w:b/>
          <w:sz w:val="22"/>
          <w:szCs w:val="22"/>
          <w:u w:val="single"/>
        </w:rPr>
      </w:pPr>
    </w:p>
    <w:p w:rsidR="0052087A" w:rsidRPr="00CB6205" w:rsidRDefault="0052087A" w:rsidP="001178BD">
      <w:pPr>
        <w:spacing w:before="0" w:after="0"/>
        <w:jc w:val="center"/>
        <w:rPr>
          <w:rFonts w:ascii="Calibri" w:hAnsi="Calibri" w:cs="Calibri"/>
          <w:b/>
          <w:sz w:val="22"/>
          <w:szCs w:val="22"/>
          <w:u w:val="single"/>
        </w:rPr>
      </w:pPr>
      <w:r w:rsidRPr="00CB6205">
        <w:rPr>
          <w:rFonts w:ascii="Calibri" w:hAnsi="Calibri" w:cs="Calibri"/>
          <w:b/>
          <w:sz w:val="22"/>
          <w:szCs w:val="22"/>
          <w:u w:val="single"/>
        </w:rPr>
        <w:t>CONSEJO DE ADMINISTRACION CANARIAS SUBMARINE LINK, S.L.U.</w:t>
      </w:r>
    </w:p>
    <w:p w:rsidR="0052087A" w:rsidRPr="00CB6205" w:rsidRDefault="0052087A" w:rsidP="001178BD">
      <w:pPr>
        <w:spacing w:before="0" w:after="0"/>
        <w:jc w:val="center"/>
        <w:rPr>
          <w:rFonts w:ascii="Calibri" w:hAnsi="Calibri" w:cs="Calibri"/>
          <w:b/>
          <w:sz w:val="22"/>
          <w:szCs w:val="22"/>
          <w:u w:val="single"/>
        </w:rPr>
      </w:pPr>
    </w:p>
    <w:p w:rsidR="0052087A" w:rsidRPr="00CB6205" w:rsidRDefault="0052087A" w:rsidP="001178BD">
      <w:pPr>
        <w:spacing w:before="0" w:after="0"/>
        <w:jc w:val="center"/>
        <w:rPr>
          <w:rFonts w:ascii="Calibri" w:hAnsi="Calibri" w:cs="Calibri"/>
          <w:b/>
          <w:sz w:val="22"/>
          <w:szCs w:val="22"/>
          <w:u w:val="single"/>
        </w:rPr>
      </w:pPr>
      <w:r w:rsidRPr="00CB6205">
        <w:rPr>
          <w:rFonts w:ascii="Calibri" w:hAnsi="Calibri" w:cs="Calibri"/>
          <w:b/>
          <w:sz w:val="22"/>
          <w:szCs w:val="22"/>
          <w:u w:val="single"/>
        </w:rPr>
        <w:t>AÑO  2019</w:t>
      </w:r>
    </w:p>
    <w:p w:rsidR="0052087A" w:rsidRPr="00CB6205" w:rsidRDefault="0052087A" w:rsidP="001178BD">
      <w:pPr>
        <w:spacing w:before="0" w:after="0"/>
        <w:rPr>
          <w:rFonts w:ascii="Calibri" w:hAnsi="Calibri" w:cs="Calibri"/>
          <w:sz w:val="22"/>
          <w:szCs w:val="22"/>
        </w:rPr>
      </w:pPr>
    </w:p>
    <w:p w:rsidR="0052087A" w:rsidRPr="00CB6205" w:rsidRDefault="0052087A" w:rsidP="001178BD">
      <w:pPr>
        <w:spacing w:before="0" w:after="0"/>
        <w:jc w:val="center"/>
        <w:rPr>
          <w:rFonts w:ascii="Calibri" w:hAnsi="Calibri" w:cs="Calibri"/>
          <w:sz w:val="22"/>
          <w:szCs w:val="22"/>
        </w:rPr>
      </w:pPr>
    </w:p>
    <w:p w:rsidR="0052087A" w:rsidRPr="00CB6205" w:rsidRDefault="0052087A" w:rsidP="001178BD">
      <w:pPr>
        <w:tabs>
          <w:tab w:val="left" w:pos="2410"/>
        </w:tabs>
        <w:spacing w:before="0" w:after="0"/>
        <w:contextualSpacing/>
        <w:jc w:val="center"/>
        <w:rPr>
          <w:rFonts w:ascii="Calibri" w:hAnsi="Calibri" w:cs="Calibri"/>
          <w:b/>
          <w:sz w:val="22"/>
          <w:szCs w:val="22"/>
        </w:rPr>
      </w:pPr>
      <w:r w:rsidRPr="00CB6205">
        <w:rPr>
          <w:rFonts w:ascii="Calibri" w:hAnsi="Calibri" w:cs="Calibri"/>
          <w:b/>
          <w:sz w:val="22"/>
          <w:szCs w:val="22"/>
        </w:rPr>
        <w:t>Presidente</w:t>
      </w:r>
    </w:p>
    <w:p w:rsidR="0052087A" w:rsidRPr="00CB6205" w:rsidRDefault="0052087A" w:rsidP="001178BD">
      <w:pPr>
        <w:tabs>
          <w:tab w:val="left" w:pos="2410"/>
        </w:tabs>
        <w:spacing w:before="0" w:after="0"/>
        <w:contextualSpacing/>
        <w:jc w:val="center"/>
        <w:rPr>
          <w:rFonts w:ascii="Calibri" w:hAnsi="Calibri" w:cs="Calibri"/>
          <w:b/>
          <w:sz w:val="22"/>
          <w:szCs w:val="22"/>
        </w:rPr>
      </w:pPr>
    </w:p>
    <w:p w:rsidR="0052087A" w:rsidRPr="00CB6205" w:rsidRDefault="0052087A" w:rsidP="001178BD">
      <w:pPr>
        <w:tabs>
          <w:tab w:val="right" w:pos="9639"/>
        </w:tabs>
        <w:autoSpaceDE w:val="0"/>
        <w:autoSpaceDN w:val="0"/>
        <w:adjustRightInd w:val="0"/>
        <w:spacing w:before="0" w:after="0"/>
        <w:jc w:val="center"/>
        <w:rPr>
          <w:rFonts w:ascii="Calibri" w:hAnsi="Calibri" w:cs="Calibri"/>
          <w:sz w:val="22"/>
          <w:szCs w:val="22"/>
        </w:rPr>
      </w:pPr>
      <w:r w:rsidRPr="00CB6205">
        <w:rPr>
          <w:rFonts w:ascii="Calibri" w:hAnsi="Calibri" w:cs="Calibri"/>
          <w:sz w:val="22"/>
          <w:szCs w:val="22"/>
        </w:rPr>
        <w:t xml:space="preserve">D. Enrique </w:t>
      </w:r>
      <w:proofErr w:type="spellStart"/>
      <w:r w:rsidRPr="00CB6205">
        <w:rPr>
          <w:rFonts w:ascii="Calibri" w:hAnsi="Calibri" w:cs="Calibri"/>
          <w:sz w:val="22"/>
          <w:szCs w:val="22"/>
        </w:rPr>
        <w:t>Arriaga</w:t>
      </w:r>
      <w:proofErr w:type="spellEnd"/>
      <w:r w:rsidRPr="00CB6205">
        <w:rPr>
          <w:rFonts w:ascii="Calibri" w:hAnsi="Calibri" w:cs="Calibri"/>
          <w:sz w:val="22"/>
          <w:szCs w:val="22"/>
        </w:rPr>
        <w:t xml:space="preserve"> Alvarez</w:t>
      </w:r>
    </w:p>
    <w:p w:rsidR="0052087A" w:rsidRPr="00CB6205" w:rsidRDefault="0052087A" w:rsidP="001178BD">
      <w:pPr>
        <w:tabs>
          <w:tab w:val="left" w:pos="2410"/>
        </w:tabs>
        <w:spacing w:before="0" w:after="0"/>
        <w:contextualSpacing/>
        <w:jc w:val="center"/>
        <w:rPr>
          <w:rFonts w:ascii="Calibri" w:hAnsi="Calibri" w:cs="Calibri"/>
          <w:b/>
          <w:sz w:val="22"/>
          <w:szCs w:val="22"/>
        </w:rPr>
      </w:pPr>
    </w:p>
    <w:p w:rsidR="0052087A" w:rsidRPr="00CB6205" w:rsidRDefault="0052087A" w:rsidP="001178BD">
      <w:pPr>
        <w:tabs>
          <w:tab w:val="left" w:pos="2410"/>
        </w:tabs>
        <w:spacing w:before="0" w:after="0"/>
        <w:contextualSpacing/>
        <w:jc w:val="center"/>
        <w:rPr>
          <w:rFonts w:ascii="Calibri" w:hAnsi="Calibri" w:cs="Calibri"/>
          <w:b/>
          <w:sz w:val="22"/>
          <w:szCs w:val="22"/>
        </w:rPr>
      </w:pPr>
    </w:p>
    <w:p w:rsidR="0052087A" w:rsidRPr="00CB6205" w:rsidRDefault="0052087A" w:rsidP="001178BD">
      <w:pPr>
        <w:tabs>
          <w:tab w:val="left" w:pos="2410"/>
        </w:tabs>
        <w:spacing w:before="0" w:after="0"/>
        <w:contextualSpacing/>
        <w:jc w:val="center"/>
        <w:rPr>
          <w:rFonts w:ascii="Calibri" w:hAnsi="Calibri" w:cs="Calibri"/>
          <w:b/>
          <w:sz w:val="22"/>
          <w:szCs w:val="22"/>
        </w:rPr>
      </w:pPr>
      <w:r w:rsidRPr="00CB6205">
        <w:rPr>
          <w:rFonts w:ascii="Calibri" w:hAnsi="Calibri" w:cs="Calibri"/>
          <w:b/>
          <w:sz w:val="22"/>
          <w:szCs w:val="22"/>
        </w:rPr>
        <w:t>Consejero - Delegado</w:t>
      </w:r>
    </w:p>
    <w:p w:rsidR="0052087A" w:rsidRPr="00CB6205" w:rsidRDefault="0052087A" w:rsidP="001178BD">
      <w:pPr>
        <w:tabs>
          <w:tab w:val="left" w:pos="2410"/>
        </w:tabs>
        <w:spacing w:before="0" w:after="0"/>
        <w:contextualSpacing/>
        <w:jc w:val="center"/>
        <w:rPr>
          <w:rFonts w:ascii="Calibri" w:hAnsi="Calibri" w:cs="Calibri"/>
          <w:b/>
          <w:sz w:val="22"/>
          <w:szCs w:val="22"/>
        </w:rPr>
      </w:pPr>
    </w:p>
    <w:p w:rsidR="0052087A" w:rsidRPr="00CB6205" w:rsidRDefault="0052087A" w:rsidP="001178BD">
      <w:pPr>
        <w:tabs>
          <w:tab w:val="left" w:pos="7655"/>
          <w:tab w:val="right" w:pos="9639"/>
        </w:tabs>
        <w:suppressAutoHyphens/>
        <w:spacing w:before="0" w:after="0"/>
        <w:jc w:val="center"/>
        <w:rPr>
          <w:rFonts w:ascii="Calibri" w:hAnsi="Calibri" w:cs="Calibri"/>
          <w:spacing w:val="-2"/>
          <w:sz w:val="22"/>
          <w:szCs w:val="22"/>
        </w:rPr>
      </w:pPr>
    </w:p>
    <w:p w:rsidR="0052087A" w:rsidRPr="00CB6205" w:rsidRDefault="0052087A" w:rsidP="001178BD">
      <w:pPr>
        <w:tabs>
          <w:tab w:val="left" w:pos="7655"/>
          <w:tab w:val="right" w:pos="9639"/>
        </w:tabs>
        <w:suppressAutoHyphens/>
        <w:spacing w:before="0" w:after="0"/>
        <w:jc w:val="center"/>
        <w:rPr>
          <w:rFonts w:ascii="Calibri" w:hAnsi="Calibri" w:cs="Calibri"/>
          <w:spacing w:val="-2"/>
          <w:sz w:val="22"/>
          <w:szCs w:val="22"/>
        </w:rPr>
      </w:pPr>
      <w:r w:rsidRPr="00CB6205">
        <w:rPr>
          <w:rFonts w:ascii="Calibri" w:hAnsi="Calibri" w:cs="Calibri"/>
          <w:spacing w:val="-2"/>
          <w:sz w:val="22"/>
          <w:szCs w:val="22"/>
        </w:rPr>
        <w:t>D. Carlos Suárez Rodríguez</w:t>
      </w:r>
    </w:p>
    <w:p w:rsidR="0052087A" w:rsidRPr="00CB6205" w:rsidRDefault="0052087A" w:rsidP="001178BD">
      <w:pPr>
        <w:tabs>
          <w:tab w:val="left" w:pos="7655"/>
          <w:tab w:val="right" w:pos="9639"/>
        </w:tabs>
        <w:suppressAutoHyphens/>
        <w:spacing w:before="0" w:after="0"/>
        <w:jc w:val="center"/>
        <w:rPr>
          <w:rFonts w:ascii="Calibri" w:hAnsi="Calibri" w:cs="Calibri"/>
          <w:spacing w:val="-2"/>
          <w:sz w:val="22"/>
          <w:szCs w:val="22"/>
        </w:rPr>
      </w:pPr>
    </w:p>
    <w:p w:rsidR="0052087A" w:rsidRPr="00CB6205" w:rsidRDefault="0052087A" w:rsidP="001178BD">
      <w:pPr>
        <w:tabs>
          <w:tab w:val="left" w:pos="2410"/>
        </w:tabs>
        <w:spacing w:before="0" w:after="0"/>
        <w:contextualSpacing/>
        <w:jc w:val="center"/>
        <w:rPr>
          <w:rFonts w:ascii="Calibri" w:hAnsi="Calibri" w:cs="Calibri"/>
          <w:b/>
          <w:sz w:val="22"/>
          <w:szCs w:val="22"/>
        </w:rPr>
      </w:pPr>
      <w:r w:rsidRPr="00CB6205">
        <w:rPr>
          <w:rFonts w:ascii="Calibri" w:hAnsi="Calibri" w:cs="Calibri"/>
          <w:b/>
          <w:sz w:val="22"/>
          <w:szCs w:val="22"/>
        </w:rPr>
        <w:t>Vocales</w:t>
      </w:r>
    </w:p>
    <w:p w:rsidR="0052087A" w:rsidRPr="00CB6205" w:rsidRDefault="0052087A" w:rsidP="001178BD">
      <w:pPr>
        <w:tabs>
          <w:tab w:val="left" w:pos="2410"/>
        </w:tabs>
        <w:spacing w:before="0" w:after="0" w:line="360" w:lineRule="auto"/>
        <w:contextualSpacing/>
        <w:jc w:val="center"/>
        <w:rPr>
          <w:rFonts w:ascii="Calibri" w:hAnsi="Calibri" w:cs="Calibri"/>
          <w:sz w:val="22"/>
          <w:szCs w:val="22"/>
        </w:rPr>
      </w:pPr>
    </w:p>
    <w:p w:rsidR="0052087A" w:rsidRPr="00CB6205" w:rsidRDefault="0052087A" w:rsidP="001178BD">
      <w:pPr>
        <w:tabs>
          <w:tab w:val="left" w:pos="2410"/>
        </w:tabs>
        <w:spacing w:before="0" w:after="0" w:line="360" w:lineRule="auto"/>
        <w:contextualSpacing/>
        <w:jc w:val="center"/>
        <w:rPr>
          <w:rFonts w:ascii="Calibri" w:hAnsi="Calibri" w:cs="Calibri"/>
          <w:spacing w:val="-2"/>
          <w:sz w:val="22"/>
          <w:szCs w:val="22"/>
          <w:lang w:val="es-ES_tradnl"/>
        </w:rPr>
      </w:pPr>
      <w:r w:rsidRPr="00CB6205">
        <w:rPr>
          <w:rFonts w:ascii="Calibri" w:hAnsi="Calibri" w:cs="Calibri"/>
          <w:spacing w:val="-2"/>
          <w:sz w:val="22"/>
          <w:szCs w:val="22"/>
          <w:lang w:val="es-ES_tradnl"/>
        </w:rPr>
        <w:t>Dña. Maria Elena Rodríguez Henríquez</w:t>
      </w:r>
    </w:p>
    <w:p w:rsidR="0052087A" w:rsidRPr="00CB6205" w:rsidRDefault="0052087A" w:rsidP="001178BD">
      <w:pPr>
        <w:tabs>
          <w:tab w:val="left" w:pos="7655"/>
          <w:tab w:val="right" w:pos="9639"/>
        </w:tabs>
        <w:suppressAutoHyphens/>
        <w:spacing w:before="0" w:after="0"/>
        <w:jc w:val="center"/>
        <w:rPr>
          <w:rFonts w:ascii="Calibri" w:hAnsi="Calibri" w:cs="Calibri"/>
          <w:spacing w:val="-2"/>
          <w:sz w:val="22"/>
          <w:szCs w:val="22"/>
        </w:rPr>
      </w:pPr>
    </w:p>
    <w:p w:rsidR="0052087A" w:rsidRPr="00CB6205" w:rsidRDefault="0052087A" w:rsidP="001178BD">
      <w:pPr>
        <w:tabs>
          <w:tab w:val="left" w:pos="7655"/>
          <w:tab w:val="right" w:pos="9639"/>
        </w:tabs>
        <w:suppressAutoHyphens/>
        <w:spacing w:before="0" w:after="0"/>
        <w:jc w:val="center"/>
        <w:rPr>
          <w:rFonts w:ascii="Calibri" w:hAnsi="Calibri" w:cs="Calibri"/>
          <w:spacing w:val="-2"/>
          <w:sz w:val="22"/>
          <w:szCs w:val="22"/>
        </w:rPr>
      </w:pPr>
      <w:r w:rsidRPr="00CB6205">
        <w:rPr>
          <w:rFonts w:ascii="Calibri" w:hAnsi="Calibri" w:cs="Calibri"/>
          <w:spacing w:val="-2"/>
          <w:sz w:val="22"/>
          <w:szCs w:val="22"/>
        </w:rPr>
        <w:t>D. Javier Rodríguez Medina</w:t>
      </w:r>
    </w:p>
    <w:p w:rsidR="0052087A" w:rsidRPr="00CB6205" w:rsidRDefault="0052087A" w:rsidP="001178BD">
      <w:pPr>
        <w:tabs>
          <w:tab w:val="left" w:pos="7655"/>
          <w:tab w:val="right" w:pos="9639"/>
        </w:tabs>
        <w:suppressAutoHyphens/>
        <w:spacing w:before="0" w:after="0"/>
        <w:jc w:val="center"/>
        <w:rPr>
          <w:rFonts w:ascii="Calibri" w:hAnsi="Calibri" w:cs="Calibri"/>
          <w:spacing w:val="-2"/>
          <w:sz w:val="22"/>
          <w:szCs w:val="22"/>
          <w:lang w:val="es-ES_tradnl"/>
        </w:rPr>
      </w:pPr>
    </w:p>
    <w:p w:rsidR="0052087A" w:rsidRPr="00B518AE" w:rsidRDefault="0052087A" w:rsidP="00CB6205">
      <w:pPr>
        <w:tabs>
          <w:tab w:val="left" w:pos="7655"/>
          <w:tab w:val="right" w:pos="9639"/>
        </w:tabs>
        <w:suppressAutoHyphens/>
        <w:spacing w:before="0" w:after="0"/>
        <w:jc w:val="center"/>
        <w:rPr>
          <w:rFonts w:ascii="Calibri" w:hAnsi="Calibri" w:cs="Calibri"/>
          <w:b/>
          <w:sz w:val="22"/>
          <w:szCs w:val="22"/>
          <w:lang w:val="fr-FR"/>
        </w:rPr>
      </w:pPr>
      <w:r w:rsidRPr="00CB6205">
        <w:rPr>
          <w:rFonts w:ascii="Calibri" w:hAnsi="Calibri" w:cs="Calibri"/>
          <w:spacing w:val="-2"/>
          <w:sz w:val="22"/>
          <w:szCs w:val="22"/>
          <w:lang w:val="es-ES_tradnl"/>
        </w:rPr>
        <w:t>D. Aarón Afonso González</w:t>
      </w:r>
    </w:p>
    <w:p w:rsidR="0052087A" w:rsidRPr="00B518AE" w:rsidRDefault="0052087A" w:rsidP="001178BD">
      <w:pPr>
        <w:spacing w:before="0" w:after="0"/>
        <w:jc w:val="center"/>
        <w:rPr>
          <w:rFonts w:ascii="Calibri" w:hAnsi="Calibri" w:cs="Calibri"/>
          <w:b/>
          <w:sz w:val="22"/>
          <w:szCs w:val="22"/>
          <w:lang w:val="fr-FR"/>
        </w:rPr>
      </w:pPr>
    </w:p>
    <w:p w:rsidR="0052087A" w:rsidRPr="00B518AE" w:rsidRDefault="0052087A" w:rsidP="001178BD">
      <w:pPr>
        <w:spacing w:before="0" w:after="0"/>
        <w:jc w:val="center"/>
        <w:rPr>
          <w:rFonts w:ascii="Calibri" w:hAnsi="Calibri" w:cs="Calibri"/>
          <w:b/>
          <w:sz w:val="22"/>
          <w:szCs w:val="22"/>
          <w:lang w:val="fr-FR"/>
        </w:rPr>
      </w:pPr>
    </w:p>
    <w:p w:rsidR="0052087A" w:rsidRPr="00B518AE" w:rsidRDefault="0052087A" w:rsidP="001178BD">
      <w:pPr>
        <w:spacing w:before="0" w:after="0"/>
        <w:jc w:val="center"/>
        <w:rPr>
          <w:rFonts w:ascii="Calibri" w:hAnsi="Calibri" w:cs="Calibri"/>
          <w:b/>
          <w:sz w:val="22"/>
          <w:szCs w:val="22"/>
          <w:lang w:val="fr-FR"/>
        </w:rPr>
      </w:pPr>
    </w:p>
    <w:p w:rsidR="0052087A" w:rsidRPr="00B518AE" w:rsidRDefault="0052087A" w:rsidP="001178BD">
      <w:pPr>
        <w:spacing w:before="0" w:after="0"/>
        <w:jc w:val="center"/>
        <w:rPr>
          <w:rFonts w:ascii="Calibri" w:hAnsi="Calibri" w:cs="Calibri"/>
          <w:b/>
          <w:sz w:val="22"/>
          <w:szCs w:val="22"/>
          <w:lang w:val="fr-FR"/>
        </w:rPr>
      </w:pPr>
    </w:p>
    <w:p w:rsidR="0052087A" w:rsidRPr="00B518AE" w:rsidRDefault="0052087A" w:rsidP="001178BD">
      <w:pPr>
        <w:spacing w:before="0" w:after="0"/>
        <w:jc w:val="center"/>
        <w:rPr>
          <w:rFonts w:ascii="Calibri" w:hAnsi="Calibri" w:cs="Calibri"/>
          <w:b/>
          <w:sz w:val="22"/>
          <w:szCs w:val="22"/>
          <w:lang w:val="fr-FR"/>
        </w:rPr>
      </w:pPr>
    </w:p>
    <w:p w:rsidR="0052087A" w:rsidRPr="00B518AE" w:rsidRDefault="0052087A" w:rsidP="001178BD">
      <w:pPr>
        <w:spacing w:before="0" w:after="0"/>
        <w:jc w:val="center"/>
        <w:rPr>
          <w:rFonts w:ascii="Calibri" w:hAnsi="Calibri" w:cs="Calibri"/>
          <w:b/>
          <w:sz w:val="22"/>
          <w:szCs w:val="22"/>
          <w:lang w:val="fr-FR"/>
        </w:rPr>
      </w:pPr>
    </w:p>
    <w:p w:rsidR="0052087A" w:rsidRPr="00B518AE" w:rsidRDefault="0052087A" w:rsidP="001178BD">
      <w:pPr>
        <w:spacing w:before="0" w:after="0"/>
        <w:jc w:val="center"/>
        <w:rPr>
          <w:rFonts w:ascii="Calibri" w:hAnsi="Calibri" w:cs="Calibri"/>
          <w:b/>
          <w:sz w:val="22"/>
          <w:szCs w:val="22"/>
          <w:lang w:val="fr-FR"/>
        </w:rPr>
      </w:pPr>
    </w:p>
    <w:p w:rsidR="0052087A" w:rsidRDefault="0052087A" w:rsidP="001178BD">
      <w:pPr>
        <w:spacing w:before="0" w:after="0"/>
        <w:jc w:val="center"/>
        <w:rPr>
          <w:rFonts w:ascii="Calibri" w:hAnsi="Calibri" w:cs="Calibri"/>
          <w:b/>
          <w:sz w:val="22"/>
          <w:szCs w:val="22"/>
          <w:lang w:val="fr-FR"/>
        </w:rPr>
      </w:pPr>
    </w:p>
    <w:p w:rsidR="0052087A" w:rsidRDefault="0052087A" w:rsidP="001178BD">
      <w:pPr>
        <w:spacing w:before="0" w:after="0"/>
        <w:jc w:val="center"/>
        <w:rPr>
          <w:rFonts w:ascii="Calibri" w:hAnsi="Calibri" w:cs="Calibri"/>
          <w:b/>
          <w:sz w:val="22"/>
          <w:szCs w:val="22"/>
          <w:lang w:val="fr-FR"/>
        </w:rPr>
      </w:pPr>
    </w:p>
    <w:p w:rsidR="0052087A" w:rsidRDefault="0052087A" w:rsidP="001178BD">
      <w:pPr>
        <w:spacing w:before="0" w:after="0"/>
        <w:jc w:val="center"/>
        <w:rPr>
          <w:rFonts w:ascii="Calibri" w:hAnsi="Calibri" w:cs="Calibri"/>
          <w:b/>
          <w:sz w:val="22"/>
          <w:szCs w:val="22"/>
          <w:lang w:val="fr-FR"/>
        </w:rPr>
      </w:pPr>
    </w:p>
    <w:p w:rsidR="0052087A" w:rsidRDefault="0052087A" w:rsidP="001178BD">
      <w:pPr>
        <w:spacing w:before="0" w:after="0"/>
        <w:jc w:val="center"/>
        <w:rPr>
          <w:rFonts w:ascii="Calibri" w:hAnsi="Calibri" w:cs="Calibri"/>
          <w:b/>
          <w:sz w:val="22"/>
          <w:szCs w:val="22"/>
          <w:lang w:val="fr-FR"/>
        </w:rPr>
      </w:pPr>
    </w:p>
    <w:p w:rsidR="0052087A" w:rsidRDefault="0052087A" w:rsidP="001178BD">
      <w:pPr>
        <w:spacing w:before="0" w:after="0"/>
        <w:jc w:val="center"/>
        <w:rPr>
          <w:rFonts w:ascii="Calibri" w:hAnsi="Calibri" w:cs="Calibri"/>
          <w:b/>
          <w:sz w:val="22"/>
          <w:szCs w:val="22"/>
          <w:lang w:val="fr-FR"/>
        </w:rPr>
      </w:pPr>
    </w:p>
    <w:p w:rsidR="0052087A" w:rsidRDefault="0052087A" w:rsidP="001178BD">
      <w:pPr>
        <w:spacing w:before="0" w:after="0"/>
        <w:jc w:val="center"/>
        <w:rPr>
          <w:rFonts w:ascii="Calibri" w:hAnsi="Calibri" w:cs="Calibri"/>
          <w:b/>
          <w:sz w:val="22"/>
          <w:szCs w:val="22"/>
          <w:lang w:val="fr-FR"/>
        </w:rPr>
      </w:pPr>
    </w:p>
    <w:p w:rsidR="0052087A" w:rsidRDefault="0052087A" w:rsidP="001178BD">
      <w:pPr>
        <w:spacing w:before="0" w:after="0"/>
        <w:jc w:val="center"/>
        <w:rPr>
          <w:rFonts w:ascii="Calibri" w:hAnsi="Calibri" w:cs="Calibri"/>
          <w:b/>
          <w:sz w:val="22"/>
          <w:szCs w:val="22"/>
          <w:lang w:val="fr-FR"/>
        </w:rPr>
      </w:pPr>
    </w:p>
    <w:p w:rsidR="0052087A" w:rsidRDefault="0052087A" w:rsidP="001178BD">
      <w:pPr>
        <w:spacing w:before="0" w:after="0"/>
        <w:jc w:val="center"/>
        <w:rPr>
          <w:rFonts w:ascii="Calibri" w:hAnsi="Calibri" w:cs="Calibri"/>
          <w:b/>
          <w:sz w:val="22"/>
          <w:szCs w:val="22"/>
          <w:lang w:val="fr-FR"/>
        </w:rPr>
      </w:pPr>
    </w:p>
    <w:p w:rsidR="0052087A" w:rsidRDefault="0052087A" w:rsidP="001178BD">
      <w:pPr>
        <w:spacing w:before="0" w:after="0"/>
        <w:jc w:val="center"/>
        <w:rPr>
          <w:rFonts w:ascii="Calibri" w:hAnsi="Calibri" w:cs="Calibri"/>
          <w:b/>
          <w:sz w:val="22"/>
          <w:szCs w:val="22"/>
          <w:lang w:val="fr-FR"/>
        </w:rPr>
      </w:pPr>
    </w:p>
    <w:p w:rsidR="0052087A" w:rsidRDefault="0052087A" w:rsidP="001178BD">
      <w:pPr>
        <w:spacing w:before="0" w:after="0"/>
        <w:jc w:val="center"/>
        <w:rPr>
          <w:rFonts w:ascii="Calibri" w:hAnsi="Calibri" w:cs="Calibri"/>
          <w:b/>
          <w:sz w:val="22"/>
          <w:szCs w:val="22"/>
          <w:lang w:val="fr-FR"/>
        </w:rPr>
      </w:pPr>
    </w:p>
    <w:p w:rsidR="0052087A" w:rsidRDefault="0052087A" w:rsidP="001178BD">
      <w:pPr>
        <w:spacing w:before="0" w:after="0"/>
        <w:jc w:val="center"/>
        <w:rPr>
          <w:rFonts w:ascii="Calibri" w:hAnsi="Calibri" w:cs="Calibri"/>
          <w:b/>
          <w:sz w:val="22"/>
          <w:szCs w:val="22"/>
          <w:lang w:val="fr-FR"/>
        </w:rPr>
      </w:pPr>
    </w:p>
    <w:p w:rsidR="0052087A" w:rsidRDefault="0052087A" w:rsidP="001178BD">
      <w:pPr>
        <w:spacing w:before="0" w:after="0"/>
        <w:jc w:val="center"/>
        <w:rPr>
          <w:rFonts w:ascii="Calibri" w:hAnsi="Calibri" w:cs="Calibri"/>
          <w:b/>
          <w:sz w:val="22"/>
          <w:szCs w:val="22"/>
          <w:lang w:val="fr-FR"/>
        </w:rPr>
      </w:pPr>
    </w:p>
    <w:p w:rsidR="0052087A" w:rsidRDefault="0052087A" w:rsidP="001178BD">
      <w:pPr>
        <w:spacing w:before="0" w:after="0"/>
        <w:jc w:val="center"/>
        <w:rPr>
          <w:rFonts w:ascii="Calibri" w:hAnsi="Calibri" w:cs="Calibri"/>
          <w:b/>
          <w:sz w:val="22"/>
          <w:szCs w:val="22"/>
          <w:lang w:val="fr-FR"/>
        </w:rPr>
      </w:pPr>
    </w:p>
    <w:p w:rsidR="0052087A" w:rsidRDefault="0052087A" w:rsidP="001178BD">
      <w:pPr>
        <w:spacing w:before="0" w:after="0"/>
        <w:jc w:val="center"/>
        <w:rPr>
          <w:rFonts w:ascii="Calibri" w:hAnsi="Calibri" w:cs="Calibri"/>
          <w:b/>
          <w:sz w:val="22"/>
          <w:szCs w:val="22"/>
          <w:lang w:val="fr-FR"/>
        </w:rPr>
      </w:pPr>
    </w:p>
    <w:p w:rsidR="0052087A" w:rsidRDefault="0052087A" w:rsidP="001178BD">
      <w:pPr>
        <w:spacing w:before="0" w:after="0"/>
        <w:jc w:val="center"/>
        <w:rPr>
          <w:rFonts w:ascii="Calibri" w:hAnsi="Calibri" w:cs="Calibri"/>
          <w:b/>
          <w:sz w:val="22"/>
          <w:szCs w:val="22"/>
          <w:lang w:val="fr-FR"/>
        </w:rPr>
      </w:pPr>
    </w:p>
    <w:p w:rsidR="0052087A" w:rsidRDefault="0052087A" w:rsidP="001178BD">
      <w:pPr>
        <w:spacing w:before="0" w:after="0"/>
        <w:jc w:val="center"/>
        <w:rPr>
          <w:rFonts w:ascii="Calibri" w:hAnsi="Calibri" w:cs="Calibri"/>
          <w:b/>
          <w:sz w:val="22"/>
          <w:szCs w:val="22"/>
          <w:lang w:val="fr-FR"/>
        </w:rPr>
      </w:pPr>
    </w:p>
    <w:p w:rsidR="0052087A" w:rsidRPr="00BF4F4C" w:rsidRDefault="0052087A" w:rsidP="001178BD">
      <w:pPr>
        <w:spacing w:before="0" w:after="0"/>
        <w:jc w:val="center"/>
        <w:rPr>
          <w:rFonts w:ascii="Calibri" w:hAnsi="Calibri" w:cs="Calibri"/>
          <w:b/>
          <w:sz w:val="15"/>
          <w:szCs w:val="15"/>
          <w:lang w:val="fr-FR"/>
        </w:rPr>
      </w:pPr>
    </w:p>
    <w:p w:rsidR="0052087A" w:rsidRPr="0016017B" w:rsidRDefault="0052087A" w:rsidP="001178BD">
      <w:pPr>
        <w:spacing w:before="0" w:after="0"/>
        <w:jc w:val="center"/>
        <w:rPr>
          <w:rFonts w:ascii="Calibri" w:hAnsi="Calibri" w:cs="Calibri"/>
          <w:b/>
          <w:sz w:val="20"/>
          <w:szCs w:val="20"/>
          <w:lang w:val="en-US"/>
        </w:rPr>
      </w:pPr>
      <w:r w:rsidRPr="0016017B">
        <w:rPr>
          <w:rFonts w:ascii="Calibri" w:hAnsi="Calibri" w:cs="Calibri"/>
          <w:b/>
          <w:sz w:val="20"/>
          <w:szCs w:val="20"/>
          <w:lang w:val="en-US"/>
        </w:rPr>
        <w:lastRenderedPageBreak/>
        <w:t>CANARIAS SUBMARINE LINK, S.L.U.</w:t>
      </w:r>
    </w:p>
    <w:p w:rsidR="0052087A" w:rsidRPr="00AC7D0F" w:rsidRDefault="0052087A" w:rsidP="00C023B0">
      <w:pPr>
        <w:spacing w:before="0" w:after="0" w:line="120" w:lineRule="exact"/>
        <w:jc w:val="center"/>
        <w:rPr>
          <w:rFonts w:ascii="Calibri" w:hAnsi="Calibri" w:cs="Calibri"/>
          <w:b/>
          <w:sz w:val="15"/>
          <w:szCs w:val="15"/>
          <w:lang w:val="en-US"/>
        </w:rPr>
      </w:pPr>
    </w:p>
    <w:tbl>
      <w:tblPr>
        <w:tblW w:w="8055" w:type="dxa"/>
        <w:tblInd w:w="55" w:type="dxa"/>
        <w:tblCellMar>
          <w:left w:w="70" w:type="dxa"/>
          <w:right w:w="70" w:type="dxa"/>
        </w:tblCellMar>
        <w:tblLook w:val="0000"/>
      </w:tblPr>
      <w:tblGrid>
        <w:gridCol w:w="4575"/>
        <w:gridCol w:w="720"/>
        <w:gridCol w:w="1560"/>
        <w:gridCol w:w="1200"/>
      </w:tblGrid>
      <w:tr w:rsidR="0052087A" w:rsidRPr="00E91CA3" w:rsidTr="00E91CA3">
        <w:trPr>
          <w:trHeight w:val="199"/>
        </w:trPr>
        <w:tc>
          <w:tcPr>
            <w:tcW w:w="4575" w:type="dxa"/>
            <w:tcBorders>
              <w:top w:val="nil"/>
              <w:left w:val="nil"/>
              <w:bottom w:val="single" w:sz="8" w:space="0" w:color="auto"/>
              <w:right w:val="nil"/>
            </w:tcBorders>
            <w:shd w:val="clear" w:color="auto" w:fill="969696"/>
            <w:noWrap/>
            <w:vAlign w:val="center"/>
          </w:tcPr>
          <w:p w:rsidR="0052087A" w:rsidRPr="00E91CA3" w:rsidRDefault="0052087A" w:rsidP="00E91CA3">
            <w:pPr>
              <w:spacing w:before="0" w:after="0"/>
              <w:jc w:val="center"/>
              <w:rPr>
                <w:rFonts w:ascii="Calibri" w:hAnsi="Calibri" w:cs="Calibri"/>
                <w:b/>
                <w:bCs/>
                <w:color w:val="000000"/>
                <w:sz w:val="16"/>
                <w:szCs w:val="16"/>
              </w:rPr>
            </w:pPr>
            <w:bookmarkStart w:id="0" w:name="_Toc289332737"/>
            <w:bookmarkStart w:id="1" w:name="_Toc474424875"/>
            <w:r w:rsidRPr="00E91CA3">
              <w:rPr>
                <w:rFonts w:ascii="Calibri" w:hAnsi="Calibri" w:cs="Calibri"/>
                <w:b/>
                <w:bCs/>
                <w:color w:val="000000"/>
                <w:sz w:val="16"/>
                <w:szCs w:val="16"/>
              </w:rPr>
              <w:t xml:space="preserve">ACTIVO </w:t>
            </w:r>
          </w:p>
        </w:tc>
        <w:tc>
          <w:tcPr>
            <w:tcW w:w="720" w:type="dxa"/>
            <w:tcBorders>
              <w:top w:val="nil"/>
              <w:left w:val="nil"/>
              <w:bottom w:val="single" w:sz="8" w:space="0" w:color="auto"/>
              <w:right w:val="nil"/>
            </w:tcBorders>
            <w:shd w:val="clear" w:color="auto" w:fill="969696"/>
            <w:noWrap/>
            <w:vAlign w:val="center"/>
          </w:tcPr>
          <w:p w:rsidR="0052087A" w:rsidRPr="00E91CA3" w:rsidRDefault="0052087A" w:rsidP="00E91CA3">
            <w:pPr>
              <w:spacing w:before="0" w:after="0"/>
              <w:jc w:val="center"/>
              <w:rPr>
                <w:rFonts w:ascii="Calibri" w:hAnsi="Calibri" w:cs="Calibri"/>
                <w:b/>
                <w:bCs/>
                <w:color w:val="000000"/>
                <w:sz w:val="16"/>
                <w:szCs w:val="16"/>
              </w:rPr>
            </w:pPr>
            <w:r w:rsidRPr="00E91CA3">
              <w:rPr>
                <w:rFonts w:ascii="Calibri" w:hAnsi="Calibri" w:cs="Calibri"/>
                <w:b/>
                <w:bCs/>
                <w:color w:val="000000"/>
                <w:sz w:val="16"/>
                <w:szCs w:val="16"/>
              </w:rPr>
              <w:t>Nota</w:t>
            </w:r>
          </w:p>
        </w:tc>
        <w:tc>
          <w:tcPr>
            <w:tcW w:w="1560" w:type="dxa"/>
            <w:tcBorders>
              <w:top w:val="nil"/>
              <w:left w:val="nil"/>
              <w:bottom w:val="single" w:sz="8" w:space="0" w:color="auto"/>
              <w:right w:val="nil"/>
            </w:tcBorders>
            <w:shd w:val="clear" w:color="auto" w:fill="969696"/>
            <w:noWrap/>
            <w:vAlign w:val="center"/>
          </w:tcPr>
          <w:p w:rsidR="0052087A" w:rsidRPr="00E91CA3" w:rsidRDefault="0052087A" w:rsidP="00E91CA3">
            <w:pPr>
              <w:spacing w:before="0" w:after="0"/>
              <w:jc w:val="center"/>
              <w:rPr>
                <w:rFonts w:ascii="Calibri" w:hAnsi="Calibri" w:cs="Calibri"/>
                <w:b/>
                <w:bCs/>
                <w:color w:val="000000"/>
                <w:sz w:val="16"/>
                <w:szCs w:val="16"/>
              </w:rPr>
            </w:pPr>
            <w:r w:rsidRPr="00E91CA3">
              <w:rPr>
                <w:rFonts w:ascii="Calibri" w:hAnsi="Calibri" w:cs="Calibri"/>
                <w:b/>
                <w:bCs/>
                <w:color w:val="000000"/>
                <w:sz w:val="16"/>
                <w:szCs w:val="16"/>
              </w:rPr>
              <w:t>2.019</w:t>
            </w:r>
          </w:p>
        </w:tc>
        <w:tc>
          <w:tcPr>
            <w:tcW w:w="1200" w:type="dxa"/>
            <w:tcBorders>
              <w:top w:val="nil"/>
              <w:left w:val="nil"/>
              <w:bottom w:val="single" w:sz="8" w:space="0" w:color="auto"/>
              <w:right w:val="nil"/>
            </w:tcBorders>
            <w:shd w:val="clear" w:color="auto" w:fill="969696"/>
            <w:noWrap/>
            <w:vAlign w:val="center"/>
          </w:tcPr>
          <w:p w:rsidR="0052087A" w:rsidRPr="00E91CA3" w:rsidRDefault="0052087A" w:rsidP="00E91CA3">
            <w:pPr>
              <w:spacing w:before="0" w:after="0"/>
              <w:jc w:val="center"/>
              <w:rPr>
                <w:rFonts w:ascii="Calibri" w:hAnsi="Calibri" w:cs="Calibri"/>
                <w:b/>
                <w:bCs/>
                <w:color w:val="000000"/>
                <w:sz w:val="16"/>
                <w:szCs w:val="16"/>
              </w:rPr>
            </w:pPr>
            <w:r w:rsidRPr="00E91CA3">
              <w:rPr>
                <w:rFonts w:ascii="Calibri" w:hAnsi="Calibri" w:cs="Calibri"/>
                <w:b/>
                <w:bCs/>
                <w:color w:val="000000"/>
                <w:sz w:val="16"/>
                <w:szCs w:val="16"/>
              </w:rPr>
              <w:t>2.018</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b/>
                <w:bCs/>
                <w:color w:val="000000"/>
                <w:sz w:val="16"/>
                <w:szCs w:val="16"/>
              </w:rPr>
            </w:pPr>
            <w:r w:rsidRPr="00E91CA3">
              <w:rPr>
                <w:rFonts w:ascii="Calibri" w:hAnsi="Calibri" w:cs="Calibri"/>
                <w:b/>
                <w:bCs/>
                <w:color w:val="000000"/>
                <w:sz w:val="16"/>
                <w:szCs w:val="16"/>
              </w:rPr>
              <w:t xml:space="preserve">A) ACTIVO NO CORRIENTE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b/>
                <w:bCs/>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88.442.019,88</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91.971.485,79</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I. Inmovilizado intangible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b/>
                <w:bCs/>
                <w:color w:val="000000"/>
                <w:sz w:val="16"/>
                <w:szCs w:val="16"/>
              </w:rPr>
            </w:pPr>
            <w:r w:rsidRPr="00E91CA3">
              <w:rPr>
                <w:rFonts w:ascii="Calibri" w:hAnsi="Calibri" w:cs="Calibri"/>
                <w:b/>
                <w:bCs/>
                <w:color w:val="000000"/>
                <w:sz w:val="16"/>
                <w:szCs w:val="16"/>
              </w:rPr>
              <w:t>7</w:t>
            </w: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4.567.343,71</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4.763.722,52</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1. Desarrollo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2. Concesiones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4.540.374,62</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4.757.175,38</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3. Patentes, licencias, marcas y similares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4. Fondo de comercio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5. Aplicaciones informáticas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26.969,09</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6.547,14</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6. Investigación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7. Propiedad intelectual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8. Otro inmovilizado intangible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II. Inmovilizado material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b/>
                <w:bCs/>
                <w:color w:val="000000"/>
                <w:sz w:val="16"/>
                <w:szCs w:val="16"/>
              </w:rPr>
            </w:pPr>
            <w:r w:rsidRPr="00E91CA3">
              <w:rPr>
                <w:rFonts w:ascii="Calibri" w:hAnsi="Calibri" w:cs="Calibri"/>
                <w:b/>
                <w:bCs/>
                <w:color w:val="000000"/>
                <w:sz w:val="16"/>
                <w:szCs w:val="16"/>
              </w:rPr>
              <w:t>5</w:t>
            </w: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53.389.656,16</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55.857.146,54</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1. Terrenos y construcciones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41.140.138,09</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42.962.393,89</w:t>
            </w:r>
          </w:p>
        </w:tc>
      </w:tr>
      <w:tr w:rsidR="0052087A" w:rsidRPr="00E91CA3" w:rsidTr="00E91CA3">
        <w:trPr>
          <w:trHeight w:val="199"/>
        </w:trPr>
        <w:tc>
          <w:tcPr>
            <w:tcW w:w="5295" w:type="dxa"/>
            <w:gridSpan w:val="2"/>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2. Instalaciones técnicas y otro inmovilizado material </w:t>
            </w: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12.245.091,07</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12.890.325,65</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3. Inmovilizado en curso y anticipos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4.427,00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4.427,00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III. Inversiones inmobiliarias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1. Terrenos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2. Construcciones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5295" w:type="dxa"/>
            <w:gridSpan w:val="2"/>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IV. Inversiones en empresas del grupo y asociadas a L.P.</w:t>
            </w: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25.129.629,00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25.129.629,00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1. Instrumentos de patrimonio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25.129.629,00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25.129.629,00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2. Créditos a empresas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3. Valores representativos de deuda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4. Derivados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5. Otros activos financieros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6. Otras inversiones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V. Inversiones financieras a largo plazo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b/>
                <w:bCs/>
                <w:color w:val="000000"/>
                <w:sz w:val="16"/>
                <w:szCs w:val="16"/>
              </w:rPr>
            </w:pPr>
            <w:r w:rsidRPr="00E91CA3">
              <w:rPr>
                <w:rFonts w:ascii="Calibri" w:hAnsi="Calibri" w:cs="Calibri"/>
                <w:b/>
                <w:bCs/>
                <w:color w:val="000000"/>
                <w:sz w:val="16"/>
                <w:szCs w:val="16"/>
              </w:rPr>
              <w:t>9.1</w:t>
            </w: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4.707.004,03</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5.545.267,62</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1. Instrumentos de patrimonio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8.611,92</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8.611,92</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2. Créditos a terceros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118.961,42</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118.961,42</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3. Valores representativos de deuda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4. Derivados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5. Otros activos financieros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4.579.430,69</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5.417.694,28</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6. Otras inversiones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VI. Activos por impuesto diferido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b/>
                <w:bCs/>
                <w:color w:val="000000"/>
                <w:sz w:val="16"/>
                <w:szCs w:val="16"/>
              </w:rPr>
            </w:pPr>
            <w:r w:rsidRPr="00E91CA3">
              <w:rPr>
                <w:rFonts w:ascii="Calibri" w:hAnsi="Calibri" w:cs="Calibri"/>
                <w:b/>
                <w:bCs/>
                <w:color w:val="000000"/>
                <w:sz w:val="16"/>
                <w:szCs w:val="16"/>
              </w:rPr>
              <w:t>9.1</w:t>
            </w: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648.386,98</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675.720,11</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VII. Deudores comerciales no corrientes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b/>
                <w:bCs/>
                <w:color w:val="000000"/>
                <w:sz w:val="16"/>
                <w:szCs w:val="16"/>
              </w:rPr>
            </w:pPr>
            <w:r w:rsidRPr="00E91CA3">
              <w:rPr>
                <w:rFonts w:ascii="Calibri" w:hAnsi="Calibri" w:cs="Calibri"/>
                <w:b/>
                <w:bCs/>
                <w:color w:val="000000"/>
                <w:sz w:val="16"/>
                <w:szCs w:val="16"/>
              </w:rPr>
              <w:t xml:space="preserve">B) ACTIVO CORRIENTE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b/>
                <w:bCs/>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22.033.685,82</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16.932.871,17</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I. Activos no corrientes mantenidos para la venta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II. Existencias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1. Comerciales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2. Materias primas y otros aprovisionamientos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5295" w:type="dxa"/>
            <w:gridSpan w:val="2"/>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a) Materias primas y otros aprovisionamientos a L.P.</w:t>
            </w: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5295" w:type="dxa"/>
            <w:gridSpan w:val="2"/>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b) Materias primas y otros aprovisionamientos a C.P.</w:t>
            </w: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3. Productos en curso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a) De ciclo largo de producción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b) De ciclo corto de producción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4. Productos terminados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a) De ciclo largo de producción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b) De ciclo corto de producción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5. Subproductos, residuos y materiales recuperados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6. Anticipos a proveedores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III. Deudores comerciales y otras cuentas a cobrar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13.487.165,48</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10.300.176,23</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1. Clientes por ventas y prestaciones de servicios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13.416.730,39</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10.188.023,05</w:t>
            </w:r>
          </w:p>
        </w:tc>
      </w:tr>
      <w:tr w:rsidR="0052087A" w:rsidRPr="00E91CA3" w:rsidTr="00E91CA3">
        <w:trPr>
          <w:trHeight w:val="199"/>
        </w:trPr>
        <w:tc>
          <w:tcPr>
            <w:tcW w:w="5295" w:type="dxa"/>
            <w:gridSpan w:val="2"/>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a) Clientes por ventas y prestaciones de servicios a L.P.</w:t>
            </w: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b) Clientes por ventas y prestaciones de servicios a C.P.</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b/>
                <w:bCs/>
                <w:color w:val="000000"/>
                <w:sz w:val="16"/>
                <w:szCs w:val="16"/>
              </w:rPr>
            </w:pPr>
            <w:r w:rsidRPr="00E91CA3">
              <w:rPr>
                <w:rFonts w:ascii="Calibri" w:hAnsi="Calibri" w:cs="Calibri"/>
                <w:b/>
                <w:bCs/>
                <w:color w:val="000000"/>
                <w:sz w:val="16"/>
                <w:szCs w:val="16"/>
              </w:rPr>
              <w:t>9.1</w:t>
            </w: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13.416.730,39</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10.188.023,05</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2. Clientes empresas del grupo y asociadas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79.199,31</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55.042,24</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3. Deudores varios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4. Personal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2093,42</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0,68</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5. Activos por impuesto corriente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b/>
                <w:bCs/>
                <w:color w:val="000000"/>
                <w:sz w:val="16"/>
                <w:szCs w:val="16"/>
              </w:rPr>
            </w:pPr>
            <w:r w:rsidRPr="00E91CA3">
              <w:rPr>
                <w:rFonts w:ascii="Calibri" w:hAnsi="Calibri" w:cs="Calibri"/>
                <w:b/>
                <w:bCs/>
                <w:color w:val="000000"/>
                <w:sz w:val="16"/>
                <w:szCs w:val="16"/>
              </w:rPr>
              <w:t>11.1</w:t>
            </w: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345,65</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345,65</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6. Otros créditos con las Administraciones Públicas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b/>
                <w:bCs/>
                <w:color w:val="000000"/>
                <w:sz w:val="16"/>
                <w:szCs w:val="16"/>
              </w:rPr>
            </w:pPr>
            <w:r w:rsidRPr="00E91CA3">
              <w:rPr>
                <w:rFonts w:ascii="Calibri" w:hAnsi="Calibri" w:cs="Calibri"/>
                <w:b/>
                <w:bCs/>
                <w:color w:val="000000"/>
                <w:sz w:val="16"/>
                <w:szCs w:val="16"/>
              </w:rPr>
              <w:t>11.1</w:t>
            </w: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-11.203,29</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56.764,61</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7. Accionistas (socios) por desembolsos exigidos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5295" w:type="dxa"/>
            <w:gridSpan w:val="2"/>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IV. Inversiones en empresas del grupo y asociadas a C.P.</w:t>
            </w: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1. Instrumentos de patrimonio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2. Créditos a empresas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3. Valores representativos de deuda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4. Derivados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5. Otros activos financieros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6. Otras inversiones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V. Inversiones financieras a corto plazo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533.774,89</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381.268,14</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1. Instrumentos de patrimonio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2. Créditos a empresas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b/>
                <w:bCs/>
                <w:color w:val="000000"/>
                <w:sz w:val="16"/>
                <w:szCs w:val="16"/>
              </w:rPr>
            </w:pPr>
            <w:r w:rsidRPr="00E91CA3">
              <w:rPr>
                <w:rFonts w:ascii="Calibri" w:hAnsi="Calibri" w:cs="Calibri"/>
                <w:b/>
                <w:bCs/>
                <w:color w:val="000000"/>
                <w:sz w:val="16"/>
                <w:szCs w:val="16"/>
              </w:rPr>
              <w:t>9.1</w:t>
            </w: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333.933,81</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181.427,06</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3. Valores representativos de deuda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4. Derivados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5. Otros activos financieros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199.841,08</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199.841,08</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6. Otras inversiones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VI. </w:t>
            </w:r>
            <w:proofErr w:type="spellStart"/>
            <w:r w:rsidRPr="00E91CA3">
              <w:rPr>
                <w:rFonts w:ascii="Calibri" w:hAnsi="Calibri" w:cs="Calibri"/>
                <w:color w:val="000000"/>
                <w:sz w:val="16"/>
                <w:szCs w:val="16"/>
              </w:rPr>
              <w:t>Periodificaciones</w:t>
            </w:r>
            <w:proofErr w:type="spellEnd"/>
            <w:r w:rsidRPr="00E91CA3">
              <w:rPr>
                <w:rFonts w:ascii="Calibri" w:hAnsi="Calibri" w:cs="Calibri"/>
                <w:color w:val="000000"/>
                <w:sz w:val="16"/>
                <w:szCs w:val="16"/>
              </w:rPr>
              <w:t xml:space="preserve"> a corto plazo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1.260.696,68</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1.551.178,20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VII. Efectivo y otros activos líquidos equivalentes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6.752.048,77</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4.700.248,60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1. Tesorería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b/>
                <w:bCs/>
                <w:color w:val="000000"/>
                <w:sz w:val="16"/>
                <w:szCs w:val="16"/>
              </w:rPr>
            </w:pPr>
            <w:r w:rsidRPr="00E91CA3">
              <w:rPr>
                <w:rFonts w:ascii="Calibri" w:hAnsi="Calibri" w:cs="Calibri"/>
                <w:b/>
                <w:bCs/>
                <w:color w:val="000000"/>
                <w:sz w:val="16"/>
                <w:szCs w:val="16"/>
              </w:rPr>
              <w:t>9.1</w:t>
            </w: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6.752.048,77</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4.700.248,60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2. Otros activos líquidos equivalentes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b/>
                <w:bCs/>
                <w:color w:val="000000"/>
                <w:sz w:val="16"/>
                <w:szCs w:val="16"/>
              </w:rPr>
            </w:pPr>
            <w:r w:rsidRPr="00E91CA3">
              <w:rPr>
                <w:rFonts w:ascii="Calibri" w:hAnsi="Calibri" w:cs="Calibri"/>
                <w:b/>
                <w:bCs/>
                <w:color w:val="000000"/>
                <w:sz w:val="16"/>
                <w:szCs w:val="16"/>
              </w:rPr>
              <w:t xml:space="preserve">TOTAL ACTIVO (A+B) </w:t>
            </w:r>
          </w:p>
        </w:tc>
        <w:tc>
          <w:tcPr>
            <w:tcW w:w="72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b/>
                <w:bCs/>
                <w:color w:val="000000"/>
                <w:sz w:val="16"/>
                <w:szCs w:val="16"/>
              </w:rPr>
            </w:pPr>
          </w:p>
        </w:tc>
        <w:tc>
          <w:tcPr>
            <w:tcW w:w="15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110.475.705,70</w:t>
            </w:r>
          </w:p>
        </w:tc>
        <w:tc>
          <w:tcPr>
            <w:tcW w:w="120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108.904.356,96</w:t>
            </w:r>
          </w:p>
        </w:tc>
      </w:tr>
    </w:tbl>
    <w:p w:rsidR="0052087A" w:rsidRDefault="0052087A" w:rsidP="00484750">
      <w:pPr>
        <w:spacing w:before="0" w:after="0"/>
        <w:jc w:val="center"/>
        <w:rPr>
          <w:rFonts w:ascii="Calibri" w:hAnsi="Calibri" w:cs="Calibri"/>
          <w:b/>
          <w:sz w:val="16"/>
          <w:szCs w:val="16"/>
          <w:lang w:val="fr-FR"/>
        </w:rPr>
      </w:pPr>
    </w:p>
    <w:tbl>
      <w:tblPr>
        <w:tblW w:w="8075" w:type="dxa"/>
        <w:tblInd w:w="55" w:type="dxa"/>
        <w:tblCellMar>
          <w:left w:w="70" w:type="dxa"/>
          <w:right w:w="70" w:type="dxa"/>
        </w:tblCellMar>
        <w:tblLook w:val="0000"/>
      </w:tblPr>
      <w:tblGrid>
        <w:gridCol w:w="4575"/>
        <w:gridCol w:w="760"/>
        <w:gridCol w:w="1460"/>
        <w:gridCol w:w="1280"/>
      </w:tblGrid>
      <w:tr w:rsidR="0052087A" w:rsidRPr="00E91CA3" w:rsidTr="00E91CA3">
        <w:trPr>
          <w:trHeight w:val="199"/>
        </w:trPr>
        <w:tc>
          <w:tcPr>
            <w:tcW w:w="4575" w:type="dxa"/>
            <w:tcBorders>
              <w:top w:val="nil"/>
              <w:left w:val="nil"/>
              <w:bottom w:val="single" w:sz="8" w:space="0" w:color="auto"/>
              <w:right w:val="nil"/>
            </w:tcBorders>
            <w:shd w:val="clear" w:color="auto" w:fill="969696"/>
            <w:noWrap/>
            <w:vAlign w:val="center"/>
          </w:tcPr>
          <w:p w:rsidR="0052087A" w:rsidRPr="00E91CA3" w:rsidRDefault="0052087A" w:rsidP="00E91CA3">
            <w:pPr>
              <w:spacing w:before="0" w:after="0"/>
              <w:jc w:val="center"/>
              <w:rPr>
                <w:rFonts w:ascii="Calibri" w:hAnsi="Calibri" w:cs="Calibri"/>
                <w:b/>
                <w:bCs/>
                <w:color w:val="000000"/>
                <w:sz w:val="17"/>
                <w:szCs w:val="17"/>
              </w:rPr>
            </w:pPr>
            <w:r w:rsidRPr="00E91CA3">
              <w:rPr>
                <w:rFonts w:ascii="Calibri" w:hAnsi="Calibri" w:cs="Calibri"/>
                <w:b/>
                <w:bCs/>
                <w:color w:val="000000"/>
                <w:sz w:val="17"/>
                <w:szCs w:val="17"/>
              </w:rPr>
              <w:t xml:space="preserve">PASIVO </w:t>
            </w:r>
          </w:p>
        </w:tc>
        <w:tc>
          <w:tcPr>
            <w:tcW w:w="760" w:type="dxa"/>
            <w:tcBorders>
              <w:top w:val="nil"/>
              <w:left w:val="nil"/>
              <w:bottom w:val="single" w:sz="8" w:space="0" w:color="auto"/>
              <w:right w:val="nil"/>
            </w:tcBorders>
            <w:shd w:val="clear" w:color="auto" w:fill="969696"/>
            <w:noWrap/>
            <w:vAlign w:val="center"/>
          </w:tcPr>
          <w:p w:rsidR="0052087A" w:rsidRPr="00E91CA3" w:rsidRDefault="0052087A" w:rsidP="00E91CA3">
            <w:pPr>
              <w:spacing w:before="0" w:after="0"/>
              <w:jc w:val="center"/>
              <w:rPr>
                <w:rFonts w:ascii="Calibri" w:hAnsi="Calibri" w:cs="Calibri"/>
                <w:b/>
                <w:bCs/>
                <w:color w:val="000000"/>
                <w:sz w:val="18"/>
                <w:szCs w:val="18"/>
              </w:rPr>
            </w:pPr>
            <w:r w:rsidRPr="00E91CA3">
              <w:rPr>
                <w:rFonts w:ascii="Calibri" w:hAnsi="Calibri" w:cs="Calibri"/>
                <w:b/>
                <w:bCs/>
                <w:color w:val="000000"/>
                <w:sz w:val="18"/>
                <w:szCs w:val="18"/>
              </w:rPr>
              <w:t>Nota</w:t>
            </w:r>
          </w:p>
        </w:tc>
        <w:tc>
          <w:tcPr>
            <w:tcW w:w="1460" w:type="dxa"/>
            <w:tcBorders>
              <w:top w:val="nil"/>
              <w:left w:val="nil"/>
              <w:bottom w:val="single" w:sz="8" w:space="0" w:color="auto"/>
              <w:right w:val="nil"/>
            </w:tcBorders>
            <w:shd w:val="clear" w:color="auto" w:fill="969696"/>
            <w:noWrap/>
            <w:vAlign w:val="center"/>
          </w:tcPr>
          <w:p w:rsidR="0052087A" w:rsidRPr="00E91CA3" w:rsidRDefault="0052087A" w:rsidP="00E91CA3">
            <w:pPr>
              <w:spacing w:before="0" w:after="0"/>
              <w:jc w:val="center"/>
              <w:rPr>
                <w:rFonts w:ascii="Calibri" w:hAnsi="Calibri" w:cs="Calibri"/>
                <w:b/>
                <w:bCs/>
                <w:color w:val="000000"/>
                <w:sz w:val="17"/>
                <w:szCs w:val="17"/>
              </w:rPr>
            </w:pPr>
            <w:r w:rsidRPr="00E91CA3">
              <w:rPr>
                <w:rFonts w:ascii="Calibri" w:hAnsi="Calibri" w:cs="Calibri"/>
                <w:b/>
                <w:bCs/>
                <w:color w:val="000000"/>
                <w:sz w:val="17"/>
                <w:szCs w:val="17"/>
              </w:rPr>
              <w:t>2.019</w:t>
            </w:r>
          </w:p>
        </w:tc>
        <w:tc>
          <w:tcPr>
            <w:tcW w:w="1280" w:type="dxa"/>
            <w:tcBorders>
              <w:top w:val="nil"/>
              <w:left w:val="nil"/>
              <w:bottom w:val="single" w:sz="8" w:space="0" w:color="auto"/>
              <w:right w:val="nil"/>
            </w:tcBorders>
            <w:shd w:val="clear" w:color="auto" w:fill="969696"/>
            <w:noWrap/>
            <w:vAlign w:val="center"/>
          </w:tcPr>
          <w:p w:rsidR="0052087A" w:rsidRPr="00E91CA3" w:rsidRDefault="0052087A" w:rsidP="00E91CA3">
            <w:pPr>
              <w:spacing w:before="0" w:after="0"/>
              <w:jc w:val="center"/>
              <w:rPr>
                <w:rFonts w:ascii="Calibri" w:hAnsi="Calibri" w:cs="Calibri"/>
                <w:b/>
                <w:bCs/>
                <w:color w:val="000000"/>
                <w:sz w:val="17"/>
                <w:szCs w:val="17"/>
              </w:rPr>
            </w:pPr>
            <w:r w:rsidRPr="00E91CA3">
              <w:rPr>
                <w:rFonts w:ascii="Calibri" w:hAnsi="Calibri" w:cs="Calibri"/>
                <w:b/>
                <w:bCs/>
                <w:color w:val="000000"/>
                <w:sz w:val="17"/>
                <w:szCs w:val="17"/>
              </w:rPr>
              <w:t>2.018</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b/>
                <w:bCs/>
                <w:color w:val="000000"/>
                <w:sz w:val="17"/>
                <w:szCs w:val="17"/>
              </w:rPr>
            </w:pPr>
            <w:r w:rsidRPr="00E91CA3">
              <w:rPr>
                <w:rFonts w:ascii="Calibri" w:hAnsi="Calibri" w:cs="Calibri"/>
                <w:b/>
                <w:bCs/>
                <w:color w:val="000000"/>
                <w:sz w:val="17"/>
                <w:szCs w:val="17"/>
              </w:rPr>
              <w:t xml:space="preserve">A) PATRIMONIO NETO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b/>
                <w:bCs/>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7"/>
                <w:szCs w:val="17"/>
              </w:rPr>
            </w:pPr>
            <w:r w:rsidRPr="00E91CA3">
              <w:rPr>
                <w:rFonts w:ascii="Calibri" w:hAnsi="Calibri" w:cs="Calibri"/>
                <w:b/>
                <w:bCs/>
                <w:color w:val="000000"/>
                <w:sz w:val="17"/>
                <w:szCs w:val="17"/>
              </w:rPr>
              <w:t>57.808.285,22</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7"/>
                <w:szCs w:val="17"/>
              </w:rPr>
            </w:pPr>
            <w:r w:rsidRPr="00E91CA3">
              <w:rPr>
                <w:rFonts w:ascii="Calibri" w:hAnsi="Calibri" w:cs="Calibri"/>
                <w:b/>
                <w:bCs/>
                <w:color w:val="000000"/>
                <w:sz w:val="17"/>
                <w:szCs w:val="17"/>
              </w:rPr>
              <w:t>51.557.454,61</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A-1) Fondos propios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57.808.285,22</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51.562.617,11</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I. Capital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b/>
                <w:bCs/>
                <w:color w:val="000000"/>
                <w:sz w:val="18"/>
                <w:szCs w:val="18"/>
              </w:rPr>
            </w:pPr>
            <w:r w:rsidRPr="00E91CA3">
              <w:rPr>
                <w:rFonts w:ascii="Calibri" w:hAnsi="Calibri" w:cs="Calibri"/>
                <w:b/>
                <w:bCs/>
                <w:color w:val="000000"/>
                <w:sz w:val="18"/>
                <w:szCs w:val="18"/>
              </w:rPr>
              <w:t>9.3</w:t>
            </w: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4.163.682,00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4.163.682,00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1. Capital escriturado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4.163.682,00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4.163.682,00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2. (Capital no exigido)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II. Prima de emisión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b/>
                <w:bCs/>
                <w:color w:val="000000"/>
                <w:sz w:val="18"/>
                <w:szCs w:val="18"/>
              </w:rPr>
            </w:pPr>
            <w:r w:rsidRPr="00E91CA3">
              <w:rPr>
                <w:rFonts w:ascii="Calibri" w:hAnsi="Calibri" w:cs="Calibri"/>
                <w:b/>
                <w:bCs/>
                <w:color w:val="000000"/>
                <w:sz w:val="18"/>
                <w:szCs w:val="18"/>
              </w:rPr>
              <w:t>9.3</w:t>
            </w: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20.411.143,23</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20.411.143,23</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III. Reservas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b/>
                <w:bCs/>
                <w:color w:val="000000"/>
                <w:sz w:val="18"/>
                <w:szCs w:val="18"/>
              </w:rPr>
            </w:pPr>
            <w:r w:rsidRPr="00E91CA3">
              <w:rPr>
                <w:rFonts w:ascii="Calibri" w:hAnsi="Calibri" w:cs="Calibri"/>
                <w:b/>
                <w:bCs/>
                <w:color w:val="000000"/>
                <w:sz w:val="18"/>
                <w:szCs w:val="18"/>
              </w:rPr>
              <w:t>9.3b</w:t>
            </w: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26.987.791,88</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21.907.485,50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1. Legal y estatutarias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1.059.095,88</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1.059.095,88</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2. Otras reservas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25.928.696,00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20.848.389,62</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3. Reservas de revalorización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4. Reserva de capitalización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35" w:type="dxa"/>
            <w:gridSpan w:val="2"/>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IV. (Acciones y participaciones en patrimonio propias) </w:t>
            </w: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V. Resultados de ejercicios anteriores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-5.162,50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-5.162,50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1. Remanente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2. (Resultados negativos de ejercicios anteriores)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b/>
                <w:bCs/>
                <w:color w:val="000000"/>
                <w:sz w:val="18"/>
                <w:szCs w:val="18"/>
              </w:rPr>
            </w:pPr>
            <w:r w:rsidRPr="00E91CA3">
              <w:rPr>
                <w:rFonts w:ascii="Calibri" w:hAnsi="Calibri" w:cs="Calibri"/>
                <w:b/>
                <w:bCs/>
                <w:color w:val="000000"/>
                <w:sz w:val="18"/>
                <w:szCs w:val="18"/>
              </w:rPr>
              <w:t>9.3c</w:t>
            </w: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-5.162,50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-5.162,50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VI. Otras aportaciones de socios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VII. Resultado del ejercicio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b/>
                <w:bCs/>
                <w:color w:val="000000"/>
                <w:sz w:val="18"/>
                <w:szCs w:val="18"/>
              </w:rPr>
            </w:pPr>
            <w:r w:rsidRPr="00E91CA3">
              <w:rPr>
                <w:rFonts w:ascii="Calibri" w:hAnsi="Calibri" w:cs="Calibri"/>
                <w:b/>
                <w:bCs/>
                <w:color w:val="000000"/>
                <w:sz w:val="18"/>
                <w:szCs w:val="18"/>
              </w:rPr>
              <w:t>3</w:t>
            </w: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6.250.830,61</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5.080.306,38</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VIII. (Dividendo a cuenta)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IX. Otros instrumentos de patrimonio neto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A-2) Ajustes por cambios de valor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I. Activos financieros disponibles para la venta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II. Operaciones de cobertura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35" w:type="dxa"/>
            <w:gridSpan w:val="2"/>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III. Activos no corrientes y pasivos vinculados, </w:t>
            </w:r>
            <w:proofErr w:type="spellStart"/>
            <w:r w:rsidRPr="00E91CA3">
              <w:rPr>
                <w:rFonts w:ascii="Calibri" w:hAnsi="Calibri" w:cs="Calibri"/>
                <w:color w:val="000000"/>
                <w:sz w:val="17"/>
                <w:szCs w:val="17"/>
              </w:rPr>
              <w:t>mant</w:t>
            </w:r>
            <w:proofErr w:type="spellEnd"/>
            <w:r w:rsidRPr="00E91CA3">
              <w:rPr>
                <w:rFonts w:ascii="Calibri" w:hAnsi="Calibri" w:cs="Calibri"/>
                <w:color w:val="000000"/>
                <w:sz w:val="17"/>
                <w:szCs w:val="17"/>
              </w:rPr>
              <w:t xml:space="preserve">. para </w:t>
            </w:r>
            <w:proofErr w:type="spellStart"/>
            <w:r w:rsidRPr="00E91CA3">
              <w:rPr>
                <w:rFonts w:ascii="Calibri" w:hAnsi="Calibri" w:cs="Calibri"/>
                <w:color w:val="000000"/>
                <w:sz w:val="17"/>
                <w:szCs w:val="17"/>
              </w:rPr>
              <w:t>vta</w:t>
            </w:r>
            <w:proofErr w:type="spellEnd"/>
            <w:r w:rsidRPr="00E91CA3">
              <w:rPr>
                <w:rFonts w:ascii="Calibri" w:hAnsi="Calibri" w:cs="Calibri"/>
                <w:color w:val="000000"/>
                <w:sz w:val="17"/>
                <w:szCs w:val="17"/>
              </w:rPr>
              <w:t xml:space="preserve"> </w:t>
            </w: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IV. Diferencia de conversión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V. Otros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A-3) Subvenciones, donaciones y legados recibidos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b/>
                <w:bCs/>
                <w:color w:val="000000"/>
                <w:sz w:val="17"/>
                <w:szCs w:val="17"/>
              </w:rPr>
            </w:pPr>
            <w:r w:rsidRPr="00E91CA3">
              <w:rPr>
                <w:rFonts w:ascii="Calibri" w:hAnsi="Calibri" w:cs="Calibri"/>
                <w:b/>
                <w:bCs/>
                <w:color w:val="000000"/>
                <w:sz w:val="17"/>
                <w:szCs w:val="17"/>
              </w:rPr>
              <w:t xml:space="preserve">B) PASIVO NO CORRIENTE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b/>
                <w:bCs/>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7"/>
                <w:szCs w:val="17"/>
              </w:rPr>
            </w:pPr>
            <w:r w:rsidRPr="00E91CA3">
              <w:rPr>
                <w:rFonts w:ascii="Calibri" w:hAnsi="Calibri" w:cs="Calibri"/>
                <w:b/>
                <w:bCs/>
                <w:color w:val="000000"/>
                <w:sz w:val="17"/>
                <w:szCs w:val="17"/>
              </w:rPr>
              <w:t>35.986.597,44</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7"/>
                <w:szCs w:val="17"/>
              </w:rPr>
            </w:pPr>
            <w:r w:rsidRPr="00E91CA3">
              <w:rPr>
                <w:rFonts w:ascii="Calibri" w:hAnsi="Calibri" w:cs="Calibri"/>
                <w:b/>
                <w:bCs/>
                <w:color w:val="000000"/>
                <w:sz w:val="17"/>
                <w:szCs w:val="17"/>
              </w:rPr>
              <w:t>40.501.416,95</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I. Provisiones a largo plazo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1.501.082,63</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1.501.082,63</w:t>
            </w:r>
          </w:p>
        </w:tc>
      </w:tr>
      <w:tr w:rsidR="0052087A" w:rsidRPr="00E91CA3" w:rsidTr="00E91CA3">
        <w:trPr>
          <w:trHeight w:val="199"/>
        </w:trPr>
        <w:tc>
          <w:tcPr>
            <w:tcW w:w="5335" w:type="dxa"/>
            <w:gridSpan w:val="2"/>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1. Obligaciones por prestaciones a largo plazo al personal </w:t>
            </w: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2. Actuaciones medioambientales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3. Provisiones por reestructuración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4. Otras provisiones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1.501.082,63</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1.501.082,63</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II. Deudas a largo plazo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b/>
                <w:bCs/>
                <w:color w:val="000000"/>
                <w:sz w:val="18"/>
                <w:szCs w:val="18"/>
              </w:rPr>
            </w:pPr>
            <w:r w:rsidRPr="00E91CA3">
              <w:rPr>
                <w:rFonts w:ascii="Calibri" w:hAnsi="Calibri" w:cs="Calibri"/>
                <w:b/>
                <w:bCs/>
                <w:color w:val="000000"/>
                <w:sz w:val="18"/>
                <w:szCs w:val="18"/>
              </w:rPr>
              <w:t>9.2</w:t>
            </w: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9.750.000,00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13.000.000,00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1. Obligaciones y otros valores negociables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2. Deudas con entidades de crédito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9.750.000,00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13.000.000,00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3. Acreedores por arrendamiento financiero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4. Derivados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5. Otros pasivos financieros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III. Deudas con empresas del grupo y asociadas a L.P.</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IV. Pasivos por impuesto diferido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V. </w:t>
            </w:r>
            <w:proofErr w:type="spellStart"/>
            <w:r w:rsidRPr="00E91CA3">
              <w:rPr>
                <w:rFonts w:ascii="Calibri" w:hAnsi="Calibri" w:cs="Calibri"/>
                <w:color w:val="000000"/>
                <w:sz w:val="17"/>
                <w:szCs w:val="17"/>
              </w:rPr>
              <w:t>Periodificaciones</w:t>
            </w:r>
            <w:proofErr w:type="spellEnd"/>
            <w:r w:rsidRPr="00E91CA3">
              <w:rPr>
                <w:rFonts w:ascii="Calibri" w:hAnsi="Calibri" w:cs="Calibri"/>
                <w:color w:val="000000"/>
                <w:sz w:val="17"/>
                <w:szCs w:val="17"/>
              </w:rPr>
              <w:t xml:space="preserve"> a largo plazo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b/>
                <w:bCs/>
                <w:color w:val="000000"/>
                <w:sz w:val="18"/>
                <w:szCs w:val="18"/>
              </w:rPr>
            </w:pPr>
            <w:r w:rsidRPr="00E91CA3">
              <w:rPr>
                <w:rFonts w:ascii="Calibri" w:hAnsi="Calibri" w:cs="Calibri"/>
                <w:b/>
                <w:bCs/>
                <w:color w:val="000000"/>
                <w:sz w:val="18"/>
                <w:szCs w:val="18"/>
              </w:rPr>
              <w:t>9.2</w:t>
            </w: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24.735.514,81</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26.000.334,32</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VI. Acreedores comerciales no corrientes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VII. Deuda con características especiales a largo plazo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b/>
                <w:bCs/>
                <w:color w:val="000000"/>
                <w:sz w:val="17"/>
                <w:szCs w:val="17"/>
              </w:rPr>
            </w:pPr>
            <w:r w:rsidRPr="00E91CA3">
              <w:rPr>
                <w:rFonts w:ascii="Calibri" w:hAnsi="Calibri" w:cs="Calibri"/>
                <w:b/>
                <w:bCs/>
                <w:color w:val="000000"/>
                <w:sz w:val="17"/>
                <w:szCs w:val="17"/>
              </w:rPr>
              <w:t xml:space="preserve">C) PASIVO CORRIENTE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b/>
                <w:bCs/>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7"/>
                <w:szCs w:val="17"/>
              </w:rPr>
            </w:pPr>
            <w:r w:rsidRPr="00E91CA3">
              <w:rPr>
                <w:rFonts w:ascii="Calibri" w:hAnsi="Calibri" w:cs="Calibri"/>
                <w:b/>
                <w:bCs/>
                <w:color w:val="000000"/>
                <w:sz w:val="17"/>
                <w:szCs w:val="17"/>
              </w:rPr>
              <w:t>16.680.823,04</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7"/>
                <w:szCs w:val="17"/>
              </w:rPr>
            </w:pPr>
            <w:r w:rsidRPr="00E91CA3">
              <w:rPr>
                <w:rFonts w:ascii="Calibri" w:hAnsi="Calibri" w:cs="Calibri"/>
                <w:b/>
                <w:bCs/>
                <w:color w:val="000000"/>
                <w:sz w:val="17"/>
                <w:szCs w:val="17"/>
              </w:rPr>
              <w:t>16.845.485,40</w:t>
            </w:r>
          </w:p>
        </w:tc>
      </w:tr>
      <w:tr w:rsidR="0052087A" w:rsidRPr="00E91CA3" w:rsidTr="00E91CA3">
        <w:trPr>
          <w:trHeight w:val="199"/>
        </w:trPr>
        <w:tc>
          <w:tcPr>
            <w:tcW w:w="5335" w:type="dxa"/>
            <w:gridSpan w:val="2"/>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I. Pasivos vinculados con activos no corrientes </w:t>
            </w:r>
            <w:proofErr w:type="spellStart"/>
            <w:r w:rsidRPr="00E91CA3">
              <w:rPr>
                <w:rFonts w:ascii="Calibri" w:hAnsi="Calibri" w:cs="Calibri"/>
                <w:color w:val="000000"/>
                <w:sz w:val="17"/>
                <w:szCs w:val="17"/>
              </w:rPr>
              <w:t>mant</w:t>
            </w:r>
            <w:proofErr w:type="spellEnd"/>
            <w:r w:rsidRPr="00E91CA3">
              <w:rPr>
                <w:rFonts w:ascii="Calibri" w:hAnsi="Calibri" w:cs="Calibri"/>
                <w:color w:val="000000"/>
                <w:sz w:val="17"/>
                <w:szCs w:val="17"/>
              </w:rPr>
              <w:t xml:space="preserve">. para </w:t>
            </w:r>
            <w:proofErr w:type="spellStart"/>
            <w:r w:rsidRPr="00E91CA3">
              <w:rPr>
                <w:rFonts w:ascii="Calibri" w:hAnsi="Calibri" w:cs="Calibri"/>
                <w:color w:val="000000"/>
                <w:sz w:val="17"/>
                <w:szCs w:val="17"/>
              </w:rPr>
              <w:t>vta</w:t>
            </w:r>
            <w:proofErr w:type="spellEnd"/>
            <w:r w:rsidRPr="00E91CA3">
              <w:rPr>
                <w:rFonts w:ascii="Calibri" w:hAnsi="Calibri" w:cs="Calibri"/>
                <w:color w:val="000000"/>
                <w:sz w:val="17"/>
                <w:szCs w:val="17"/>
              </w:rPr>
              <w:t xml:space="preserve"> </w:t>
            </w: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II. Provisiones a corto plazo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621.783,13</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540.000,00</w:t>
            </w:r>
          </w:p>
        </w:tc>
      </w:tr>
      <w:tr w:rsidR="0052087A" w:rsidRPr="00E91CA3" w:rsidTr="00E91CA3">
        <w:trPr>
          <w:trHeight w:val="199"/>
        </w:trPr>
        <w:tc>
          <w:tcPr>
            <w:tcW w:w="5335" w:type="dxa"/>
            <w:gridSpan w:val="2"/>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1. Provisiones por derechos emisión gases de </w:t>
            </w:r>
            <w:proofErr w:type="spellStart"/>
            <w:r w:rsidRPr="00E91CA3">
              <w:rPr>
                <w:rFonts w:ascii="Calibri" w:hAnsi="Calibri" w:cs="Calibri"/>
                <w:color w:val="000000"/>
                <w:sz w:val="17"/>
                <w:szCs w:val="17"/>
              </w:rPr>
              <w:t>ef</w:t>
            </w:r>
            <w:proofErr w:type="spellEnd"/>
            <w:r w:rsidRPr="00E91CA3">
              <w:rPr>
                <w:rFonts w:ascii="Calibri" w:hAnsi="Calibri" w:cs="Calibri"/>
                <w:color w:val="000000"/>
                <w:sz w:val="17"/>
                <w:szCs w:val="17"/>
              </w:rPr>
              <w:t xml:space="preserve"> </w:t>
            </w:r>
            <w:proofErr w:type="spellStart"/>
            <w:r w:rsidRPr="00E91CA3">
              <w:rPr>
                <w:rFonts w:ascii="Calibri" w:hAnsi="Calibri" w:cs="Calibri"/>
                <w:color w:val="000000"/>
                <w:sz w:val="17"/>
                <w:szCs w:val="17"/>
              </w:rPr>
              <w:t>invern</w:t>
            </w:r>
            <w:proofErr w:type="spellEnd"/>
            <w:r w:rsidRPr="00E91CA3">
              <w:rPr>
                <w:rFonts w:ascii="Calibri" w:hAnsi="Calibri" w:cs="Calibri"/>
                <w:color w:val="000000"/>
                <w:sz w:val="17"/>
                <w:szCs w:val="17"/>
              </w:rPr>
              <w:t xml:space="preserve"> </w:t>
            </w: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2. Otras provisiones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621.783,13</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540.000,00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III. Deudas a corto plazo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b/>
                <w:bCs/>
                <w:color w:val="000000"/>
                <w:sz w:val="18"/>
                <w:szCs w:val="18"/>
              </w:rPr>
            </w:pPr>
            <w:r w:rsidRPr="00E91CA3">
              <w:rPr>
                <w:rFonts w:ascii="Calibri" w:hAnsi="Calibri" w:cs="Calibri"/>
                <w:b/>
                <w:bCs/>
                <w:color w:val="000000"/>
                <w:sz w:val="18"/>
                <w:szCs w:val="18"/>
              </w:rPr>
              <w:t>9.2</w:t>
            </w: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3.292.315,00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3.305.412,50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1. Obligaciones y otros valores negociables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2. Deudas con entidades de crédito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3.292.315,00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3.305.412,50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3. Acreedores por arrendamiento financiero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4. Derivados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5. Otros pasivos financieros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IV. Deudas con empresas del grupo y asociadas a C.P.</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3.165.474,61</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5.459.173,69</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V. Acreedores comerciales y otras cuentas a pagar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8.336.431,02</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6.276.079,88</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1. Proveedores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a) Proveedores a largo plazo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b) Proveedores a corto plazo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2. Proveedores, empresas del grupo y asociadas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b/>
                <w:bCs/>
                <w:color w:val="000000"/>
                <w:sz w:val="18"/>
                <w:szCs w:val="18"/>
              </w:rPr>
            </w:pPr>
            <w:r w:rsidRPr="00E91CA3">
              <w:rPr>
                <w:rFonts w:ascii="Calibri" w:hAnsi="Calibri" w:cs="Calibri"/>
                <w:b/>
                <w:bCs/>
                <w:color w:val="000000"/>
                <w:sz w:val="18"/>
                <w:szCs w:val="18"/>
              </w:rPr>
              <w:t>17</w:t>
            </w: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5.577.537,23</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5.657.280,83</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3. Acreedores varios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2.280.822,68</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627.610,56</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4. Personal (remuneraciones pendientes de pago)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13.465,16</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14.658,62</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5. Pasivos por impuesto corriente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6. Otras deudas con las Administraciones Públicas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b/>
                <w:bCs/>
                <w:color w:val="000000"/>
                <w:sz w:val="18"/>
                <w:szCs w:val="18"/>
              </w:rPr>
            </w:pPr>
            <w:r w:rsidRPr="00E91CA3">
              <w:rPr>
                <w:rFonts w:ascii="Calibri" w:hAnsi="Calibri" w:cs="Calibri"/>
                <w:b/>
                <w:bCs/>
                <w:color w:val="000000"/>
                <w:sz w:val="18"/>
                <w:szCs w:val="18"/>
              </w:rPr>
              <w:t>11.1</w:t>
            </w: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464.605,95</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-23.470,13</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7. Anticipos de clientes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VI. </w:t>
            </w:r>
            <w:proofErr w:type="spellStart"/>
            <w:r w:rsidRPr="00E91CA3">
              <w:rPr>
                <w:rFonts w:ascii="Calibri" w:hAnsi="Calibri" w:cs="Calibri"/>
                <w:color w:val="000000"/>
                <w:sz w:val="17"/>
                <w:szCs w:val="17"/>
              </w:rPr>
              <w:t>Periodificaciones</w:t>
            </w:r>
            <w:proofErr w:type="spellEnd"/>
            <w:r w:rsidRPr="00E91CA3">
              <w:rPr>
                <w:rFonts w:ascii="Calibri" w:hAnsi="Calibri" w:cs="Calibri"/>
                <w:color w:val="000000"/>
                <w:sz w:val="17"/>
                <w:szCs w:val="17"/>
              </w:rPr>
              <w:t xml:space="preserve"> a corto plazo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1.264.819,28</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1.264.819,33</w:t>
            </w:r>
          </w:p>
        </w:tc>
      </w:tr>
      <w:tr w:rsidR="0052087A" w:rsidRPr="00E91CA3" w:rsidTr="00E91CA3">
        <w:trPr>
          <w:trHeight w:val="199"/>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VII. Deuda con características especiales a corto plazo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357"/>
        </w:trPr>
        <w:tc>
          <w:tcPr>
            <w:tcW w:w="4575" w:type="dxa"/>
            <w:tcBorders>
              <w:top w:val="nil"/>
              <w:left w:val="nil"/>
              <w:bottom w:val="nil"/>
              <w:right w:val="nil"/>
            </w:tcBorders>
            <w:noWrap/>
            <w:vAlign w:val="center"/>
          </w:tcPr>
          <w:p w:rsidR="0052087A" w:rsidRPr="00E91CA3" w:rsidRDefault="0052087A" w:rsidP="00E91CA3">
            <w:pPr>
              <w:spacing w:before="0" w:after="0"/>
              <w:rPr>
                <w:rFonts w:ascii="Calibri" w:hAnsi="Calibri" w:cs="Calibri"/>
                <w:b/>
                <w:bCs/>
                <w:color w:val="000000"/>
                <w:sz w:val="17"/>
                <w:szCs w:val="17"/>
              </w:rPr>
            </w:pPr>
            <w:r w:rsidRPr="00E91CA3">
              <w:rPr>
                <w:rFonts w:ascii="Calibri" w:hAnsi="Calibri" w:cs="Calibri"/>
                <w:b/>
                <w:bCs/>
                <w:color w:val="000000"/>
                <w:sz w:val="17"/>
                <w:szCs w:val="17"/>
              </w:rPr>
              <w:t xml:space="preserve">TOTAL PATRIMONIO NETO Y PASIVO (A+B+C) </w:t>
            </w:r>
          </w:p>
        </w:tc>
        <w:tc>
          <w:tcPr>
            <w:tcW w:w="760"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b/>
                <w:bCs/>
                <w:color w:val="000000"/>
                <w:sz w:val="18"/>
                <w:szCs w:val="18"/>
              </w:rPr>
            </w:pPr>
          </w:p>
        </w:tc>
        <w:tc>
          <w:tcPr>
            <w:tcW w:w="146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7"/>
                <w:szCs w:val="17"/>
              </w:rPr>
            </w:pPr>
            <w:r w:rsidRPr="00E91CA3">
              <w:rPr>
                <w:rFonts w:ascii="Calibri" w:hAnsi="Calibri" w:cs="Calibri"/>
                <w:b/>
                <w:bCs/>
                <w:color w:val="000000"/>
                <w:sz w:val="17"/>
                <w:szCs w:val="17"/>
              </w:rPr>
              <w:t>110.475.705,70</w:t>
            </w:r>
          </w:p>
        </w:tc>
        <w:tc>
          <w:tcPr>
            <w:tcW w:w="1280"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7"/>
                <w:szCs w:val="17"/>
              </w:rPr>
            </w:pPr>
            <w:r w:rsidRPr="00E91CA3">
              <w:rPr>
                <w:rFonts w:ascii="Calibri" w:hAnsi="Calibri" w:cs="Calibri"/>
                <w:b/>
                <w:bCs/>
                <w:color w:val="000000"/>
                <w:sz w:val="17"/>
                <w:szCs w:val="17"/>
              </w:rPr>
              <w:t>108.904.356,96</w:t>
            </w:r>
          </w:p>
        </w:tc>
      </w:tr>
    </w:tbl>
    <w:p w:rsidR="0052087A" w:rsidRDefault="0052087A" w:rsidP="00C24121">
      <w:pPr>
        <w:spacing w:before="0" w:after="160" w:line="259" w:lineRule="auto"/>
        <w:jc w:val="center"/>
        <w:rPr>
          <w:rFonts w:ascii="Calibri" w:hAnsi="Calibri" w:cs="Calibri"/>
          <w:b/>
          <w:sz w:val="20"/>
          <w:szCs w:val="20"/>
          <w:lang w:val="en-US"/>
        </w:rPr>
      </w:pPr>
    </w:p>
    <w:p w:rsidR="0052087A" w:rsidRPr="00C24121" w:rsidRDefault="0052087A" w:rsidP="00C24121">
      <w:pPr>
        <w:spacing w:before="0" w:after="160" w:line="259" w:lineRule="auto"/>
        <w:jc w:val="center"/>
        <w:rPr>
          <w:rFonts w:ascii="Calibri" w:hAnsi="Calibri" w:cs="Calibri"/>
          <w:b/>
          <w:sz w:val="20"/>
          <w:szCs w:val="20"/>
          <w:lang w:val="en-US"/>
        </w:rPr>
      </w:pPr>
      <w:r w:rsidRPr="00C24121">
        <w:rPr>
          <w:rFonts w:ascii="Calibri" w:hAnsi="Calibri" w:cs="Calibri"/>
          <w:b/>
          <w:sz w:val="20"/>
          <w:szCs w:val="20"/>
          <w:lang w:val="en-US"/>
        </w:rPr>
        <w:lastRenderedPageBreak/>
        <w:t>CANARIAS SUBMARINE LINK, S.L.U.</w:t>
      </w:r>
    </w:p>
    <w:p w:rsidR="0052087A" w:rsidRPr="00C24121" w:rsidRDefault="0052087A" w:rsidP="00484750">
      <w:pPr>
        <w:spacing w:before="0" w:after="0"/>
        <w:jc w:val="center"/>
        <w:rPr>
          <w:rFonts w:ascii="Calibri" w:hAnsi="Calibri" w:cs="Calibri"/>
          <w:b/>
          <w:sz w:val="16"/>
          <w:szCs w:val="16"/>
          <w:lang w:val="en-US"/>
        </w:rPr>
      </w:pPr>
    </w:p>
    <w:tbl>
      <w:tblPr>
        <w:tblW w:w="8534" w:type="dxa"/>
        <w:tblInd w:w="55" w:type="dxa"/>
        <w:tblCellMar>
          <w:left w:w="70" w:type="dxa"/>
          <w:right w:w="70" w:type="dxa"/>
        </w:tblCellMar>
        <w:tblLook w:val="0000"/>
      </w:tblPr>
      <w:tblGrid>
        <w:gridCol w:w="5383"/>
        <w:gridCol w:w="689"/>
        <w:gridCol w:w="1213"/>
        <w:gridCol w:w="1249"/>
      </w:tblGrid>
      <w:tr w:rsidR="0052087A" w:rsidRPr="00E91CA3" w:rsidTr="00E91CA3">
        <w:trPr>
          <w:trHeight w:val="360"/>
        </w:trPr>
        <w:tc>
          <w:tcPr>
            <w:tcW w:w="5383" w:type="dxa"/>
            <w:tcBorders>
              <w:top w:val="nil"/>
              <w:left w:val="nil"/>
              <w:bottom w:val="single" w:sz="8" w:space="0" w:color="auto"/>
              <w:right w:val="nil"/>
            </w:tcBorders>
            <w:shd w:val="clear" w:color="auto" w:fill="969696"/>
            <w:noWrap/>
            <w:vAlign w:val="center"/>
          </w:tcPr>
          <w:p w:rsidR="0052087A" w:rsidRPr="00E91CA3" w:rsidRDefault="0052087A" w:rsidP="00E91CA3">
            <w:pPr>
              <w:spacing w:before="0" w:after="0"/>
              <w:jc w:val="center"/>
              <w:rPr>
                <w:rFonts w:ascii="Calibri" w:hAnsi="Calibri" w:cs="Calibri"/>
                <w:b/>
                <w:bCs/>
                <w:color w:val="000000"/>
                <w:sz w:val="16"/>
                <w:szCs w:val="16"/>
              </w:rPr>
            </w:pPr>
            <w:r w:rsidRPr="00E91CA3">
              <w:rPr>
                <w:rFonts w:ascii="Calibri" w:hAnsi="Calibri" w:cs="Calibri"/>
                <w:b/>
                <w:bCs/>
                <w:color w:val="000000"/>
                <w:sz w:val="16"/>
                <w:szCs w:val="16"/>
              </w:rPr>
              <w:t>Pérdidas y Ganancias</w:t>
            </w:r>
          </w:p>
        </w:tc>
        <w:tc>
          <w:tcPr>
            <w:tcW w:w="689" w:type="dxa"/>
            <w:tcBorders>
              <w:top w:val="nil"/>
              <w:left w:val="nil"/>
              <w:bottom w:val="single" w:sz="8" w:space="0" w:color="auto"/>
              <w:right w:val="nil"/>
            </w:tcBorders>
            <w:shd w:val="clear" w:color="auto" w:fill="969696"/>
            <w:noWrap/>
            <w:vAlign w:val="center"/>
          </w:tcPr>
          <w:p w:rsidR="0052087A" w:rsidRPr="00E91CA3" w:rsidRDefault="0052087A" w:rsidP="00E91CA3">
            <w:pPr>
              <w:spacing w:before="0" w:after="0"/>
              <w:jc w:val="center"/>
              <w:rPr>
                <w:rFonts w:ascii="Calibri" w:hAnsi="Calibri" w:cs="Calibri"/>
                <w:b/>
                <w:bCs/>
                <w:color w:val="000000"/>
                <w:sz w:val="16"/>
                <w:szCs w:val="16"/>
              </w:rPr>
            </w:pPr>
            <w:r w:rsidRPr="00E91CA3">
              <w:rPr>
                <w:rFonts w:ascii="Calibri" w:hAnsi="Calibri" w:cs="Calibri"/>
                <w:b/>
                <w:bCs/>
                <w:color w:val="000000"/>
                <w:sz w:val="16"/>
                <w:szCs w:val="16"/>
              </w:rPr>
              <w:t xml:space="preserve">Nota </w:t>
            </w:r>
          </w:p>
        </w:tc>
        <w:tc>
          <w:tcPr>
            <w:tcW w:w="1213" w:type="dxa"/>
            <w:tcBorders>
              <w:top w:val="nil"/>
              <w:left w:val="nil"/>
              <w:bottom w:val="single" w:sz="8" w:space="0" w:color="auto"/>
              <w:right w:val="nil"/>
            </w:tcBorders>
            <w:shd w:val="clear" w:color="auto" w:fill="969696"/>
            <w:noWrap/>
            <w:vAlign w:val="center"/>
          </w:tcPr>
          <w:p w:rsidR="0052087A" w:rsidRPr="00E91CA3" w:rsidRDefault="0052087A" w:rsidP="00E91CA3">
            <w:pPr>
              <w:spacing w:before="0" w:after="0"/>
              <w:jc w:val="center"/>
              <w:rPr>
                <w:rFonts w:ascii="Calibri" w:hAnsi="Calibri" w:cs="Calibri"/>
                <w:b/>
                <w:bCs/>
                <w:color w:val="000000"/>
                <w:sz w:val="16"/>
                <w:szCs w:val="16"/>
              </w:rPr>
            </w:pPr>
            <w:r w:rsidRPr="00E91CA3">
              <w:rPr>
                <w:rFonts w:ascii="Calibri" w:hAnsi="Calibri" w:cs="Calibri"/>
                <w:b/>
                <w:bCs/>
                <w:color w:val="000000"/>
                <w:sz w:val="16"/>
                <w:szCs w:val="16"/>
              </w:rPr>
              <w:t>2.019</w:t>
            </w:r>
          </w:p>
        </w:tc>
        <w:tc>
          <w:tcPr>
            <w:tcW w:w="1249" w:type="dxa"/>
            <w:tcBorders>
              <w:top w:val="nil"/>
              <w:left w:val="nil"/>
              <w:bottom w:val="single" w:sz="8" w:space="0" w:color="auto"/>
              <w:right w:val="nil"/>
            </w:tcBorders>
            <w:shd w:val="clear" w:color="auto" w:fill="969696"/>
            <w:noWrap/>
            <w:vAlign w:val="center"/>
          </w:tcPr>
          <w:p w:rsidR="0052087A" w:rsidRPr="00E91CA3" w:rsidRDefault="0052087A" w:rsidP="00E91CA3">
            <w:pPr>
              <w:spacing w:before="0" w:after="0"/>
              <w:jc w:val="center"/>
              <w:rPr>
                <w:rFonts w:ascii="Calibri" w:hAnsi="Calibri" w:cs="Calibri"/>
                <w:b/>
                <w:bCs/>
                <w:color w:val="000000"/>
                <w:sz w:val="16"/>
                <w:szCs w:val="16"/>
              </w:rPr>
            </w:pPr>
            <w:r w:rsidRPr="00E91CA3">
              <w:rPr>
                <w:rFonts w:ascii="Calibri" w:hAnsi="Calibri" w:cs="Calibri"/>
                <w:b/>
                <w:bCs/>
                <w:color w:val="000000"/>
                <w:sz w:val="16"/>
                <w:szCs w:val="16"/>
              </w:rPr>
              <w:t>2.018</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b/>
                <w:bCs/>
                <w:color w:val="000000"/>
                <w:sz w:val="17"/>
                <w:szCs w:val="17"/>
              </w:rPr>
            </w:pPr>
            <w:r w:rsidRPr="00E91CA3">
              <w:rPr>
                <w:rFonts w:ascii="Calibri" w:hAnsi="Calibri" w:cs="Calibri"/>
                <w:b/>
                <w:bCs/>
                <w:color w:val="000000"/>
                <w:sz w:val="17"/>
                <w:szCs w:val="17"/>
              </w:rPr>
              <w:t xml:space="preserve">A) OPERACIONES CONTINUADAS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7"/>
                <w:szCs w:val="17"/>
              </w:rPr>
            </w:pPr>
            <w:r w:rsidRPr="00E91CA3">
              <w:rPr>
                <w:rFonts w:ascii="Calibri" w:hAnsi="Calibri" w:cs="Calibri"/>
                <w:b/>
                <w:bCs/>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7"/>
                <w:szCs w:val="17"/>
              </w:rPr>
            </w:pPr>
            <w:r w:rsidRPr="00E91CA3">
              <w:rPr>
                <w:rFonts w:ascii="Calibri" w:hAnsi="Calibri" w:cs="Calibri"/>
                <w:b/>
                <w:bCs/>
                <w:color w:val="000000"/>
                <w:sz w:val="17"/>
                <w:szCs w:val="17"/>
              </w:rPr>
              <w:t>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7"/>
                <w:szCs w:val="17"/>
              </w:rPr>
            </w:pPr>
            <w:r w:rsidRPr="00E91CA3">
              <w:rPr>
                <w:rFonts w:ascii="Calibri" w:hAnsi="Calibri" w:cs="Calibri"/>
                <w:b/>
                <w:bCs/>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1. Importe neto de la cifra de negocios </w:t>
            </w:r>
          </w:p>
        </w:tc>
        <w:tc>
          <w:tcPr>
            <w:tcW w:w="689" w:type="dxa"/>
            <w:tcBorders>
              <w:top w:val="nil"/>
              <w:left w:val="nil"/>
              <w:bottom w:val="nil"/>
              <w:right w:val="nil"/>
            </w:tcBorders>
            <w:noWrap/>
            <w:vAlign w:val="center"/>
          </w:tcPr>
          <w:p w:rsidR="0052087A" w:rsidRPr="00E91CA3" w:rsidRDefault="0052087A" w:rsidP="00E91CA3">
            <w:pPr>
              <w:spacing w:before="0" w:after="0"/>
              <w:jc w:val="center"/>
              <w:rPr>
                <w:rFonts w:ascii="Calibri" w:hAnsi="Calibri" w:cs="Calibri"/>
                <w:b/>
                <w:bCs/>
                <w:color w:val="000000"/>
                <w:sz w:val="18"/>
                <w:szCs w:val="18"/>
              </w:rPr>
            </w:pPr>
            <w:r w:rsidRPr="00E91CA3">
              <w:rPr>
                <w:rFonts w:ascii="Calibri" w:hAnsi="Calibri" w:cs="Calibri"/>
                <w:b/>
                <w:bCs/>
                <w:color w:val="000000"/>
                <w:sz w:val="18"/>
                <w:szCs w:val="18"/>
              </w:rPr>
              <w:t>12</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20.647.208,29</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17.659.572,37</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a) Ventas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b) Prestaciones de servicios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20.647.208,29</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17.659.572,37</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c) Ingresos de carácter financiero de las sociedades holding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2. Variación de existencias de productos terminados</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3. Trabajos realizados por la empresa para su activo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4. Aprovisionamientos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-1.546.932,99</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-28.620,81</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a) Consumo de mercaderías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b) Consumo de materias primas y o/materias consumibles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-1.546.932,99</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-28.620,81</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c) Trabajos realizados por otras empresas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d) Deterioro de mercaderías y otros aprovisionamientos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5. Otros ingresos de explotación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189.154,23</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19.722,53</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a) Ingresos accesorios y otros de gestión corriente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189.154,23</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19.722,53</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b) Subvenciones explotación incorporadas al </w:t>
            </w:r>
            <w:proofErr w:type="spellStart"/>
            <w:r w:rsidRPr="00E91CA3">
              <w:rPr>
                <w:rFonts w:ascii="Calibri" w:hAnsi="Calibri" w:cs="Calibri"/>
                <w:color w:val="000000"/>
                <w:sz w:val="17"/>
                <w:szCs w:val="17"/>
              </w:rPr>
              <w:t>Rtdo.ejercicio</w:t>
            </w:r>
            <w:proofErr w:type="spellEnd"/>
            <w:r w:rsidRPr="00E91CA3">
              <w:rPr>
                <w:rFonts w:ascii="Calibri" w:hAnsi="Calibri" w:cs="Calibri"/>
                <w:color w:val="000000"/>
                <w:sz w:val="17"/>
                <w:szCs w:val="17"/>
              </w:rPr>
              <w:t xml:space="preserve">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6. Gastos de personal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-661.573,94</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-423.364,17</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a) Sueldos, salarios y asimilados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-440.665,86</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-321.226,78</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b) Cargas sociales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-220.908,08</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-102.137,39</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c) Provisiones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0,00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7. Otros gastos de explotación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8"/>
                <w:szCs w:val="18"/>
              </w:rPr>
            </w:pPr>
            <w:r w:rsidRPr="00E91CA3">
              <w:rPr>
                <w:rFonts w:ascii="Calibri" w:hAnsi="Calibri" w:cs="Calibri"/>
                <w:b/>
                <w:bCs/>
                <w:color w:val="000000"/>
                <w:sz w:val="18"/>
                <w:szCs w:val="18"/>
              </w:rPr>
              <w:t>12</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-7.825.850,56</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-7.733.877,34</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a) Servicios exteriores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-7.525.892,75</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-7.434.791,62</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b) Tributos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-295.726,19</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-299.085,72</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c) Pérdidas, deterioro y variación prov. por operaciones </w:t>
            </w:r>
            <w:proofErr w:type="spellStart"/>
            <w:r w:rsidRPr="00E91CA3">
              <w:rPr>
                <w:rFonts w:ascii="Calibri" w:hAnsi="Calibri" w:cs="Calibri"/>
                <w:color w:val="000000"/>
                <w:sz w:val="17"/>
                <w:szCs w:val="17"/>
              </w:rPr>
              <w:t>ciales</w:t>
            </w:r>
            <w:proofErr w:type="spellEnd"/>
            <w:r w:rsidRPr="00E91CA3">
              <w:rPr>
                <w:rFonts w:ascii="Calibri" w:hAnsi="Calibri" w:cs="Calibri"/>
                <w:color w:val="000000"/>
                <w:sz w:val="17"/>
                <w:szCs w:val="17"/>
              </w:rPr>
              <w:t xml:space="preserve">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d) Otros gastos de gestión corriente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-4231,62</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e) Gastos por emisión de gases de efecto invernadero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8. Amortización del inmovilizado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8"/>
                <w:szCs w:val="18"/>
              </w:rPr>
            </w:pPr>
            <w:r w:rsidRPr="00E91CA3">
              <w:rPr>
                <w:rFonts w:ascii="Calibri" w:hAnsi="Calibri" w:cs="Calibri"/>
                <w:b/>
                <w:bCs/>
                <w:color w:val="000000"/>
                <w:sz w:val="18"/>
                <w:szCs w:val="18"/>
              </w:rPr>
              <w:t>5-7</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-3.771.448,32</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-3.655.955,44</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9. Imputación de subvenciones inmovilizado no financiero</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10. Excesos de provisiones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11. Deterioro y resultado por enajenaciones del inmovilizado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a) Deterioro y pérdidas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b) Resultados por enajenaciones y otras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12. Diferencia negativa de combinaciones de negocio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13. Otros resultados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-17.910,46</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-1.262,18</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b/>
                <w:bCs/>
                <w:color w:val="000000"/>
                <w:sz w:val="17"/>
                <w:szCs w:val="17"/>
              </w:rPr>
            </w:pPr>
            <w:r w:rsidRPr="00E91CA3">
              <w:rPr>
                <w:rFonts w:ascii="Calibri" w:hAnsi="Calibri" w:cs="Calibri"/>
                <w:b/>
                <w:bCs/>
                <w:color w:val="000000"/>
                <w:sz w:val="17"/>
                <w:szCs w:val="17"/>
              </w:rPr>
              <w:t xml:space="preserve">A.1) RESULTADO DE EXPLOTACIÓN (1+2+3+4+5+6+7+8+9+10+11+12+13)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7"/>
                <w:szCs w:val="17"/>
              </w:rPr>
            </w:pPr>
            <w:r w:rsidRPr="00E91CA3">
              <w:rPr>
                <w:rFonts w:ascii="Calibri" w:hAnsi="Calibri" w:cs="Calibri"/>
                <w:b/>
                <w:bCs/>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7"/>
                <w:szCs w:val="17"/>
              </w:rPr>
            </w:pPr>
            <w:r w:rsidRPr="00E91CA3">
              <w:rPr>
                <w:rFonts w:ascii="Calibri" w:hAnsi="Calibri" w:cs="Calibri"/>
                <w:b/>
                <w:bCs/>
                <w:color w:val="000000"/>
                <w:sz w:val="17"/>
                <w:szCs w:val="17"/>
              </w:rPr>
              <w:t>7.012.646,25</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7"/>
                <w:szCs w:val="17"/>
              </w:rPr>
            </w:pPr>
            <w:r w:rsidRPr="00E91CA3">
              <w:rPr>
                <w:rFonts w:ascii="Calibri" w:hAnsi="Calibri" w:cs="Calibri"/>
                <w:b/>
                <w:bCs/>
                <w:color w:val="000000"/>
                <w:sz w:val="17"/>
                <w:szCs w:val="17"/>
              </w:rPr>
              <w:t>5.836.214,96</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14. Ingresos financieros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257,52</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908,81</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a) De participaciones en instrumentos de patrimonio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250,04</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238,12</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a1) En empresas del grupo y asociadas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250,04</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238,12</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a2) En terceros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b) De valores negociables y otros instrumentos financieros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7,48</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670,69</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b1) De empresas del grupo y asociadas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b2) De terceros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7,48</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670,69</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c) Imputación de subvenciones de carácter financiero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15. Gastos financieros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-136.867,65</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-318.798,62</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a) Por deudas con empresas del grupo y asociadas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-42.487,61</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-202.968,60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b) Por deudas con terceros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-94.380,04</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-115.830,02</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c) Por actualización de provisiones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16. Variación de valor razonable en instrumentos financieros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a) Cartera de negociación y otros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17. Diferencias de cambio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-84,98</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2.225,69</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18. Deterioro y </w:t>
            </w:r>
            <w:proofErr w:type="spellStart"/>
            <w:r w:rsidRPr="00E91CA3">
              <w:rPr>
                <w:rFonts w:ascii="Calibri" w:hAnsi="Calibri" w:cs="Calibri"/>
                <w:color w:val="000000"/>
                <w:sz w:val="17"/>
                <w:szCs w:val="17"/>
              </w:rPr>
              <w:t>Rtdo</w:t>
            </w:r>
            <w:proofErr w:type="spellEnd"/>
            <w:r w:rsidRPr="00E91CA3">
              <w:rPr>
                <w:rFonts w:ascii="Calibri" w:hAnsi="Calibri" w:cs="Calibri"/>
                <w:color w:val="000000"/>
                <w:sz w:val="17"/>
                <w:szCs w:val="17"/>
              </w:rPr>
              <w:t xml:space="preserve">. por enajenaciones </w:t>
            </w:r>
            <w:proofErr w:type="spellStart"/>
            <w:r w:rsidRPr="00E91CA3">
              <w:rPr>
                <w:rFonts w:ascii="Calibri" w:hAnsi="Calibri" w:cs="Calibri"/>
                <w:color w:val="000000"/>
                <w:sz w:val="17"/>
                <w:szCs w:val="17"/>
              </w:rPr>
              <w:t>instrum</w:t>
            </w:r>
            <w:proofErr w:type="spellEnd"/>
            <w:r w:rsidRPr="00E91CA3">
              <w:rPr>
                <w:rFonts w:ascii="Calibri" w:hAnsi="Calibri" w:cs="Calibri"/>
                <w:color w:val="000000"/>
                <w:sz w:val="17"/>
                <w:szCs w:val="17"/>
              </w:rPr>
              <w:t xml:space="preserve"> financieros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a) Deterioros y pérdidas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b) Resultados por enajenaciones y otras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19. Otros ingresos y gastos de carácter financiero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a) Incorporación al activo de gastos financieros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b) Ingresos financieros derivados de convenios de </w:t>
            </w:r>
            <w:proofErr w:type="spellStart"/>
            <w:r w:rsidRPr="00E91CA3">
              <w:rPr>
                <w:rFonts w:ascii="Calibri" w:hAnsi="Calibri" w:cs="Calibri"/>
                <w:color w:val="000000"/>
                <w:sz w:val="17"/>
                <w:szCs w:val="17"/>
              </w:rPr>
              <w:t>acreed</w:t>
            </w:r>
            <w:proofErr w:type="spellEnd"/>
            <w:r w:rsidRPr="00E91CA3">
              <w:rPr>
                <w:rFonts w:ascii="Calibri" w:hAnsi="Calibri" w:cs="Calibri"/>
                <w:color w:val="000000"/>
                <w:sz w:val="17"/>
                <w:szCs w:val="17"/>
              </w:rPr>
              <w:t xml:space="preserve">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c) Resto de ingresos y gastos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b/>
                <w:bCs/>
                <w:color w:val="000000"/>
                <w:sz w:val="17"/>
                <w:szCs w:val="17"/>
              </w:rPr>
            </w:pPr>
            <w:r w:rsidRPr="00E91CA3">
              <w:rPr>
                <w:rFonts w:ascii="Calibri" w:hAnsi="Calibri" w:cs="Calibri"/>
                <w:b/>
                <w:bCs/>
                <w:color w:val="000000"/>
                <w:sz w:val="17"/>
                <w:szCs w:val="17"/>
              </w:rPr>
              <w:t xml:space="preserve">A.2) RESULTADO FINANCIERO (14+15+16+17+18+19)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7"/>
                <w:szCs w:val="17"/>
              </w:rPr>
            </w:pPr>
            <w:r w:rsidRPr="00E91CA3">
              <w:rPr>
                <w:rFonts w:ascii="Calibri" w:hAnsi="Calibri" w:cs="Calibri"/>
                <w:b/>
                <w:bCs/>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7"/>
                <w:szCs w:val="17"/>
              </w:rPr>
            </w:pPr>
            <w:r w:rsidRPr="00E91CA3">
              <w:rPr>
                <w:rFonts w:ascii="Calibri" w:hAnsi="Calibri" w:cs="Calibri"/>
                <w:b/>
                <w:bCs/>
                <w:color w:val="000000"/>
                <w:sz w:val="17"/>
                <w:szCs w:val="17"/>
              </w:rPr>
              <w:t>-136.695,11</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7"/>
                <w:szCs w:val="17"/>
              </w:rPr>
            </w:pPr>
            <w:r w:rsidRPr="00E91CA3">
              <w:rPr>
                <w:rFonts w:ascii="Calibri" w:hAnsi="Calibri" w:cs="Calibri"/>
                <w:b/>
                <w:bCs/>
                <w:color w:val="000000"/>
                <w:sz w:val="17"/>
                <w:szCs w:val="17"/>
              </w:rPr>
              <w:t>-315.664,12</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b/>
                <w:bCs/>
                <w:color w:val="000000"/>
                <w:sz w:val="17"/>
                <w:szCs w:val="17"/>
              </w:rPr>
            </w:pPr>
            <w:r w:rsidRPr="00E91CA3">
              <w:rPr>
                <w:rFonts w:ascii="Calibri" w:hAnsi="Calibri" w:cs="Calibri"/>
                <w:b/>
                <w:bCs/>
                <w:color w:val="000000"/>
                <w:sz w:val="17"/>
                <w:szCs w:val="17"/>
              </w:rPr>
              <w:t xml:space="preserve">A.3) RESULTADO ANTES DE IMPUESTOS (A.1+A.2)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7"/>
                <w:szCs w:val="17"/>
              </w:rPr>
            </w:pPr>
            <w:r w:rsidRPr="00E91CA3">
              <w:rPr>
                <w:rFonts w:ascii="Calibri" w:hAnsi="Calibri" w:cs="Calibri"/>
                <w:b/>
                <w:bCs/>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7"/>
                <w:szCs w:val="17"/>
              </w:rPr>
            </w:pPr>
            <w:r w:rsidRPr="00E91CA3">
              <w:rPr>
                <w:rFonts w:ascii="Calibri" w:hAnsi="Calibri" w:cs="Calibri"/>
                <w:b/>
                <w:bCs/>
                <w:color w:val="000000"/>
                <w:sz w:val="17"/>
                <w:szCs w:val="17"/>
              </w:rPr>
              <w:t>6.875.951,14</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7"/>
                <w:szCs w:val="17"/>
              </w:rPr>
            </w:pPr>
            <w:r w:rsidRPr="00E91CA3">
              <w:rPr>
                <w:rFonts w:ascii="Calibri" w:hAnsi="Calibri" w:cs="Calibri"/>
                <w:b/>
                <w:bCs/>
                <w:color w:val="000000"/>
                <w:sz w:val="17"/>
                <w:szCs w:val="17"/>
              </w:rPr>
              <w:t>5.520.550,84</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20. Impuestos sobre beneficios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8"/>
                <w:szCs w:val="18"/>
              </w:rPr>
            </w:pPr>
            <w:r w:rsidRPr="00E91CA3">
              <w:rPr>
                <w:rFonts w:ascii="Calibri" w:hAnsi="Calibri" w:cs="Calibri"/>
                <w:b/>
                <w:bCs/>
                <w:color w:val="000000"/>
                <w:sz w:val="18"/>
                <w:szCs w:val="18"/>
              </w:rPr>
              <w:t>11.2</w:t>
            </w: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-625.120,53</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-440.244,46</w:t>
            </w:r>
          </w:p>
        </w:tc>
      </w:tr>
      <w:tr w:rsidR="0052087A" w:rsidRPr="00E91CA3" w:rsidTr="00E91CA3">
        <w:trPr>
          <w:trHeight w:val="199"/>
        </w:trPr>
        <w:tc>
          <w:tcPr>
            <w:tcW w:w="5383" w:type="dxa"/>
            <w:tcBorders>
              <w:top w:val="nil"/>
              <w:left w:val="nil"/>
              <w:bottom w:val="nil"/>
              <w:right w:val="nil"/>
            </w:tcBorders>
            <w:vAlign w:val="center"/>
          </w:tcPr>
          <w:p w:rsidR="0052087A" w:rsidRPr="00E91CA3" w:rsidRDefault="0052087A" w:rsidP="00E91CA3">
            <w:pPr>
              <w:spacing w:before="0" w:after="0"/>
              <w:rPr>
                <w:rFonts w:ascii="Calibri" w:hAnsi="Calibri" w:cs="Calibri"/>
                <w:b/>
                <w:bCs/>
                <w:color w:val="000000"/>
                <w:sz w:val="17"/>
                <w:szCs w:val="17"/>
              </w:rPr>
            </w:pPr>
            <w:r w:rsidRPr="00E91CA3">
              <w:rPr>
                <w:rFonts w:ascii="Calibri" w:hAnsi="Calibri" w:cs="Calibri"/>
                <w:b/>
                <w:bCs/>
                <w:color w:val="000000"/>
                <w:sz w:val="17"/>
                <w:szCs w:val="17"/>
              </w:rPr>
              <w:t xml:space="preserve">A.4) RESULTADO DEL EJERCICIO PROCEDENTE DE OP. CONTINUADAS (A.3+20)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7"/>
                <w:szCs w:val="17"/>
              </w:rPr>
            </w:pPr>
            <w:r w:rsidRPr="00E91CA3">
              <w:rPr>
                <w:rFonts w:ascii="Calibri" w:hAnsi="Calibri" w:cs="Calibri"/>
                <w:b/>
                <w:bCs/>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7"/>
                <w:szCs w:val="17"/>
              </w:rPr>
            </w:pPr>
            <w:r w:rsidRPr="00E91CA3">
              <w:rPr>
                <w:rFonts w:ascii="Calibri" w:hAnsi="Calibri" w:cs="Calibri"/>
                <w:b/>
                <w:bCs/>
                <w:color w:val="000000"/>
                <w:sz w:val="17"/>
                <w:szCs w:val="17"/>
              </w:rPr>
              <w:t>6.250.830,61</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7"/>
                <w:szCs w:val="17"/>
              </w:rPr>
            </w:pPr>
            <w:r w:rsidRPr="00E91CA3">
              <w:rPr>
                <w:rFonts w:ascii="Calibri" w:hAnsi="Calibri" w:cs="Calibri"/>
                <w:b/>
                <w:bCs/>
                <w:color w:val="000000"/>
                <w:sz w:val="17"/>
                <w:szCs w:val="17"/>
              </w:rPr>
              <w:t>5.080.306,38</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b/>
                <w:bCs/>
                <w:color w:val="000000"/>
                <w:sz w:val="17"/>
                <w:szCs w:val="17"/>
              </w:rPr>
            </w:pPr>
            <w:r w:rsidRPr="00E91CA3">
              <w:rPr>
                <w:rFonts w:ascii="Calibri" w:hAnsi="Calibri" w:cs="Calibri"/>
                <w:b/>
                <w:bCs/>
                <w:color w:val="000000"/>
                <w:sz w:val="17"/>
                <w:szCs w:val="17"/>
              </w:rPr>
              <w:t xml:space="preserve">B) OPERACIONES INTERRUMPIDAS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7"/>
                <w:szCs w:val="17"/>
              </w:rPr>
            </w:pPr>
            <w:r w:rsidRPr="00E91CA3">
              <w:rPr>
                <w:rFonts w:ascii="Calibri" w:hAnsi="Calibri" w:cs="Calibri"/>
                <w:b/>
                <w:bCs/>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7"/>
                <w:szCs w:val="17"/>
              </w:rPr>
            </w:pPr>
            <w:r w:rsidRPr="00E91CA3">
              <w:rPr>
                <w:rFonts w:ascii="Calibri" w:hAnsi="Calibri" w:cs="Calibri"/>
                <w:b/>
                <w:bCs/>
                <w:color w:val="000000"/>
                <w:sz w:val="17"/>
                <w:szCs w:val="17"/>
              </w:rPr>
              <w:t>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7"/>
                <w:szCs w:val="17"/>
              </w:rPr>
            </w:pPr>
            <w:r w:rsidRPr="00E91CA3">
              <w:rPr>
                <w:rFonts w:ascii="Calibri" w:hAnsi="Calibri" w:cs="Calibri"/>
                <w:b/>
                <w:bCs/>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color w:val="000000"/>
                <w:sz w:val="17"/>
                <w:szCs w:val="17"/>
              </w:rPr>
            </w:pPr>
            <w:r w:rsidRPr="00E91CA3">
              <w:rPr>
                <w:rFonts w:ascii="Calibri" w:hAnsi="Calibri" w:cs="Calibri"/>
                <w:color w:val="000000"/>
                <w:sz w:val="17"/>
                <w:szCs w:val="17"/>
              </w:rPr>
              <w:t xml:space="preserve">    21. </w:t>
            </w:r>
            <w:proofErr w:type="spellStart"/>
            <w:r w:rsidRPr="00E91CA3">
              <w:rPr>
                <w:rFonts w:ascii="Calibri" w:hAnsi="Calibri" w:cs="Calibri"/>
                <w:color w:val="000000"/>
                <w:sz w:val="17"/>
                <w:szCs w:val="17"/>
              </w:rPr>
              <w:t>Rtdo</w:t>
            </w:r>
            <w:proofErr w:type="spellEnd"/>
            <w:r w:rsidRPr="00E91CA3">
              <w:rPr>
                <w:rFonts w:ascii="Calibri" w:hAnsi="Calibri" w:cs="Calibri"/>
                <w:color w:val="000000"/>
                <w:sz w:val="17"/>
                <w:szCs w:val="17"/>
              </w:rPr>
              <w:t xml:space="preserve">. del ejercicio procedente de operaciones interrumpidas neto de impuestos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color w:val="000000"/>
                <w:sz w:val="17"/>
                <w:szCs w:val="17"/>
              </w:rPr>
            </w:pPr>
            <w:r w:rsidRPr="00E91CA3">
              <w:rPr>
                <w:rFonts w:ascii="Calibri" w:hAnsi="Calibri" w:cs="Calibri"/>
                <w:color w:val="000000"/>
                <w:sz w:val="17"/>
                <w:szCs w:val="17"/>
              </w:rPr>
              <w:t>0</w:t>
            </w:r>
          </w:p>
        </w:tc>
      </w:tr>
      <w:tr w:rsidR="0052087A" w:rsidRPr="00E91CA3" w:rsidTr="00E91CA3">
        <w:trPr>
          <w:trHeight w:val="199"/>
        </w:trPr>
        <w:tc>
          <w:tcPr>
            <w:tcW w:w="5383" w:type="dxa"/>
            <w:tcBorders>
              <w:top w:val="nil"/>
              <w:left w:val="nil"/>
              <w:bottom w:val="nil"/>
              <w:right w:val="nil"/>
            </w:tcBorders>
            <w:noWrap/>
            <w:vAlign w:val="center"/>
          </w:tcPr>
          <w:p w:rsidR="0052087A" w:rsidRPr="00E91CA3" w:rsidRDefault="0052087A" w:rsidP="00E91CA3">
            <w:pPr>
              <w:spacing w:before="0" w:after="0"/>
              <w:rPr>
                <w:rFonts w:ascii="Calibri" w:hAnsi="Calibri" w:cs="Calibri"/>
                <w:b/>
                <w:bCs/>
                <w:color w:val="000000"/>
                <w:sz w:val="17"/>
                <w:szCs w:val="17"/>
              </w:rPr>
            </w:pPr>
            <w:r w:rsidRPr="00E91CA3">
              <w:rPr>
                <w:rFonts w:ascii="Calibri" w:hAnsi="Calibri" w:cs="Calibri"/>
                <w:b/>
                <w:bCs/>
                <w:color w:val="000000"/>
                <w:sz w:val="17"/>
                <w:szCs w:val="17"/>
              </w:rPr>
              <w:t xml:space="preserve">A.5) RESULTADO DEL EJERCICIO (A.4+21) </w:t>
            </w:r>
          </w:p>
        </w:tc>
        <w:tc>
          <w:tcPr>
            <w:tcW w:w="68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7"/>
                <w:szCs w:val="17"/>
              </w:rPr>
            </w:pPr>
            <w:r w:rsidRPr="00E91CA3">
              <w:rPr>
                <w:rFonts w:ascii="Calibri" w:hAnsi="Calibri" w:cs="Calibri"/>
                <w:b/>
                <w:bCs/>
                <w:color w:val="000000"/>
                <w:sz w:val="17"/>
                <w:szCs w:val="17"/>
              </w:rPr>
              <w:t xml:space="preserve"> </w:t>
            </w:r>
          </w:p>
        </w:tc>
        <w:tc>
          <w:tcPr>
            <w:tcW w:w="1213"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7"/>
                <w:szCs w:val="17"/>
              </w:rPr>
            </w:pPr>
            <w:r w:rsidRPr="00E91CA3">
              <w:rPr>
                <w:rFonts w:ascii="Calibri" w:hAnsi="Calibri" w:cs="Calibri"/>
                <w:b/>
                <w:bCs/>
                <w:color w:val="000000"/>
                <w:sz w:val="17"/>
                <w:szCs w:val="17"/>
              </w:rPr>
              <w:t>6.250.830,61</w:t>
            </w:r>
          </w:p>
        </w:tc>
        <w:tc>
          <w:tcPr>
            <w:tcW w:w="1249" w:type="dxa"/>
            <w:tcBorders>
              <w:top w:val="nil"/>
              <w:left w:val="nil"/>
              <w:bottom w:val="nil"/>
              <w:right w:val="nil"/>
            </w:tcBorders>
            <w:noWrap/>
            <w:vAlign w:val="center"/>
          </w:tcPr>
          <w:p w:rsidR="0052087A" w:rsidRPr="00E91CA3" w:rsidRDefault="0052087A" w:rsidP="00E91CA3">
            <w:pPr>
              <w:spacing w:before="0" w:after="0"/>
              <w:jc w:val="right"/>
              <w:rPr>
                <w:rFonts w:ascii="Calibri" w:hAnsi="Calibri" w:cs="Calibri"/>
                <w:b/>
                <w:bCs/>
                <w:color w:val="000000"/>
                <w:sz w:val="17"/>
                <w:szCs w:val="17"/>
              </w:rPr>
            </w:pPr>
            <w:r w:rsidRPr="00E91CA3">
              <w:rPr>
                <w:rFonts w:ascii="Calibri" w:hAnsi="Calibri" w:cs="Calibri"/>
                <w:b/>
                <w:bCs/>
                <w:color w:val="000000"/>
                <w:sz w:val="17"/>
                <w:szCs w:val="17"/>
              </w:rPr>
              <w:t>5.080.306,38</w:t>
            </w:r>
          </w:p>
        </w:tc>
      </w:tr>
    </w:tbl>
    <w:p w:rsidR="0052087A" w:rsidRPr="007C0AA2" w:rsidRDefault="0052087A" w:rsidP="00162BA3">
      <w:pPr>
        <w:spacing w:before="0" w:after="160" w:line="259" w:lineRule="auto"/>
        <w:jc w:val="center"/>
        <w:rPr>
          <w:rFonts w:ascii="Calibri" w:hAnsi="Calibri" w:cs="Calibri"/>
          <w:b/>
          <w:szCs w:val="22"/>
          <w:lang w:val="en-US"/>
        </w:rPr>
      </w:pPr>
      <w:r w:rsidRPr="00F1420B">
        <w:rPr>
          <w:rFonts w:ascii="Calibri" w:hAnsi="Calibri" w:cs="Calibri"/>
          <w:b/>
          <w:sz w:val="16"/>
          <w:szCs w:val="16"/>
          <w:lang w:val="fr-FR"/>
        </w:rPr>
        <w:br w:type="page"/>
      </w:r>
      <w:r w:rsidRPr="007C0AA2">
        <w:rPr>
          <w:rFonts w:ascii="Calibri" w:hAnsi="Calibri" w:cs="Calibri"/>
          <w:b/>
          <w:szCs w:val="22"/>
          <w:lang w:val="en-US"/>
        </w:rPr>
        <w:lastRenderedPageBreak/>
        <w:t>CANARIAS SUBMARINE LINK, S.L.U.</w:t>
      </w:r>
    </w:p>
    <w:p w:rsidR="0052087A" w:rsidRDefault="0052087A" w:rsidP="001178BD">
      <w:pPr>
        <w:spacing w:before="0" w:after="0"/>
        <w:jc w:val="center"/>
        <w:rPr>
          <w:rFonts w:ascii="Calibri" w:hAnsi="Calibri" w:cs="Calibri"/>
          <w:b/>
          <w:sz w:val="22"/>
          <w:szCs w:val="22"/>
          <w:lang w:val="fr-FR"/>
        </w:rPr>
      </w:pPr>
    </w:p>
    <w:p w:rsidR="0052087A" w:rsidRDefault="0052087A" w:rsidP="001178BD">
      <w:pPr>
        <w:spacing w:before="0" w:after="0"/>
        <w:jc w:val="center"/>
        <w:rPr>
          <w:rFonts w:ascii="Calibri" w:hAnsi="Calibri" w:cs="Calibri"/>
          <w:b/>
          <w:sz w:val="22"/>
          <w:szCs w:val="22"/>
          <w:lang w:val="fr-FR"/>
        </w:rPr>
      </w:pPr>
      <w:proofErr w:type="spellStart"/>
      <w:r>
        <w:rPr>
          <w:rFonts w:ascii="Calibri" w:hAnsi="Calibri" w:cs="Calibri"/>
          <w:b/>
          <w:sz w:val="22"/>
          <w:szCs w:val="22"/>
          <w:lang w:val="fr-FR"/>
        </w:rPr>
        <w:t>Estado</w:t>
      </w:r>
      <w:proofErr w:type="spellEnd"/>
      <w:r>
        <w:rPr>
          <w:rFonts w:ascii="Calibri" w:hAnsi="Calibri" w:cs="Calibri"/>
          <w:b/>
          <w:sz w:val="22"/>
          <w:szCs w:val="22"/>
          <w:lang w:val="fr-FR"/>
        </w:rPr>
        <w:t xml:space="preserve"> Total de </w:t>
      </w:r>
      <w:proofErr w:type="spellStart"/>
      <w:r>
        <w:rPr>
          <w:rFonts w:ascii="Calibri" w:hAnsi="Calibri" w:cs="Calibri"/>
          <w:b/>
          <w:sz w:val="22"/>
          <w:szCs w:val="22"/>
          <w:lang w:val="fr-FR"/>
        </w:rPr>
        <w:t>Cambios</w:t>
      </w:r>
      <w:proofErr w:type="spellEnd"/>
      <w:r>
        <w:rPr>
          <w:rFonts w:ascii="Calibri" w:hAnsi="Calibri" w:cs="Calibri"/>
          <w:b/>
          <w:sz w:val="22"/>
          <w:szCs w:val="22"/>
          <w:lang w:val="fr-FR"/>
        </w:rPr>
        <w:t xml:space="preserve"> en el </w:t>
      </w:r>
      <w:proofErr w:type="spellStart"/>
      <w:r>
        <w:rPr>
          <w:rFonts w:ascii="Calibri" w:hAnsi="Calibri" w:cs="Calibri"/>
          <w:b/>
          <w:sz w:val="22"/>
          <w:szCs w:val="22"/>
          <w:lang w:val="fr-FR"/>
        </w:rPr>
        <w:t>Patrimonio</w:t>
      </w:r>
      <w:proofErr w:type="spellEnd"/>
      <w:r>
        <w:rPr>
          <w:rFonts w:ascii="Calibri" w:hAnsi="Calibri" w:cs="Calibri"/>
          <w:b/>
          <w:sz w:val="22"/>
          <w:szCs w:val="22"/>
          <w:lang w:val="fr-FR"/>
        </w:rPr>
        <w:t xml:space="preserve"> Neto</w:t>
      </w:r>
    </w:p>
    <w:p w:rsidR="0052087A" w:rsidRDefault="0052087A" w:rsidP="001178BD">
      <w:pPr>
        <w:spacing w:before="0" w:after="0"/>
        <w:jc w:val="center"/>
        <w:rPr>
          <w:rFonts w:ascii="Calibri" w:hAnsi="Calibri" w:cs="Calibri"/>
          <w:b/>
          <w:sz w:val="22"/>
          <w:szCs w:val="22"/>
          <w:lang w:val="fr-FR"/>
        </w:rPr>
      </w:pPr>
    </w:p>
    <w:p w:rsidR="0052087A" w:rsidRDefault="0052087A" w:rsidP="001178BD">
      <w:pPr>
        <w:spacing w:before="0" w:after="0"/>
        <w:jc w:val="center"/>
        <w:rPr>
          <w:rFonts w:ascii="Calibri" w:hAnsi="Calibri" w:cs="Calibri"/>
          <w:b/>
          <w:sz w:val="22"/>
          <w:szCs w:val="22"/>
          <w:lang w:val="fr-FR"/>
        </w:rPr>
      </w:pPr>
    </w:p>
    <w:tbl>
      <w:tblPr>
        <w:tblW w:w="9521" w:type="dxa"/>
        <w:tblInd w:w="55" w:type="dxa"/>
        <w:tblCellMar>
          <w:left w:w="70" w:type="dxa"/>
          <w:right w:w="70" w:type="dxa"/>
        </w:tblCellMar>
        <w:tblLook w:val="0000"/>
      </w:tblPr>
      <w:tblGrid>
        <w:gridCol w:w="3255"/>
        <w:gridCol w:w="1080"/>
        <w:gridCol w:w="1080"/>
        <w:gridCol w:w="1078"/>
        <w:gridCol w:w="870"/>
        <w:gridCol w:w="1080"/>
        <w:gridCol w:w="1078"/>
      </w:tblGrid>
      <w:tr w:rsidR="0052087A" w:rsidRPr="00E91CA3" w:rsidTr="00FF0731">
        <w:trPr>
          <w:trHeight w:val="690"/>
        </w:trPr>
        <w:tc>
          <w:tcPr>
            <w:tcW w:w="3255" w:type="dxa"/>
            <w:tcBorders>
              <w:top w:val="single" w:sz="8" w:space="0" w:color="auto"/>
              <w:left w:val="single" w:sz="8" w:space="0" w:color="auto"/>
              <w:bottom w:val="single" w:sz="8" w:space="0" w:color="auto"/>
              <w:right w:val="single" w:sz="8" w:space="0" w:color="auto"/>
            </w:tcBorders>
            <w:vAlign w:val="center"/>
          </w:tcPr>
          <w:p w:rsidR="0052087A" w:rsidRPr="00E91CA3" w:rsidRDefault="0052087A" w:rsidP="00E91CA3">
            <w:pPr>
              <w:spacing w:before="0" w:after="0"/>
              <w:jc w:val="center"/>
              <w:rPr>
                <w:rFonts w:ascii="Calibri" w:hAnsi="Calibri" w:cs="Calibri"/>
                <w:b/>
                <w:bCs/>
                <w:color w:val="000000"/>
                <w:sz w:val="16"/>
                <w:szCs w:val="16"/>
              </w:rPr>
            </w:pPr>
            <w:r w:rsidRPr="00E91CA3">
              <w:rPr>
                <w:rFonts w:ascii="Calibri" w:hAnsi="Calibri" w:cs="Calibri"/>
                <w:b/>
                <w:bCs/>
                <w:color w:val="000000"/>
                <w:sz w:val="16"/>
                <w:szCs w:val="16"/>
              </w:rPr>
              <w:t> </w:t>
            </w:r>
          </w:p>
        </w:tc>
        <w:tc>
          <w:tcPr>
            <w:tcW w:w="1080" w:type="dxa"/>
            <w:tcBorders>
              <w:top w:val="single" w:sz="8" w:space="0" w:color="auto"/>
              <w:left w:val="nil"/>
              <w:bottom w:val="single" w:sz="8" w:space="0" w:color="auto"/>
              <w:right w:val="single" w:sz="8" w:space="0" w:color="auto"/>
            </w:tcBorders>
            <w:shd w:val="clear" w:color="auto" w:fill="969696"/>
            <w:vAlign w:val="center"/>
          </w:tcPr>
          <w:p w:rsidR="0052087A" w:rsidRPr="00E91CA3" w:rsidRDefault="0052087A" w:rsidP="00E91CA3">
            <w:pPr>
              <w:spacing w:before="0" w:after="0"/>
              <w:jc w:val="center"/>
              <w:rPr>
                <w:rFonts w:ascii="Calibri" w:hAnsi="Calibri" w:cs="Calibri"/>
                <w:b/>
                <w:bCs/>
                <w:color w:val="000000"/>
                <w:sz w:val="16"/>
                <w:szCs w:val="16"/>
              </w:rPr>
            </w:pPr>
            <w:r w:rsidRPr="00E91CA3">
              <w:rPr>
                <w:rFonts w:ascii="Calibri" w:hAnsi="Calibri" w:cs="Calibri"/>
                <w:b/>
                <w:bCs/>
                <w:color w:val="000000"/>
                <w:sz w:val="16"/>
                <w:szCs w:val="16"/>
              </w:rPr>
              <w:t>Capital Escriturado</w:t>
            </w:r>
          </w:p>
        </w:tc>
        <w:tc>
          <w:tcPr>
            <w:tcW w:w="1080" w:type="dxa"/>
            <w:tcBorders>
              <w:top w:val="single" w:sz="8" w:space="0" w:color="auto"/>
              <w:left w:val="nil"/>
              <w:bottom w:val="single" w:sz="8" w:space="0" w:color="auto"/>
              <w:right w:val="single" w:sz="8" w:space="0" w:color="auto"/>
            </w:tcBorders>
            <w:shd w:val="clear" w:color="auto" w:fill="969696"/>
            <w:vAlign w:val="center"/>
          </w:tcPr>
          <w:p w:rsidR="0052087A" w:rsidRPr="00E91CA3" w:rsidRDefault="0052087A" w:rsidP="00E91CA3">
            <w:pPr>
              <w:spacing w:before="0" w:after="0"/>
              <w:jc w:val="center"/>
              <w:rPr>
                <w:rFonts w:ascii="Calibri" w:hAnsi="Calibri" w:cs="Calibri"/>
                <w:b/>
                <w:bCs/>
                <w:color w:val="000000"/>
                <w:sz w:val="16"/>
                <w:szCs w:val="16"/>
              </w:rPr>
            </w:pPr>
            <w:r w:rsidRPr="00E91CA3">
              <w:rPr>
                <w:rFonts w:ascii="Calibri" w:hAnsi="Calibri" w:cs="Calibri"/>
                <w:b/>
                <w:bCs/>
                <w:color w:val="000000"/>
                <w:sz w:val="16"/>
                <w:szCs w:val="16"/>
              </w:rPr>
              <w:t>Prima de emisión</w:t>
            </w:r>
          </w:p>
        </w:tc>
        <w:tc>
          <w:tcPr>
            <w:tcW w:w="1078" w:type="dxa"/>
            <w:tcBorders>
              <w:top w:val="single" w:sz="8" w:space="0" w:color="auto"/>
              <w:left w:val="nil"/>
              <w:bottom w:val="single" w:sz="8" w:space="0" w:color="auto"/>
              <w:right w:val="single" w:sz="8" w:space="0" w:color="auto"/>
            </w:tcBorders>
            <w:shd w:val="clear" w:color="auto" w:fill="969696"/>
            <w:vAlign w:val="center"/>
          </w:tcPr>
          <w:p w:rsidR="0052087A" w:rsidRPr="00E91CA3" w:rsidRDefault="0052087A" w:rsidP="00E91CA3">
            <w:pPr>
              <w:spacing w:before="0" w:after="0"/>
              <w:jc w:val="center"/>
              <w:rPr>
                <w:rFonts w:ascii="Calibri" w:hAnsi="Calibri" w:cs="Calibri"/>
                <w:b/>
                <w:bCs/>
                <w:color w:val="000000"/>
                <w:sz w:val="16"/>
                <w:szCs w:val="16"/>
              </w:rPr>
            </w:pPr>
            <w:r w:rsidRPr="00E91CA3">
              <w:rPr>
                <w:rFonts w:ascii="Calibri" w:hAnsi="Calibri" w:cs="Calibri"/>
                <w:b/>
                <w:bCs/>
                <w:color w:val="000000"/>
                <w:sz w:val="16"/>
                <w:szCs w:val="16"/>
              </w:rPr>
              <w:t>Reservas</w:t>
            </w:r>
          </w:p>
        </w:tc>
        <w:tc>
          <w:tcPr>
            <w:tcW w:w="870" w:type="dxa"/>
            <w:tcBorders>
              <w:top w:val="single" w:sz="8" w:space="0" w:color="auto"/>
              <w:left w:val="nil"/>
              <w:bottom w:val="single" w:sz="8" w:space="0" w:color="auto"/>
              <w:right w:val="single" w:sz="8" w:space="0" w:color="auto"/>
            </w:tcBorders>
            <w:shd w:val="clear" w:color="auto" w:fill="969696"/>
            <w:vAlign w:val="center"/>
          </w:tcPr>
          <w:p w:rsidR="0052087A" w:rsidRPr="00E91CA3" w:rsidRDefault="0052087A" w:rsidP="00E91CA3">
            <w:pPr>
              <w:spacing w:before="0" w:after="0"/>
              <w:jc w:val="center"/>
              <w:rPr>
                <w:rFonts w:ascii="Calibri" w:hAnsi="Calibri" w:cs="Calibri"/>
                <w:b/>
                <w:bCs/>
                <w:color w:val="000000"/>
                <w:sz w:val="16"/>
                <w:szCs w:val="16"/>
              </w:rPr>
            </w:pPr>
            <w:r w:rsidRPr="00E91CA3">
              <w:rPr>
                <w:rFonts w:ascii="Calibri" w:hAnsi="Calibri" w:cs="Calibri"/>
                <w:b/>
                <w:bCs/>
                <w:color w:val="000000"/>
                <w:sz w:val="16"/>
                <w:szCs w:val="16"/>
              </w:rPr>
              <w:t>Resultados de ejercicios anteriores</w:t>
            </w:r>
          </w:p>
        </w:tc>
        <w:tc>
          <w:tcPr>
            <w:tcW w:w="1080" w:type="dxa"/>
            <w:tcBorders>
              <w:top w:val="single" w:sz="8" w:space="0" w:color="auto"/>
              <w:left w:val="nil"/>
              <w:bottom w:val="single" w:sz="8" w:space="0" w:color="auto"/>
              <w:right w:val="single" w:sz="8" w:space="0" w:color="auto"/>
            </w:tcBorders>
            <w:shd w:val="clear" w:color="auto" w:fill="969696"/>
            <w:vAlign w:val="center"/>
          </w:tcPr>
          <w:p w:rsidR="0052087A" w:rsidRPr="00E91CA3" w:rsidRDefault="0052087A" w:rsidP="00E91CA3">
            <w:pPr>
              <w:spacing w:before="0" w:after="0"/>
              <w:jc w:val="center"/>
              <w:rPr>
                <w:rFonts w:ascii="Calibri" w:hAnsi="Calibri" w:cs="Calibri"/>
                <w:b/>
                <w:bCs/>
                <w:color w:val="000000"/>
                <w:sz w:val="16"/>
                <w:szCs w:val="16"/>
              </w:rPr>
            </w:pPr>
            <w:r w:rsidRPr="00E91CA3">
              <w:rPr>
                <w:rFonts w:ascii="Calibri" w:hAnsi="Calibri" w:cs="Calibri"/>
                <w:b/>
                <w:bCs/>
                <w:color w:val="000000"/>
                <w:sz w:val="16"/>
                <w:szCs w:val="16"/>
              </w:rPr>
              <w:t>Resultado del ejercicio</w:t>
            </w:r>
          </w:p>
        </w:tc>
        <w:tc>
          <w:tcPr>
            <w:tcW w:w="1078" w:type="dxa"/>
            <w:tcBorders>
              <w:top w:val="single" w:sz="8" w:space="0" w:color="auto"/>
              <w:left w:val="nil"/>
              <w:bottom w:val="single" w:sz="8" w:space="0" w:color="auto"/>
              <w:right w:val="single" w:sz="8" w:space="0" w:color="auto"/>
            </w:tcBorders>
            <w:shd w:val="clear" w:color="auto" w:fill="969696"/>
            <w:vAlign w:val="center"/>
          </w:tcPr>
          <w:p w:rsidR="0052087A" w:rsidRPr="00E91CA3" w:rsidRDefault="0052087A" w:rsidP="00E91CA3">
            <w:pPr>
              <w:spacing w:before="0" w:after="0"/>
              <w:jc w:val="center"/>
              <w:rPr>
                <w:rFonts w:ascii="Calibri" w:hAnsi="Calibri" w:cs="Calibri"/>
                <w:b/>
                <w:bCs/>
                <w:color w:val="000000"/>
                <w:sz w:val="16"/>
                <w:szCs w:val="16"/>
              </w:rPr>
            </w:pPr>
            <w:r w:rsidRPr="00E91CA3">
              <w:rPr>
                <w:rFonts w:ascii="Calibri" w:hAnsi="Calibri" w:cs="Calibri"/>
                <w:b/>
                <w:bCs/>
                <w:color w:val="000000"/>
                <w:sz w:val="16"/>
                <w:szCs w:val="16"/>
              </w:rPr>
              <w:t>TOTAL</w:t>
            </w:r>
          </w:p>
        </w:tc>
      </w:tr>
      <w:tr w:rsidR="0052087A" w:rsidRPr="00E91CA3" w:rsidTr="00FF0731">
        <w:trPr>
          <w:trHeight w:val="240"/>
        </w:trPr>
        <w:tc>
          <w:tcPr>
            <w:tcW w:w="3255" w:type="dxa"/>
            <w:tcBorders>
              <w:top w:val="nil"/>
              <w:left w:val="single" w:sz="8" w:space="0" w:color="auto"/>
              <w:bottom w:val="single" w:sz="8" w:space="0" w:color="auto"/>
              <w:right w:val="single" w:sz="8" w:space="0" w:color="auto"/>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I. Ajustes por cambios de criterio 2017 y anteriores</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87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r>
      <w:tr w:rsidR="0052087A" w:rsidRPr="00E91CA3" w:rsidTr="00FF0731">
        <w:trPr>
          <w:trHeight w:val="240"/>
        </w:trPr>
        <w:tc>
          <w:tcPr>
            <w:tcW w:w="3255" w:type="dxa"/>
            <w:tcBorders>
              <w:top w:val="nil"/>
              <w:left w:val="single" w:sz="8" w:space="0" w:color="auto"/>
              <w:bottom w:val="single" w:sz="8" w:space="0" w:color="auto"/>
              <w:right w:val="single" w:sz="8" w:space="0" w:color="auto"/>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II. Ajustes por errores 2017 y anteriores</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87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r>
      <w:tr w:rsidR="0052087A" w:rsidRPr="00E91CA3" w:rsidTr="00FF0731">
        <w:trPr>
          <w:trHeight w:val="240"/>
        </w:trPr>
        <w:tc>
          <w:tcPr>
            <w:tcW w:w="3255" w:type="dxa"/>
            <w:tcBorders>
              <w:top w:val="nil"/>
              <w:left w:val="single" w:sz="8" w:space="0" w:color="auto"/>
              <w:bottom w:val="single" w:sz="8" w:space="0" w:color="auto"/>
              <w:right w:val="single" w:sz="8" w:space="0" w:color="auto"/>
            </w:tcBorders>
            <w:noWrap/>
            <w:vAlign w:val="center"/>
          </w:tcPr>
          <w:p w:rsidR="0052087A" w:rsidRPr="00E91CA3" w:rsidRDefault="0052087A" w:rsidP="00E91CA3">
            <w:pPr>
              <w:spacing w:before="0" w:after="0"/>
              <w:rPr>
                <w:rFonts w:ascii="Calibri" w:hAnsi="Calibri" w:cs="Calibri"/>
                <w:b/>
                <w:bCs/>
                <w:color w:val="000000"/>
                <w:sz w:val="16"/>
                <w:szCs w:val="16"/>
              </w:rPr>
            </w:pPr>
            <w:r w:rsidRPr="00E91CA3">
              <w:rPr>
                <w:rFonts w:ascii="Calibri" w:hAnsi="Calibri" w:cs="Calibri"/>
                <w:b/>
                <w:bCs/>
                <w:color w:val="000000"/>
                <w:sz w:val="16"/>
                <w:szCs w:val="16"/>
              </w:rPr>
              <w:t>B. SALDO AJUSTADO, INICIO DEL EJERCICIO 2018</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4.163.682,00</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20.411.143,23</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17.087.363,17</w:t>
            </w:r>
          </w:p>
        </w:tc>
        <w:tc>
          <w:tcPr>
            <w:tcW w:w="87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-5.162,50</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4.820.122,33</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46.477.148,23</w:t>
            </w:r>
          </w:p>
        </w:tc>
      </w:tr>
      <w:tr w:rsidR="0052087A" w:rsidRPr="00E91CA3" w:rsidTr="00FF0731">
        <w:trPr>
          <w:trHeight w:val="240"/>
        </w:trPr>
        <w:tc>
          <w:tcPr>
            <w:tcW w:w="3255" w:type="dxa"/>
            <w:tcBorders>
              <w:top w:val="nil"/>
              <w:left w:val="single" w:sz="8" w:space="0" w:color="auto"/>
              <w:bottom w:val="single" w:sz="8" w:space="0" w:color="auto"/>
              <w:right w:val="single" w:sz="8" w:space="0" w:color="auto"/>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I. Total ingresos y gastos reconocidos</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87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5.080.306,38</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5.080.306,38</w:t>
            </w:r>
          </w:p>
        </w:tc>
      </w:tr>
      <w:tr w:rsidR="0052087A" w:rsidRPr="00E91CA3" w:rsidTr="00FF0731">
        <w:trPr>
          <w:trHeight w:val="240"/>
        </w:trPr>
        <w:tc>
          <w:tcPr>
            <w:tcW w:w="3255" w:type="dxa"/>
            <w:tcBorders>
              <w:top w:val="nil"/>
              <w:left w:val="single" w:sz="8" w:space="0" w:color="auto"/>
              <w:bottom w:val="single" w:sz="8" w:space="0" w:color="auto"/>
              <w:right w:val="single" w:sz="8" w:space="0" w:color="auto"/>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II. Operaciones con socios o propietarios</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87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r>
      <w:tr w:rsidR="0052087A" w:rsidRPr="00E91CA3" w:rsidTr="00FF0731">
        <w:trPr>
          <w:trHeight w:val="240"/>
        </w:trPr>
        <w:tc>
          <w:tcPr>
            <w:tcW w:w="3255" w:type="dxa"/>
            <w:tcBorders>
              <w:top w:val="nil"/>
              <w:left w:val="single" w:sz="8" w:space="0" w:color="auto"/>
              <w:bottom w:val="single" w:sz="8" w:space="0" w:color="auto"/>
              <w:right w:val="single" w:sz="8" w:space="0" w:color="auto"/>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1. Aumentos de capital</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87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r>
      <w:tr w:rsidR="0052087A" w:rsidRPr="00E91CA3" w:rsidTr="00FF0731">
        <w:trPr>
          <w:trHeight w:val="240"/>
        </w:trPr>
        <w:tc>
          <w:tcPr>
            <w:tcW w:w="3255" w:type="dxa"/>
            <w:tcBorders>
              <w:top w:val="nil"/>
              <w:left w:val="single" w:sz="8" w:space="0" w:color="auto"/>
              <w:bottom w:val="single" w:sz="8" w:space="0" w:color="auto"/>
              <w:right w:val="single" w:sz="8" w:space="0" w:color="auto"/>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2. (-) Reducciones de capital</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87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r>
      <w:tr w:rsidR="0052087A" w:rsidRPr="00E91CA3" w:rsidTr="00FF0731">
        <w:trPr>
          <w:trHeight w:val="240"/>
        </w:trPr>
        <w:tc>
          <w:tcPr>
            <w:tcW w:w="3255" w:type="dxa"/>
            <w:tcBorders>
              <w:top w:val="nil"/>
              <w:left w:val="single" w:sz="8" w:space="0" w:color="auto"/>
              <w:bottom w:val="single" w:sz="8" w:space="0" w:color="auto"/>
              <w:right w:val="single" w:sz="8" w:space="0" w:color="auto"/>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3. Conversión de pasivos financieros en patrimonio neto</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87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r>
      <w:tr w:rsidR="0052087A" w:rsidRPr="00E91CA3" w:rsidTr="00FF0731">
        <w:trPr>
          <w:trHeight w:val="240"/>
        </w:trPr>
        <w:tc>
          <w:tcPr>
            <w:tcW w:w="3255" w:type="dxa"/>
            <w:tcBorders>
              <w:top w:val="nil"/>
              <w:left w:val="single" w:sz="8" w:space="0" w:color="auto"/>
              <w:bottom w:val="single" w:sz="8" w:space="0" w:color="auto"/>
              <w:right w:val="single" w:sz="8" w:space="0" w:color="auto"/>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4. (-)Distribución de dividendos</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87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r>
      <w:tr w:rsidR="0052087A" w:rsidRPr="00E91CA3" w:rsidTr="00FF0731">
        <w:trPr>
          <w:trHeight w:val="240"/>
        </w:trPr>
        <w:tc>
          <w:tcPr>
            <w:tcW w:w="3255" w:type="dxa"/>
            <w:tcBorders>
              <w:top w:val="nil"/>
              <w:left w:val="single" w:sz="8" w:space="0" w:color="auto"/>
              <w:bottom w:val="single" w:sz="8" w:space="0" w:color="auto"/>
              <w:right w:val="single" w:sz="8" w:space="0" w:color="auto"/>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5. Operaciones con acciones o participaciones propias</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87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r>
      <w:tr w:rsidR="0052087A" w:rsidRPr="00E91CA3" w:rsidTr="00FF0731">
        <w:trPr>
          <w:trHeight w:val="240"/>
        </w:trPr>
        <w:tc>
          <w:tcPr>
            <w:tcW w:w="3255" w:type="dxa"/>
            <w:tcBorders>
              <w:top w:val="nil"/>
              <w:left w:val="single" w:sz="8" w:space="0" w:color="auto"/>
              <w:bottom w:val="single" w:sz="8" w:space="0" w:color="auto"/>
              <w:right w:val="single" w:sz="8" w:space="0" w:color="auto"/>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6. Incremento (reducción) </w:t>
            </w:r>
            <w:proofErr w:type="spellStart"/>
            <w:r w:rsidRPr="00E91CA3">
              <w:rPr>
                <w:rFonts w:ascii="Calibri" w:hAnsi="Calibri" w:cs="Calibri"/>
                <w:color w:val="000000"/>
                <w:sz w:val="16"/>
                <w:szCs w:val="16"/>
              </w:rPr>
              <w:t>patr.neto</w:t>
            </w:r>
            <w:proofErr w:type="spellEnd"/>
            <w:r w:rsidRPr="00E91CA3">
              <w:rPr>
                <w:rFonts w:ascii="Calibri" w:hAnsi="Calibri" w:cs="Calibri"/>
                <w:color w:val="000000"/>
                <w:sz w:val="16"/>
                <w:szCs w:val="16"/>
              </w:rPr>
              <w:t xml:space="preserve"> combinación negocios</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87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r>
      <w:tr w:rsidR="0052087A" w:rsidRPr="00E91CA3" w:rsidTr="00FF0731">
        <w:trPr>
          <w:trHeight w:val="240"/>
        </w:trPr>
        <w:tc>
          <w:tcPr>
            <w:tcW w:w="3255" w:type="dxa"/>
            <w:tcBorders>
              <w:top w:val="nil"/>
              <w:left w:val="single" w:sz="8" w:space="0" w:color="auto"/>
              <w:bottom w:val="single" w:sz="8" w:space="0" w:color="auto"/>
              <w:right w:val="single" w:sz="8" w:space="0" w:color="auto"/>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7. Otras operaciones con socios o propietarios</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87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r>
      <w:tr w:rsidR="0052087A" w:rsidRPr="00E91CA3" w:rsidTr="00FF0731">
        <w:trPr>
          <w:trHeight w:val="240"/>
        </w:trPr>
        <w:tc>
          <w:tcPr>
            <w:tcW w:w="3255" w:type="dxa"/>
            <w:tcBorders>
              <w:top w:val="nil"/>
              <w:left w:val="single" w:sz="8" w:space="0" w:color="auto"/>
              <w:bottom w:val="single" w:sz="8" w:space="0" w:color="auto"/>
              <w:right w:val="single" w:sz="8" w:space="0" w:color="auto"/>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III. Otras variaciones del patrimonio neto</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4.820.122,33</w:t>
            </w:r>
          </w:p>
        </w:tc>
        <w:tc>
          <w:tcPr>
            <w:tcW w:w="87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-4.820.122,32</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r>
      <w:tr w:rsidR="0052087A" w:rsidRPr="00E91CA3" w:rsidTr="00FF0731">
        <w:trPr>
          <w:trHeight w:val="240"/>
        </w:trPr>
        <w:tc>
          <w:tcPr>
            <w:tcW w:w="3255" w:type="dxa"/>
            <w:tcBorders>
              <w:top w:val="nil"/>
              <w:left w:val="single" w:sz="8" w:space="0" w:color="auto"/>
              <w:bottom w:val="single" w:sz="8" w:space="0" w:color="auto"/>
              <w:right w:val="single" w:sz="8" w:space="0" w:color="auto"/>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1. Movimiento de la reserva de revalorización</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87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r>
      <w:tr w:rsidR="0052087A" w:rsidRPr="00E91CA3" w:rsidTr="00FF0731">
        <w:trPr>
          <w:trHeight w:val="240"/>
        </w:trPr>
        <w:tc>
          <w:tcPr>
            <w:tcW w:w="3255" w:type="dxa"/>
            <w:tcBorders>
              <w:top w:val="nil"/>
              <w:left w:val="single" w:sz="8" w:space="0" w:color="auto"/>
              <w:bottom w:val="single" w:sz="8" w:space="0" w:color="auto"/>
              <w:right w:val="single" w:sz="8" w:space="0" w:color="auto"/>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2. Otras variaciones</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4.820.122,33</w:t>
            </w:r>
          </w:p>
        </w:tc>
        <w:tc>
          <w:tcPr>
            <w:tcW w:w="87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-4.820.122,32</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r>
      <w:tr w:rsidR="0052087A" w:rsidRPr="00E91CA3" w:rsidTr="00FF0731">
        <w:trPr>
          <w:trHeight w:val="240"/>
        </w:trPr>
        <w:tc>
          <w:tcPr>
            <w:tcW w:w="3255" w:type="dxa"/>
            <w:tcBorders>
              <w:top w:val="nil"/>
              <w:left w:val="single" w:sz="8" w:space="0" w:color="auto"/>
              <w:bottom w:val="single" w:sz="8" w:space="0" w:color="auto"/>
              <w:right w:val="single" w:sz="8" w:space="0" w:color="auto"/>
            </w:tcBorders>
            <w:noWrap/>
            <w:vAlign w:val="center"/>
          </w:tcPr>
          <w:p w:rsidR="0052087A" w:rsidRPr="00E91CA3" w:rsidRDefault="0052087A" w:rsidP="00E91CA3">
            <w:pPr>
              <w:spacing w:before="0" w:after="0"/>
              <w:rPr>
                <w:rFonts w:ascii="Calibri" w:hAnsi="Calibri" w:cs="Calibri"/>
                <w:b/>
                <w:bCs/>
                <w:color w:val="000000"/>
                <w:sz w:val="16"/>
                <w:szCs w:val="16"/>
              </w:rPr>
            </w:pPr>
            <w:r w:rsidRPr="00E91CA3">
              <w:rPr>
                <w:rFonts w:ascii="Calibri" w:hAnsi="Calibri" w:cs="Calibri"/>
                <w:b/>
                <w:bCs/>
                <w:color w:val="000000"/>
                <w:sz w:val="16"/>
                <w:szCs w:val="16"/>
              </w:rPr>
              <w:t>C. SALDO, FINAL DEL EJERCICIO 2018</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4.163.682,00</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20.411.143,23</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21.907.485,50</w:t>
            </w:r>
          </w:p>
        </w:tc>
        <w:tc>
          <w:tcPr>
            <w:tcW w:w="87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-5.162,50</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5.080.306,38</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51.557.454,61</w:t>
            </w:r>
          </w:p>
        </w:tc>
      </w:tr>
      <w:tr w:rsidR="0052087A" w:rsidRPr="00E91CA3" w:rsidTr="00FF0731">
        <w:trPr>
          <w:trHeight w:val="240"/>
        </w:trPr>
        <w:tc>
          <w:tcPr>
            <w:tcW w:w="3255" w:type="dxa"/>
            <w:tcBorders>
              <w:top w:val="nil"/>
              <w:left w:val="single" w:sz="8" w:space="0" w:color="auto"/>
              <w:bottom w:val="single" w:sz="8" w:space="0" w:color="auto"/>
              <w:right w:val="single" w:sz="8" w:space="0" w:color="auto"/>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I. Ajustes por cambios de criterio 2018</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87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r>
      <w:tr w:rsidR="0052087A" w:rsidRPr="00E91CA3" w:rsidTr="00FF0731">
        <w:trPr>
          <w:trHeight w:val="240"/>
        </w:trPr>
        <w:tc>
          <w:tcPr>
            <w:tcW w:w="3255" w:type="dxa"/>
            <w:tcBorders>
              <w:top w:val="nil"/>
              <w:left w:val="single" w:sz="8" w:space="0" w:color="auto"/>
              <w:bottom w:val="single" w:sz="8" w:space="0" w:color="auto"/>
              <w:right w:val="single" w:sz="8" w:space="0" w:color="auto"/>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II. Ajustes por errores 2018</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87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r>
      <w:tr w:rsidR="0052087A" w:rsidRPr="00E91CA3" w:rsidTr="00FF0731">
        <w:trPr>
          <w:trHeight w:val="240"/>
        </w:trPr>
        <w:tc>
          <w:tcPr>
            <w:tcW w:w="3255" w:type="dxa"/>
            <w:tcBorders>
              <w:top w:val="nil"/>
              <w:left w:val="single" w:sz="8" w:space="0" w:color="auto"/>
              <w:bottom w:val="single" w:sz="8" w:space="0" w:color="auto"/>
              <w:right w:val="single" w:sz="8" w:space="0" w:color="auto"/>
            </w:tcBorders>
            <w:noWrap/>
            <w:vAlign w:val="center"/>
          </w:tcPr>
          <w:p w:rsidR="0052087A" w:rsidRPr="00E91CA3" w:rsidRDefault="0052087A" w:rsidP="00E91CA3">
            <w:pPr>
              <w:spacing w:before="0" w:after="0"/>
              <w:rPr>
                <w:rFonts w:ascii="Calibri" w:hAnsi="Calibri" w:cs="Calibri"/>
                <w:b/>
                <w:bCs/>
                <w:color w:val="000000"/>
                <w:sz w:val="16"/>
                <w:szCs w:val="16"/>
              </w:rPr>
            </w:pPr>
            <w:r w:rsidRPr="00E91CA3">
              <w:rPr>
                <w:rFonts w:ascii="Calibri" w:hAnsi="Calibri" w:cs="Calibri"/>
                <w:b/>
                <w:bCs/>
                <w:color w:val="000000"/>
                <w:sz w:val="16"/>
                <w:szCs w:val="16"/>
              </w:rPr>
              <w:t>D. SALDO AJUSTADO, INICIO DEL EJERCICIO 2019</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4.163.682,00</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20.411.143,23</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21.907.485,50</w:t>
            </w:r>
          </w:p>
        </w:tc>
        <w:tc>
          <w:tcPr>
            <w:tcW w:w="87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-5.162,50</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5.080.306,38</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51.557.454,61</w:t>
            </w:r>
          </w:p>
        </w:tc>
      </w:tr>
      <w:tr w:rsidR="0052087A" w:rsidRPr="00E91CA3" w:rsidTr="00FF0731">
        <w:trPr>
          <w:trHeight w:val="240"/>
        </w:trPr>
        <w:tc>
          <w:tcPr>
            <w:tcW w:w="3255" w:type="dxa"/>
            <w:tcBorders>
              <w:top w:val="nil"/>
              <w:left w:val="single" w:sz="8" w:space="0" w:color="auto"/>
              <w:bottom w:val="single" w:sz="8" w:space="0" w:color="auto"/>
              <w:right w:val="single" w:sz="8" w:space="0" w:color="auto"/>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I. Total ingresos y gastos reconocidos</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87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6.250.830,61</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6.250.830,61</w:t>
            </w:r>
          </w:p>
        </w:tc>
      </w:tr>
      <w:tr w:rsidR="0052087A" w:rsidRPr="00E91CA3" w:rsidTr="00FF0731">
        <w:trPr>
          <w:trHeight w:val="240"/>
        </w:trPr>
        <w:tc>
          <w:tcPr>
            <w:tcW w:w="3255" w:type="dxa"/>
            <w:tcBorders>
              <w:top w:val="nil"/>
              <w:left w:val="single" w:sz="8" w:space="0" w:color="auto"/>
              <w:bottom w:val="single" w:sz="8" w:space="0" w:color="auto"/>
              <w:right w:val="single" w:sz="8" w:space="0" w:color="auto"/>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II. Operaciones con socios o propietarios</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87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r>
      <w:tr w:rsidR="0052087A" w:rsidRPr="00E91CA3" w:rsidTr="00FF0731">
        <w:trPr>
          <w:trHeight w:val="240"/>
        </w:trPr>
        <w:tc>
          <w:tcPr>
            <w:tcW w:w="3255" w:type="dxa"/>
            <w:tcBorders>
              <w:top w:val="nil"/>
              <w:left w:val="single" w:sz="8" w:space="0" w:color="auto"/>
              <w:bottom w:val="single" w:sz="8" w:space="0" w:color="auto"/>
              <w:right w:val="single" w:sz="8" w:space="0" w:color="auto"/>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1. Aumentos de capital</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87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r>
      <w:tr w:rsidR="0052087A" w:rsidRPr="00E91CA3" w:rsidTr="00FF0731">
        <w:trPr>
          <w:trHeight w:val="240"/>
        </w:trPr>
        <w:tc>
          <w:tcPr>
            <w:tcW w:w="3255" w:type="dxa"/>
            <w:tcBorders>
              <w:top w:val="nil"/>
              <w:left w:val="single" w:sz="8" w:space="0" w:color="auto"/>
              <w:bottom w:val="single" w:sz="8" w:space="0" w:color="auto"/>
              <w:right w:val="single" w:sz="8" w:space="0" w:color="auto"/>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2. (-) Reducciones de capital</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87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r>
      <w:tr w:rsidR="0052087A" w:rsidRPr="00E91CA3" w:rsidTr="00FF0731">
        <w:trPr>
          <w:trHeight w:val="240"/>
        </w:trPr>
        <w:tc>
          <w:tcPr>
            <w:tcW w:w="3255" w:type="dxa"/>
            <w:tcBorders>
              <w:top w:val="nil"/>
              <w:left w:val="single" w:sz="8" w:space="0" w:color="auto"/>
              <w:bottom w:val="single" w:sz="8" w:space="0" w:color="auto"/>
              <w:right w:val="single" w:sz="8" w:space="0" w:color="auto"/>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3. Conversión de pasivos financieros en patrimonio neto</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87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r>
      <w:tr w:rsidR="0052087A" w:rsidRPr="00E91CA3" w:rsidTr="00FF0731">
        <w:trPr>
          <w:trHeight w:val="240"/>
        </w:trPr>
        <w:tc>
          <w:tcPr>
            <w:tcW w:w="3255" w:type="dxa"/>
            <w:tcBorders>
              <w:top w:val="nil"/>
              <w:left w:val="single" w:sz="8" w:space="0" w:color="auto"/>
              <w:bottom w:val="single" w:sz="8" w:space="0" w:color="auto"/>
              <w:right w:val="single" w:sz="8" w:space="0" w:color="auto"/>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4. (-)Distribución de dividendos</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87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r>
      <w:tr w:rsidR="0052087A" w:rsidRPr="00E91CA3" w:rsidTr="00FF0731">
        <w:trPr>
          <w:trHeight w:val="240"/>
        </w:trPr>
        <w:tc>
          <w:tcPr>
            <w:tcW w:w="3255" w:type="dxa"/>
            <w:tcBorders>
              <w:top w:val="nil"/>
              <w:left w:val="single" w:sz="8" w:space="0" w:color="auto"/>
              <w:bottom w:val="single" w:sz="8" w:space="0" w:color="auto"/>
              <w:right w:val="single" w:sz="8" w:space="0" w:color="auto"/>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5. Operaciones con acciones o participaciones propias</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87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r>
      <w:tr w:rsidR="0052087A" w:rsidRPr="00E91CA3" w:rsidTr="00FF0731">
        <w:trPr>
          <w:trHeight w:val="240"/>
        </w:trPr>
        <w:tc>
          <w:tcPr>
            <w:tcW w:w="3255" w:type="dxa"/>
            <w:tcBorders>
              <w:top w:val="nil"/>
              <w:left w:val="single" w:sz="8" w:space="0" w:color="auto"/>
              <w:bottom w:val="single" w:sz="8" w:space="0" w:color="auto"/>
              <w:right w:val="single" w:sz="8" w:space="0" w:color="auto"/>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6. Incremento (reducción) </w:t>
            </w:r>
            <w:proofErr w:type="spellStart"/>
            <w:r w:rsidRPr="00E91CA3">
              <w:rPr>
                <w:rFonts w:ascii="Calibri" w:hAnsi="Calibri" w:cs="Calibri"/>
                <w:color w:val="000000"/>
                <w:sz w:val="16"/>
                <w:szCs w:val="16"/>
              </w:rPr>
              <w:t>patr.neto</w:t>
            </w:r>
            <w:proofErr w:type="spellEnd"/>
            <w:r w:rsidRPr="00E91CA3">
              <w:rPr>
                <w:rFonts w:ascii="Calibri" w:hAnsi="Calibri" w:cs="Calibri"/>
                <w:color w:val="000000"/>
                <w:sz w:val="16"/>
                <w:szCs w:val="16"/>
              </w:rPr>
              <w:t xml:space="preserve"> combinación negocios</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87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r>
      <w:tr w:rsidR="0052087A" w:rsidRPr="00E91CA3" w:rsidTr="00FF0731">
        <w:trPr>
          <w:trHeight w:val="240"/>
        </w:trPr>
        <w:tc>
          <w:tcPr>
            <w:tcW w:w="3255" w:type="dxa"/>
            <w:tcBorders>
              <w:top w:val="nil"/>
              <w:left w:val="single" w:sz="8" w:space="0" w:color="auto"/>
              <w:bottom w:val="single" w:sz="8" w:space="0" w:color="auto"/>
              <w:right w:val="single" w:sz="8" w:space="0" w:color="auto"/>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7. Otras operaciones con socios o propietarios</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87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r>
      <w:tr w:rsidR="0052087A" w:rsidRPr="00E91CA3" w:rsidTr="00FF0731">
        <w:trPr>
          <w:trHeight w:val="240"/>
        </w:trPr>
        <w:tc>
          <w:tcPr>
            <w:tcW w:w="3255" w:type="dxa"/>
            <w:tcBorders>
              <w:top w:val="nil"/>
              <w:left w:val="single" w:sz="8" w:space="0" w:color="auto"/>
              <w:bottom w:val="single" w:sz="8" w:space="0" w:color="auto"/>
              <w:right w:val="single" w:sz="8" w:space="0" w:color="auto"/>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III. Otras variaciones del patrimonio neto</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5.080.306,38</w:t>
            </w:r>
          </w:p>
        </w:tc>
        <w:tc>
          <w:tcPr>
            <w:tcW w:w="87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-5.080.306,38</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r>
      <w:tr w:rsidR="0052087A" w:rsidRPr="00E91CA3" w:rsidTr="00FF0731">
        <w:trPr>
          <w:trHeight w:val="240"/>
        </w:trPr>
        <w:tc>
          <w:tcPr>
            <w:tcW w:w="3255" w:type="dxa"/>
            <w:tcBorders>
              <w:top w:val="nil"/>
              <w:left w:val="single" w:sz="8" w:space="0" w:color="auto"/>
              <w:bottom w:val="single" w:sz="8" w:space="0" w:color="auto"/>
              <w:right w:val="single" w:sz="8" w:space="0" w:color="auto"/>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1. Movimiento de la reserva de revalorización</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87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r>
      <w:tr w:rsidR="0052087A" w:rsidRPr="00E91CA3" w:rsidTr="00FF0731">
        <w:trPr>
          <w:trHeight w:val="240"/>
        </w:trPr>
        <w:tc>
          <w:tcPr>
            <w:tcW w:w="3255" w:type="dxa"/>
            <w:tcBorders>
              <w:top w:val="nil"/>
              <w:left w:val="single" w:sz="8" w:space="0" w:color="auto"/>
              <w:bottom w:val="single" w:sz="8" w:space="0" w:color="auto"/>
              <w:right w:val="single" w:sz="8" w:space="0" w:color="auto"/>
            </w:tcBorders>
            <w:noWrap/>
            <w:vAlign w:val="center"/>
          </w:tcPr>
          <w:p w:rsidR="0052087A" w:rsidRPr="00E91CA3" w:rsidRDefault="0052087A" w:rsidP="00E91CA3">
            <w:pPr>
              <w:spacing w:before="0" w:after="0"/>
              <w:rPr>
                <w:rFonts w:ascii="Calibri" w:hAnsi="Calibri" w:cs="Calibri"/>
                <w:color w:val="000000"/>
                <w:sz w:val="16"/>
                <w:szCs w:val="16"/>
              </w:rPr>
            </w:pPr>
            <w:r w:rsidRPr="00E91CA3">
              <w:rPr>
                <w:rFonts w:ascii="Calibri" w:hAnsi="Calibri" w:cs="Calibri"/>
                <w:color w:val="000000"/>
                <w:sz w:val="16"/>
                <w:szCs w:val="16"/>
              </w:rPr>
              <w:t xml:space="preserve">    2. Otras variaciones</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5.080.306,38</w:t>
            </w:r>
          </w:p>
        </w:tc>
        <w:tc>
          <w:tcPr>
            <w:tcW w:w="87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-5.080.306,38</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color w:val="000000"/>
                <w:sz w:val="16"/>
                <w:szCs w:val="16"/>
              </w:rPr>
            </w:pPr>
            <w:r w:rsidRPr="00E91CA3">
              <w:rPr>
                <w:rFonts w:ascii="Calibri" w:hAnsi="Calibri" w:cs="Calibri"/>
                <w:color w:val="000000"/>
                <w:sz w:val="16"/>
                <w:szCs w:val="16"/>
              </w:rPr>
              <w:t> </w:t>
            </w:r>
          </w:p>
        </w:tc>
      </w:tr>
      <w:tr w:rsidR="0052087A" w:rsidRPr="00E91CA3" w:rsidTr="00FF0731">
        <w:trPr>
          <w:trHeight w:val="240"/>
        </w:trPr>
        <w:tc>
          <w:tcPr>
            <w:tcW w:w="3255" w:type="dxa"/>
            <w:tcBorders>
              <w:top w:val="nil"/>
              <w:left w:val="single" w:sz="8" w:space="0" w:color="auto"/>
              <w:bottom w:val="single" w:sz="8" w:space="0" w:color="auto"/>
              <w:right w:val="single" w:sz="8" w:space="0" w:color="auto"/>
            </w:tcBorders>
            <w:noWrap/>
            <w:vAlign w:val="center"/>
          </w:tcPr>
          <w:p w:rsidR="0052087A" w:rsidRPr="00E91CA3" w:rsidRDefault="0052087A" w:rsidP="00E91CA3">
            <w:pPr>
              <w:spacing w:before="0" w:after="0"/>
              <w:rPr>
                <w:rFonts w:ascii="Calibri" w:hAnsi="Calibri" w:cs="Calibri"/>
                <w:b/>
                <w:bCs/>
                <w:color w:val="000000"/>
                <w:sz w:val="16"/>
                <w:szCs w:val="16"/>
              </w:rPr>
            </w:pPr>
            <w:r w:rsidRPr="00E91CA3">
              <w:rPr>
                <w:rFonts w:ascii="Calibri" w:hAnsi="Calibri" w:cs="Calibri"/>
                <w:b/>
                <w:bCs/>
                <w:color w:val="000000"/>
                <w:sz w:val="16"/>
                <w:szCs w:val="16"/>
              </w:rPr>
              <w:t>E. SALDO, FINAL DEL EJERCICIO 2019</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4.163.682,00</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20.411.143,23</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26.987.791,88</w:t>
            </w:r>
          </w:p>
        </w:tc>
        <w:tc>
          <w:tcPr>
            <w:tcW w:w="87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-5.162,50</w:t>
            </w:r>
          </w:p>
        </w:tc>
        <w:tc>
          <w:tcPr>
            <w:tcW w:w="1080"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6.250.830,61</w:t>
            </w:r>
          </w:p>
        </w:tc>
        <w:tc>
          <w:tcPr>
            <w:tcW w:w="1078" w:type="dxa"/>
            <w:tcBorders>
              <w:top w:val="nil"/>
              <w:left w:val="nil"/>
              <w:bottom w:val="single" w:sz="8" w:space="0" w:color="auto"/>
              <w:right w:val="single" w:sz="8" w:space="0" w:color="auto"/>
            </w:tcBorders>
            <w:noWrap/>
            <w:vAlign w:val="center"/>
          </w:tcPr>
          <w:p w:rsidR="0052087A" w:rsidRPr="00E91CA3" w:rsidRDefault="0052087A" w:rsidP="00E91CA3">
            <w:pPr>
              <w:spacing w:before="0" w:after="0"/>
              <w:jc w:val="right"/>
              <w:rPr>
                <w:rFonts w:ascii="Calibri" w:hAnsi="Calibri" w:cs="Calibri"/>
                <w:b/>
                <w:bCs/>
                <w:color w:val="000000"/>
                <w:sz w:val="16"/>
                <w:szCs w:val="16"/>
              </w:rPr>
            </w:pPr>
            <w:r w:rsidRPr="00E91CA3">
              <w:rPr>
                <w:rFonts w:ascii="Calibri" w:hAnsi="Calibri" w:cs="Calibri"/>
                <w:b/>
                <w:bCs/>
                <w:color w:val="000000"/>
                <w:sz w:val="16"/>
                <w:szCs w:val="16"/>
              </w:rPr>
              <w:t>57.808.285,22</w:t>
            </w:r>
          </w:p>
        </w:tc>
      </w:tr>
    </w:tbl>
    <w:p w:rsidR="0052087A" w:rsidRDefault="0052087A" w:rsidP="001178BD">
      <w:pPr>
        <w:spacing w:before="0" w:after="0"/>
        <w:jc w:val="center"/>
        <w:rPr>
          <w:rFonts w:ascii="Calibri" w:hAnsi="Calibri" w:cs="Calibri"/>
          <w:b/>
          <w:sz w:val="22"/>
          <w:szCs w:val="22"/>
          <w:lang w:val="fr-FR"/>
        </w:rPr>
      </w:pPr>
    </w:p>
    <w:p w:rsidR="0052087A" w:rsidRDefault="0052087A" w:rsidP="001178BD">
      <w:pPr>
        <w:spacing w:before="0" w:after="0"/>
        <w:jc w:val="center"/>
        <w:rPr>
          <w:rFonts w:ascii="Calibri" w:hAnsi="Calibri" w:cs="Calibri"/>
          <w:b/>
          <w:sz w:val="22"/>
          <w:szCs w:val="22"/>
          <w:lang w:val="fr-FR"/>
        </w:rPr>
      </w:pPr>
    </w:p>
    <w:p w:rsidR="0052087A" w:rsidRDefault="0052087A" w:rsidP="00066057">
      <w:pPr>
        <w:spacing w:before="0" w:after="0"/>
        <w:jc w:val="center"/>
        <w:rPr>
          <w:rFonts w:ascii="Calibri" w:hAnsi="Calibri" w:cs="Calibri"/>
          <w:b/>
          <w:szCs w:val="22"/>
          <w:lang w:val="en-US"/>
        </w:rPr>
      </w:pPr>
    </w:p>
    <w:p w:rsidR="0052087A" w:rsidRDefault="0052087A" w:rsidP="00066057">
      <w:pPr>
        <w:spacing w:before="0" w:after="0"/>
        <w:jc w:val="center"/>
        <w:rPr>
          <w:rFonts w:ascii="Calibri" w:hAnsi="Calibri" w:cs="Calibri"/>
          <w:b/>
          <w:szCs w:val="22"/>
          <w:lang w:val="en-US"/>
        </w:rPr>
      </w:pPr>
    </w:p>
    <w:p w:rsidR="0052087A" w:rsidRDefault="0052087A" w:rsidP="00066057">
      <w:pPr>
        <w:spacing w:before="0" w:after="0"/>
        <w:jc w:val="center"/>
        <w:rPr>
          <w:rFonts w:ascii="Calibri" w:hAnsi="Calibri" w:cs="Calibri"/>
          <w:b/>
          <w:szCs w:val="22"/>
          <w:lang w:val="en-US"/>
        </w:rPr>
      </w:pPr>
    </w:p>
    <w:p w:rsidR="0052087A" w:rsidRDefault="0052087A">
      <w:pPr>
        <w:spacing w:before="0" w:after="160" w:line="259" w:lineRule="auto"/>
        <w:rPr>
          <w:rFonts w:ascii="Calibri" w:hAnsi="Calibri" w:cs="Calibri"/>
          <w:b/>
          <w:szCs w:val="22"/>
          <w:lang w:val="en-US"/>
        </w:rPr>
      </w:pPr>
      <w:r>
        <w:rPr>
          <w:rFonts w:ascii="Calibri" w:hAnsi="Calibri" w:cs="Calibri"/>
          <w:b/>
          <w:szCs w:val="22"/>
          <w:lang w:val="en-US"/>
        </w:rPr>
        <w:br w:type="page"/>
      </w:r>
    </w:p>
    <w:p w:rsidR="0052087A" w:rsidRDefault="0052087A">
      <w:pPr>
        <w:spacing w:before="0" w:after="160" w:line="259" w:lineRule="auto"/>
        <w:rPr>
          <w:rFonts w:ascii="Calibri" w:hAnsi="Calibri" w:cs="Calibri"/>
          <w:b/>
          <w:szCs w:val="22"/>
          <w:lang w:val="en-US"/>
        </w:rPr>
      </w:pPr>
    </w:p>
    <w:p w:rsidR="0052087A" w:rsidRPr="00AC7D0F" w:rsidRDefault="0052087A" w:rsidP="00997738">
      <w:pPr>
        <w:spacing w:before="0" w:after="160" w:line="259" w:lineRule="auto"/>
        <w:jc w:val="center"/>
        <w:rPr>
          <w:rFonts w:ascii="Calibri" w:hAnsi="Calibri" w:cs="Calibri"/>
          <w:b/>
          <w:szCs w:val="22"/>
        </w:rPr>
      </w:pPr>
      <w:r w:rsidRPr="00AC7D0F">
        <w:rPr>
          <w:rFonts w:ascii="Calibri" w:hAnsi="Calibri" w:cs="Calibri"/>
          <w:b/>
          <w:szCs w:val="22"/>
        </w:rPr>
        <w:t>ESTADO DE FLUJOS DE EFECTIVO NORMAL</w:t>
      </w:r>
    </w:p>
    <w:p w:rsidR="0052087A" w:rsidRPr="00AC7D0F" w:rsidRDefault="0052087A">
      <w:pPr>
        <w:spacing w:before="0" w:after="160" w:line="259" w:lineRule="auto"/>
        <w:rPr>
          <w:rFonts w:ascii="Calibri" w:hAnsi="Calibri" w:cs="Calibri"/>
          <w:b/>
          <w:szCs w:val="22"/>
        </w:rPr>
      </w:pPr>
    </w:p>
    <w:tbl>
      <w:tblPr>
        <w:tblW w:w="8646" w:type="dxa"/>
        <w:tblInd w:w="58" w:type="dxa"/>
        <w:tblCellMar>
          <w:left w:w="70" w:type="dxa"/>
          <w:right w:w="70" w:type="dxa"/>
        </w:tblCellMar>
        <w:tblLook w:val="00A0"/>
      </w:tblPr>
      <w:tblGrid>
        <w:gridCol w:w="6166"/>
        <w:gridCol w:w="1220"/>
        <w:gridCol w:w="1260"/>
      </w:tblGrid>
      <w:tr w:rsidR="0052087A" w:rsidRPr="001A69AE" w:rsidTr="00997738">
        <w:trPr>
          <w:trHeight w:val="300"/>
        </w:trPr>
        <w:tc>
          <w:tcPr>
            <w:tcW w:w="6166"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52087A" w:rsidRPr="001A69AE" w:rsidRDefault="0052087A" w:rsidP="00997738">
            <w:pPr>
              <w:spacing w:before="0" w:after="0"/>
              <w:jc w:val="center"/>
              <w:rPr>
                <w:rFonts w:ascii="Calibri" w:hAnsi="Calibri" w:cs="Calibri"/>
                <w:b/>
                <w:bCs/>
                <w:sz w:val="18"/>
                <w:szCs w:val="18"/>
              </w:rPr>
            </w:pPr>
            <w:r w:rsidRPr="001A69AE">
              <w:rPr>
                <w:rFonts w:ascii="Calibri" w:hAnsi="Calibri" w:cs="Calibri"/>
                <w:b/>
                <w:bCs/>
                <w:sz w:val="18"/>
                <w:szCs w:val="18"/>
              </w:rPr>
              <w:t>Estado de Flujos de Efectivo Normal</w:t>
            </w:r>
          </w:p>
        </w:tc>
        <w:tc>
          <w:tcPr>
            <w:tcW w:w="1220" w:type="dxa"/>
            <w:tcBorders>
              <w:top w:val="single" w:sz="4" w:space="0" w:color="auto"/>
              <w:left w:val="nil"/>
              <w:bottom w:val="single" w:sz="4" w:space="0" w:color="auto"/>
              <w:right w:val="single" w:sz="4" w:space="0" w:color="auto"/>
            </w:tcBorders>
            <w:shd w:val="clear" w:color="000000" w:fill="BFBFBF"/>
            <w:noWrap/>
            <w:vAlign w:val="center"/>
          </w:tcPr>
          <w:p w:rsidR="0052087A" w:rsidRPr="001A69AE" w:rsidRDefault="0052087A" w:rsidP="00997738">
            <w:pPr>
              <w:spacing w:before="0" w:after="0"/>
              <w:jc w:val="center"/>
              <w:rPr>
                <w:rFonts w:ascii="Calibri" w:hAnsi="Calibri" w:cs="Calibri"/>
                <w:b/>
                <w:bCs/>
                <w:sz w:val="18"/>
                <w:szCs w:val="18"/>
              </w:rPr>
            </w:pPr>
            <w:r w:rsidRPr="001A69AE">
              <w:rPr>
                <w:rFonts w:ascii="Calibri" w:hAnsi="Calibri" w:cs="Calibri"/>
                <w:b/>
                <w:bCs/>
                <w:sz w:val="18"/>
                <w:szCs w:val="18"/>
              </w:rPr>
              <w:t>Importe 2019</w:t>
            </w:r>
          </w:p>
        </w:tc>
        <w:tc>
          <w:tcPr>
            <w:tcW w:w="1260" w:type="dxa"/>
            <w:tcBorders>
              <w:top w:val="single" w:sz="4" w:space="0" w:color="auto"/>
              <w:left w:val="nil"/>
              <w:bottom w:val="single" w:sz="4" w:space="0" w:color="auto"/>
              <w:right w:val="single" w:sz="4" w:space="0" w:color="auto"/>
            </w:tcBorders>
            <w:shd w:val="clear" w:color="000000" w:fill="BFBFBF"/>
            <w:noWrap/>
            <w:vAlign w:val="center"/>
          </w:tcPr>
          <w:p w:rsidR="0052087A" w:rsidRPr="001A69AE" w:rsidRDefault="0052087A" w:rsidP="00997738">
            <w:pPr>
              <w:spacing w:before="0" w:after="0"/>
              <w:jc w:val="center"/>
              <w:rPr>
                <w:rFonts w:ascii="Calibri" w:hAnsi="Calibri" w:cs="Calibri"/>
                <w:b/>
                <w:bCs/>
                <w:sz w:val="18"/>
                <w:szCs w:val="18"/>
              </w:rPr>
            </w:pPr>
            <w:r w:rsidRPr="001A69AE">
              <w:rPr>
                <w:rFonts w:ascii="Calibri" w:hAnsi="Calibri" w:cs="Calibri"/>
                <w:b/>
                <w:bCs/>
                <w:sz w:val="18"/>
                <w:szCs w:val="18"/>
              </w:rPr>
              <w:t>Importe 2018</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b/>
                <w:bCs/>
                <w:sz w:val="18"/>
                <w:szCs w:val="18"/>
              </w:rPr>
            </w:pPr>
            <w:r w:rsidRPr="001A69AE">
              <w:rPr>
                <w:rFonts w:ascii="Calibri" w:hAnsi="Calibri" w:cs="Calibri"/>
                <w:b/>
                <w:bCs/>
                <w:sz w:val="18"/>
                <w:szCs w:val="18"/>
              </w:rPr>
              <w:t>A) FLUJOS DE EFECTIVO DE LAS ACTIVIDADES DE EXPLOTACIÓN</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1. Resultado del ejercicio antes de impuestos</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6.866.840,10</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5.520.550,84</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2. Ajustes del resultado</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3.908.228,41</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3.969.393,87</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a) Amortización del inmovilizado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3.771.448,32</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3.655.955,44</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b) Correcciones valorativas por deterioro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c) Variación de provisiones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color w:val="FF0000"/>
                <w:sz w:val="18"/>
                <w:szCs w:val="18"/>
              </w:rPr>
            </w:pPr>
            <w:r w:rsidRPr="001A69AE">
              <w:rPr>
                <w:rFonts w:ascii="Calibri" w:hAnsi="Calibri" w:cs="Calibri"/>
                <w:color w:val="FF0000"/>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d) Imputación de subvenciones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e) Resultados por bajas y enajenaciones del inmovilizado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f) Resultados por bajas y enajenaciones de instrumentos financieros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g) Ingresos financieros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-257,52</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-3.134,50</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h) Gastos financieros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136.952,63</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318.798,62</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i) Diferencias de cambio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84,98</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-2.225,69</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j) Variación de valor razonable en instrumentos financieros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k) Otros ingresos y gastos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3. Cambios en el capital corriente</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-3.829.771,31</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-2.822.825,54</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a) Existencias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b) Deudores y otras cuentas para cobrar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-3.187.074,23</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3.637.780,99</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c) Otros activos corrientes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290.481,52</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86.576,66</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d) Acreedores y otras cuentas para pagar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505.191,59</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-6.111.016,19</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e) Otros pasivos corrientes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-1.438.370,19</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-436.167,00</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f) Otros activos y pasivos no corrientes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4. Otros flujos de efectivo de las actividades de explotación</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-136.695,11</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-315.664,12</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a) Pagos de intereses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-136.952,63</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-318.798,62</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b) Cobros de dividendos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c) Cobros de intereses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257,52</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3.134,50</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d) Cobros (pagos) por impuesto sobre beneficios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e) Otros pagos (cobros)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5. Flujos de efectivo de las actividades de explotación (1 + 2 + 3 + 4)</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6.808.602,09</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6.351.455,05</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b/>
                <w:bCs/>
                <w:sz w:val="18"/>
                <w:szCs w:val="18"/>
              </w:rPr>
            </w:pPr>
            <w:r w:rsidRPr="001A69AE">
              <w:rPr>
                <w:rFonts w:ascii="Calibri" w:hAnsi="Calibri" w:cs="Calibri"/>
                <w:b/>
                <w:bCs/>
                <w:sz w:val="18"/>
                <w:szCs w:val="18"/>
              </w:rPr>
              <w:t>B) FLUJOS DE EFECTIVO DE LAS ACTIVIDADES DE INVERSIÓN</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6. Pagos por inversiones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-4.962.601,37</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-5.342.765,79</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-1a) Empresas del grupo y asociadas</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b) Inmovilizado intangible</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-259.797,01</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-360.317,05</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c) Inmovilizado material</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-4.702.804,36</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-4.955.115,61</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-d) Inversiones inmobiliarias</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e) Otros activos financieros</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-27.333,13</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-f) Activos no corrientes mantenidos para venta</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g) Unidad de negocio</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h) Otros activos</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7. Cobros por desinversiones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4.720.618,96</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4.873.729,53</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a) Empresas del grupo y asociadas</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b) Inmovilizado intangible</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234.512,61</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353.534,21</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c) Inmovilizado material</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3.620.509,63</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3.627.890,99</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d) Inversiones inmobiliarias</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e) Otros activos financieros</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865.596,72</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892.304,33</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f) Activos no corrientes mantenidos para venta</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lastRenderedPageBreak/>
              <w:t xml:space="preserve">    g) Unidad de negocio</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h) Otros activos</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8. Flujos de efectivo de las actividades de inversión (6 + 7)</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-241.982,41</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-469.036,26</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b/>
                <w:bCs/>
                <w:sz w:val="18"/>
                <w:szCs w:val="18"/>
              </w:rPr>
            </w:pPr>
            <w:r w:rsidRPr="001A69AE">
              <w:rPr>
                <w:rFonts w:ascii="Calibri" w:hAnsi="Calibri" w:cs="Calibri"/>
                <w:b/>
                <w:bCs/>
                <w:sz w:val="18"/>
                <w:szCs w:val="18"/>
              </w:rPr>
              <w:t>C) FLUJOS DE EFECTIVO DE LAS ACTIVIDADES DE FINANCIACIÓN</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9. Cobros y pagos por instrumentos de patrimonio</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0,00</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0,00</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a) Emisión de instrumentos de patrimonio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5.080.306,38</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4.820.122,33</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b) Amortización de instrumentos de patrimonio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-5.080.306,38</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-4.820.122,33</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c) Adquisición de instrumentos de patrimonio propio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d) Enajenación de instrumentos de patrimonio propio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e) Subvenciones, donaciones y legados recibidos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10. Cobros y pagos por instrumentos de pasivo financiero</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-4.514.819,51</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-3.969.012,92</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a) Emisión</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506.820,41</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241. Obligaciones y otros valores negociables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2. Deudas con entidades de crédito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173. Deudas con empresas del grupo y asociadas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64. Deudas con características especiales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5. Otras deudas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506.820,41</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b) Devolución y amortización de</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-4.514.819,51</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-4.475.833,33</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1. Obligaciones y otros valores negociables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2. Deudas con entidades de crédito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-3.250.000,00</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-3.250.000,00</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3. Deudas con empresas del grupo y asociadas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4. Deudas con características especiales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5. Otras deudas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-1.264.819,51</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-1.225.833,33</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11. Pagos por dividendos y remuneraciones de o/instrumentos de patrimonio</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a) Dividendos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b) Remuneración de otros instrumentos de patrimonio (-)</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sz w:val="18"/>
                <w:szCs w:val="18"/>
              </w:rPr>
            </w:pPr>
            <w:r w:rsidRPr="001A69AE">
              <w:rPr>
                <w:rFonts w:ascii="Calibri" w:hAnsi="Calibri" w:cs="Calibri"/>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sz w:val="18"/>
                <w:szCs w:val="18"/>
              </w:rPr>
            </w:pPr>
            <w:r w:rsidRPr="001A69AE">
              <w:rPr>
                <w:rFonts w:ascii="Calibri" w:hAnsi="Calibri" w:cs="Calibri"/>
                <w:sz w:val="18"/>
                <w:szCs w:val="18"/>
              </w:rPr>
              <w:t xml:space="preserve">  12. Flujos de efectivo de las actividades de financiación (9 + 10 + 11)</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-4.514.819,51</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-3.969.012,92</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b/>
                <w:bCs/>
                <w:sz w:val="18"/>
                <w:szCs w:val="18"/>
              </w:rPr>
            </w:pPr>
            <w:r w:rsidRPr="001A69AE">
              <w:rPr>
                <w:rFonts w:ascii="Calibri" w:hAnsi="Calibri" w:cs="Calibri"/>
                <w:b/>
                <w:bCs/>
                <w:sz w:val="18"/>
                <w:szCs w:val="18"/>
              </w:rPr>
              <w:t>D) Efecto de las variaciones de los tipos de cambio</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 </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 </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b/>
                <w:bCs/>
                <w:sz w:val="18"/>
                <w:szCs w:val="18"/>
              </w:rPr>
            </w:pPr>
            <w:r w:rsidRPr="001A69AE">
              <w:rPr>
                <w:rFonts w:ascii="Calibri" w:hAnsi="Calibri" w:cs="Calibri"/>
                <w:b/>
                <w:bCs/>
                <w:sz w:val="18"/>
                <w:szCs w:val="18"/>
              </w:rPr>
              <w:t>E) AUMENTO/DISMINUCIÓN NETA DEL EFECTIVO O EQUIVALENTES (5 + 8 + 12 + D)</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2.051.800,17</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1.913.405,87</w:t>
            </w:r>
          </w:p>
        </w:tc>
      </w:tr>
      <w:tr w:rsidR="0052087A" w:rsidRPr="001A69AE"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b/>
                <w:bCs/>
                <w:sz w:val="18"/>
                <w:szCs w:val="18"/>
              </w:rPr>
            </w:pPr>
            <w:r w:rsidRPr="001A69AE">
              <w:rPr>
                <w:rFonts w:ascii="Calibri" w:hAnsi="Calibri" w:cs="Calibri"/>
                <w:b/>
                <w:bCs/>
                <w:sz w:val="18"/>
                <w:szCs w:val="18"/>
              </w:rPr>
              <w:t>Efectivo o equivalentes al comienzo del ejercicio</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4.700.248,60</w:t>
            </w:r>
          </w:p>
        </w:tc>
        <w:tc>
          <w:tcPr>
            <w:tcW w:w="126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2.786.842,73</w:t>
            </w:r>
          </w:p>
        </w:tc>
      </w:tr>
      <w:tr w:rsidR="0052087A" w:rsidRPr="00997738" w:rsidTr="00997738">
        <w:trPr>
          <w:trHeight w:val="300"/>
        </w:trPr>
        <w:tc>
          <w:tcPr>
            <w:tcW w:w="6166" w:type="dxa"/>
            <w:tcBorders>
              <w:top w:val="nil"/>
              <w:left w:val="single" w:sz="4" w:space="0" w:color="auto"/>
              <w:bottom w:val="single" w:sz="4" w:space="0" w:color="auto"/>
              <w:right w:val="single" w:sz="4" w:space="0" w:color="auto"/>
            </w:tcBorders>
            <w:noWrap/>
            <w:vAlign w:val="center"/>
          </w:tcPr>
          <w:p w:rsidR="0052087A" w:rsidRPr="001A69AE" w:rsidRDefault="0052087A" w:rsidP="00997738">
            <w:pPr>
              <w:spacing w:before="0" w:after="0"/>
              <w:rPr>
                <w:rFonts w:ascii="Calibri" w:hAnsi="Calibri" w:cs="Calibri"/>
                <w:b/>
                <w:bCs/>
                <w:sz w:val="18"/>
                <w:szCs w:val="18"/>
              </w:rPr>
            </w:pPr>
            <w:r w:rsidRPr="001A69AE">
              <w:rPr>
                <w:rFonts w:ascii="Calibri" w:hAnsi="Calibri" w:cs="Calibri"/>
                <w:b/>
                <w:bCs/>
                <w:sz w:val="18"/>
                <w:szCs w:val="18"/>
              </w:rPr>
              <w:t>Efectivo o equivalentes al final del ejercicio</w:t>
            </w:r>
          </w:p>
        </w:tc>
        <w:tc>
          <w:tcPr>
            <w:tcW w:w="1220" w:type="dxa"/>
            <w:tcBorders>
              <w:top w:val="nil"/>
              <w:left w:val="nil"/>
              <w:bottom w:val="single" w:sz="4" w:space="0" w:color="auto"/>
              <w:right w:val="single" w:sz="4" w:space="0" w:color="auto"/>
            </w:tcBorders>
            <w:noWrap/>
            <w:vAlign w:val="center"/>
          </w:tcPr>
          <w:p w:rsidR="0052087A" w:rsidRPr="001A69AE"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6.752.048,77</w:t>
            </w:r>
          </w:p>
        </w:tc>
        <w:tc>
          <w:tcPr>
            <w:tcW w:w="1260" w:type="dxa"/>
            <w:tcBorders>
              <w:top w:val="nil"/>
              <w:left w:val="nil"/>
              <w:bottom w:val="single" w:sz="4" w:space="0" w:color="auto"/>
              <w:right w:val="single" w:sz="4" w:space="0" w:color="auto"/>
            </w:tcBorders>
            <w:noWrap/>
            <w:vAlign w:val="center"/>
          </w:tcPr>
          <w:p w:rsidR="0052087A" w:rsidRDefault="0052087A" w:rsidP="00997738">
            <w:pPr>
              <w:spacing w:before="0" w:after="0"/>
              <w:jc w:val="right"/>
              <w:rPr>
                <w:rFonts w:ascii="Calibri" w:hAnsi="Calibri" w:cs="Calibri"/>
                <w:b/>
                <w:bCs/>
                <w:sz w:val="18"/>
                <w:szCs w:val="18"/>
              </w:rPr>
            </w:pPr>
            <w:r w:rsidRPr="001A69AE">
              <w:rPr>
                <w:rFonts w:ascii="Calibri" w:hAnsi="Calibri" w:cs="Calibri"/>
                <w:b/>
                <w:bCs/>
                <w:sz w:val="18"/>
                <w:szCs w:val="18"/>
              </w:rPr>
              <w:t>4.700.248,60</w:t>
            </w:r>
          </w:p>
          <w:p w:rsidR="0052087A" w:rsidRDefault="0052087A" w:rsidP="00997738">
            <w:pPr>
              <w:spacing w:before="0" w:after="0"/>
              <w:jc w:val="right"/>
              <w:rPr>
                <w:rFonts w:ascii="Calibri" w:hAnsi="Calibri" w:cs="Calibri"/>
                <w:b/>
                <w:bCs/>
                <w:sz w:val="18"/>
                <w:szCs w:val="18"/>
              </w:rPr>
            </w:pPr>
          </w:p>
          <w:p w:rsidR="0052087A" w:rsidRPr="00997738" w:rsidRDefault="0052087A" w:rsidP="00997738">
            <w:pPr>
              <w:spacing w:before="0" w:after="0"/>
              <w:jc w:val="right"/>
              <w:rPr>
                <w:rFonts w:ascii="Calibri" w:hAnsi="Calibri" w:cs="Calibri"/>
                <w:b/>
                <w:bCs/>
                <w:sz w:val="18"/>
                <w:szCs w:val="18"/>
              </w:rPr>
            </w:pPr>
          </w:p>
        </w:tc>
      </w:tr>
    </w:tbl>
    <w:p w:rsidR="0052087A" w:rsidRDefault="0052087A" w:rsidP="00C167F6">
      <w:pPr>
        <w:spacing w:before="0" w:after="0"/>
        <w:jc w:val="center"/>
        <w:rPr>
          <w:rFonts w:ascii="Calibri" w:hAnsi="Calibri" w:cs="Calibri"/>
          <w:b/>
          <w:sz w:val="22"/>
          <w:szCs w:val="22"/>
          <w:lang w:val="fr-FR"/>
        </w:rPr>
      </w:pPr>
    </w:p>
    <w:p w:rsidR="00EC55B7" w:rsidRDefault="00EC55B7" w:rsidP="00C167F6">
      <w:pPr>
        <w:spacing w:before="0" w:after="0"/>
        <w:jc w:val="center"/>
        <w:rPr>
          <w:rFonts w:ascii="Calibri" w:hAnsi="Calibri" w:cs="Calibri"/>
          <w:b/>
          <w:sz w:val="22"/>
          <w:szCs w:val="22"/>
          <w:lang w:val="fr-FR"/>
        </w:rPr>
        <w:sectPr w:rsidR="00EC55B7" w:rsidSect="00302D81">
          <w:footerReference w:type="default" r:id="rId7"/>
          <w:pgSz w:w="11907" w:h="16839" w:code="9"/>
          <w:pgMar w:top="142" w:right="1134" w:bottom="0" w:left="1418" w:header="0" w:footer="0" w:gutter="0"/>
          <w:cols w:space="720"/>
          <w:noEndnote/>
          <w:docGrid w:linePitch="326"/>
        </w:sectPr>
      </w:pPr>
    </w:p>
    <w:p w:rsidR="0052087A" w:rsidRPr="00E429FA" w:rsidRDefault="0052087A" w:rsidP="006425D3">
      <w:pPr>
        <w:spacing w:before="0" w:after="0"/>
        <w:jc w:val="both"/>
        <w:rPr>
          <w:rFonts w:ascii="Calibri" w:hAnsi="Calibri" w:cs="Calibri"/>
          <w:b/>
          <w:szCs w:val="22"/>
          <w:lang w:val="fr-FR"/>
        </w:rPr>
      </w:pPr>
      <w:r w:rsidRPr="00E429FA">
        <w:rPr>
          <w:rFonts w:ascii="Calibri" w:hAnsi="Calibri" w:cs="Calibri"/>
          <w:b/>
          <w:szCs w:val="22"/>
          <w:lang w:val="fr-FR"/>
        </w:rPr>
        <w:lastRenderedPageBreak/>
        <w:t>CANARIAS SUBMARINE LINK, S.L.U.</w:t>
      </w:r>
    </w:p>
    <w:p w:rsidR="0052087A" w:rsidRPr="00E429FA" w:rsidRDefault="0052087A" w:rsidP="006425D3">
      <w:pPr>
        <w:spacing w:before="0" w:after="0"/>
        <w:jc w:val="both"/>
        <w:rPr>
          <w:rFonts w:ascii="Calibri" w:hAnsi="Calibri" w:cs="Calibri"/>
          <w:b/>
          <w:szCs w:val="22"/>
        </w:rPr>
      </w:pPr>
      <w:r w:rsidRPr="00E429FA">
        <w:rPr>
          <w:rFonts w:ascii="Calibri" w:hAnsi="Calibri" w:cs="Calibri"/>
          <w:b/>
          <w:szCs w:val="22"/>
        </w:rPr>
        <w:t>MEMORIA DE LAS CUENTAS ANUALES DEL EJERCICIO  201</w:t>
      </w:r>
      <w:r>
        <w:rPr>
          <w:rFonts w:ascii="Calibri" w:hAnsi="Calibri" w:cs="Calibri"/>
          <w:b/>
          <w:szCs w:val="22"/>
        </w:rPr>
        <w:t>9</w:t>
      </w:r>
    </w:p>
    <w:p w:rsidR="0052087A" w:rsidRPr="00B518AE" w:rsidRDefault="0052087A" w:rsidP="006425D3">
      <w:pPr>
        <w:spacing w:before="0" w:after="0"/>
        <w:jc w:val="both"/>
        <w:rPr>
          <w:rFonts w:ascii="Calibri" w:hAnsi="Calibri" w:cs="Calibri"/>
          <w:b/>
          <w:sz w:val="22"/>
          <w:szCs w:val="22"/>
        </w:rPr>
      </w:pPr>
    </w:p>
    <w:p w:rsidR="0052087A" w:rsidRPr="00B518AE" w:rsidRDefault="0052087A" w:rsidP="006425D3">
      <w:pPr>
        <w:pStyle w:val="Ttulo1"/>
        <w:tabs>
          <w:tab w:val="left" w:pos="567"/>
        </w:tabs>
        <w:spacing w:before="0" w:after="0"/>
        <w:jc w:val="both"/>
        <w:rPr>
          <w:rFonts w:ascii="Calibri" w:hAnsi="Calibri" w:cs="Calibri"/>
          <w:szCs w:val="22"/>
        </w:rPr>
      </w:pPr>
      <w:r w:rsidRPr="007C0AA2">
        <w:rPr>
          <w:rFonts w:ascii="Calibri" w:hAnsi="Calibri" w:cs="Calibri"/>
          <w:szCs w:val="22"/>
        </w:rPr>
        <w:t xml:space="preserve">1. </w:t>
      </w:r>
      <w:r w:rsidRPr="007C0AA2">
        <w:rPr>
          <w:rFonts w:ascii="Calibri" w:hAnsi="Calibri" w:cs="Calibri"/>
          <w:szCs w:val="22"/>
        </w:rPr>
        <w:tab/>
        <w:t>Actividad</w:t>
      </w:r>
      <w:r w:rsidRPr="00B518AE">
        <w:rPr>
          <w:rFonts w:ascii="Calibri" w:hAnsi="Calibri" w:cs="Calibri"/>
          <w:szCs w:val="22"/>
        </w:rPr>
        <w:t xml:space="preserve"> de la empresa</w:t>
      </w:r>
      <w:bookmarkEnd w:id="0"/>
      <w:bookmarkEnd w:id="1"/>
    </w:p>
    <w:p w:rsidR="0052087A" w:rsidRPr="001178BD" w:rsidRDefault="0052087A" w:rsidP="006425D3">
      <w:pPr>
        <w:widowControl w:val="0"/>
        <w:spacing w:before="0" w:after="0"/>
        <w:jc w:val="both"/>
        <w:rPr>
          <w:rFonts w:ascii="Calibri" w:hAnsi="Calibri" w:cs="Calibri"/>
          <w:b/>
          <w:snapToGrid w:val="0"/>
          <w:sz w:val="14"/>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Canarias </w:t>
      </w:r>
      <w:proofErr w:type="spellStart"/>
      <w:r w:rsidRPr="00B518AE">
        <w:rPr>
          <w:rFonts w:ascii="Calibri" w:hAnsi="Calibri" w:cs="Calibri"/>
          <w:sz w:val="22"/>
          <w:szCs w:val="22"/>
        </w:rPr>
        <w:t>Submarine</w:t>
      </w:r>
      <w:proofErr w:type="spellEnd"/>
      <w:r w:rsidRPr="00B518AE">
        <w:rPr>
          <w:rFonts w:ascii="Calibri" w:hAnsi="Calibri" w:cs="Calibri"/>
          <w:sz w:val="22"/>
          <w:szCs w:val="22"/>
        </w:rPr>
        <w:t xml:space="preserve"> Link, S.L.U, con número de CIF B-35808468,  fue constituida en Madrid el 5 de marzo de 2004. </w:t>
      </w:r>
      <w:proofErr w:type="gramStart"/>
      <w:r w:rsidRPr="00B518AE">
        <w:rPr>
          <w:rFonts w:ascii="Calibri" w:hAnsi="Calibri" w:cs="Calibri"/>
          <w:sz w:val="22"/>
          <w:szCs w:val="22"/>
        </w:rPr>
        <w:t>mediante</w:t>
      </w:r>
      <w:proofErr w:type="gramEnd"/>
      <w:r w:rsidRPr="00B518AE">
        <w:rPr>
          <w:rFonts w:ascii="Calibri" w:hAnsi="Calibri" w:cs="Calibri"/>
          <w:sz w:val="22"/>
          <w:szCs w:val="22"/>
        </w:rPr>
        <w:t xml:space="preserve"> escritura autorizada por el Notario Don Ignacio Maldonado Ramos, con número 958 de su protocolo e inscrita en el Registro Mercantil de Las Palmas, en el tomo 1.711, folio 51, hoja número GC-32873, inscripción primera.  Su domicilio actual se encuentra en el Polígono Industrial de Granadilla, s/n, Granadilla de Abona (Santa Cruz de Tenerife).</w:t>
      </w:r>
    </w:p>
    <w:p w:rsidR="0052087A" w:rsidRPr="00B518AE" w:rsidRDefault="0052087A" w:rsidP="006425D3">
      <w:pPr>
        <w:spacing w:before="0" w:after="0"/>
        <w:contextualSpacing/>
        <w:jc w:val="both"/>
        <w:rPr>
          <w:rFonts w:ascii="Calibri" w:hAnsi="Calibri" w:cs="Calibri"/>
          <w:sz w:val="12"/>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La Sociedad se encuentra inscrita en el Registro Mercantil como Sociedad Limitada. Su objeto social consiste en la comercialización, distribución, instalación, mantenimiento y la prestación de servicios informáticos y de telecomunicaciones, así como la realización de actividades relacionadas con las telecomunicaciones a operadores y usuarios finales.</w:t>
      </w:r>
    </w:p>
    <w:p w:rsidR="0052087A" w:rsidRPr="00B518AE" w:rsidRDefault="0052087A" w:rsidP="006425D3">
      <w:pPr>
        <w:spacing w:before="0" w:after="0"/>
        <w:contextualSpacing/>
        <w:jc w:val="both"/>
        <w:rPr>
          <w:rFonts w:ascii="Calibri" w:hAnsi="Calibri" w:cs="Calibri"/>
          <w:sz w:val="14"/>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La actividad actual de la empresa coincide con su objeto social.</w:t>
      </w:r>
    </w:p>
    <w:p w:rsidR="0052087A" w:rsidRPr="00B518AE" w:rsidRDefault="0052087A" w:rsidP="006425D3">
      <w:pPr>
        <w:spacing w:before="0" w:after="0"/>
        <w:contextualSpacing/>
        <w:jc w:val="both"/>
        <w:rPr>
          <w:rFonts w:ascii="Calibri" w:hAnsi="Calibri" w:cs="Calibri"/>
          <w:sz w:val="14"/>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A partir del 30 de abril de 2013, la Sociedad tiene carácter de unipersonal, estando controlada íntegramente por el Instituto Tecnológico y de Telecomunicaciones de Tenerife, S.L., controlada a su vez al 100% por el Instituto Tecnológico y de Energías Renovables, S.A. </w:t>
      </w:r>
    </w:p>
    <w:p w:rsidR="0052087A" w:rsidRPr="00B518AE" w:rsidRDefault="0052087A" w:rsidP="006425D3">
      <w:pPr>
        <w:spacing w:before="0" w:after="0"/>
        <w:contextualSpacing/>
        <w:jc w:val="both"/>
        <w:rPr>
          <w:rFonts w:ascii="Calibri" w:hAnsi="Calibri" w:cs="Calibri"/>
          <w:sz w:val="14"/>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La Sociedad forma parte del Grupo consolidado dominado por el Instituto Tecnológico y de Energías Renovables, S.A., que formula el </w:t>
      </w:r>
      <w:r w:rsidR="001A69AE" w:rsidRPr="003A6A5B">
        <w:rPr>
          <w:rFonts w:ascii="Calibri" w:hAnsi="Calibri" w:cs="Calibri"/>
          <w:sz w:val="22"/>
          <w:szCs w:val="22"/>
        </w:rPr>
        <w:t>1</w:t>
      </w:r>
      <w:r w:rsidRPr="003A6A5B">
        <w:rPr>
          <w:rFonts w:ascii="Calibri" w:hAnsi="Calibri" w:cs="Calibri"/>
          <w:sz w:val="22"/>
          <w:szCs w:val="22"/>
        </w:rPr>
        <w:t xml:space="preserve"> de </w:t>
      </w:r>
      <w:r w:rsidR="003A6A5B" w:rsidRPr="003A6A5B">
        <w:rPr>
          <w:rFonts w:ascii="Calibri" w:hAnsi="Calibri" w:cs="Calibri"/>
          <w:sz w:val="22"/>
          <w:szCs w:val="22"/>
        </w:rPr>
        <w:t>junio</w:t>
      </w:r>
      <w:r w:rsidRPr="003A6A5B">
        <w:rPr>
          <w:rFonts w:ascii="Calibri" w:hAnsi="Calibri" w:cs="Calibri"/>
          <w:sz w:val="22"/>
          <w:szCs w:val="22"/>
        </w:rPr>
        <w:t xml:space="preserve"> de 2020</w:t>
      </w:r>
      <w:r w:rsidRPr="005403DA">
        <w:rPr>
          <w:rFonts w:ascii="Calibri" w:hAnsi="Calibri" w:cs="Calibri"/>
          <w:sz w:val="22"/>
          <w:szCs w:val="22"/>
        </w:rPr>
        <w:t xml:space="preserve"> las</w:t>
      </w:r>
      <w:r w:rsidRPr="006A21C4">
        <w:rPr>
          <w:rFonts w:ascii="Calibri" w:hAnsi="Calibri" w:cs="Calibri"/>
          <w:sz w:val="22"/>
          <w:szCs w:val="22"/>
        </w:rPr>
        <w:t xml:space="preserve"> cuentas</w:t>
      </w:r>
      <w:r w:rsidRPr="00B518AE">
        <w:rPr>
          <w:rFonts w:ascii="Calibri" w:hAnsi="Calibri" w:cs="Calibri"/>
          <w:sz w:val="22"/>
          <w:szCs w:val="22"/>
        </w:rPr>
        <w:t xml:space="preserve"> anuales a fecha 31 de diciembre de 201</w:t>
      </w:r>
      <w:r>
        <w:rPr>
          <w:rFonts w:ascii="Calibri" w:hAnsi="Calibri" w:cs="Calibri"/>
          <w:sz w:val="22"/>
          <w:szCs w:val="22"/>
        </w:rPr>
        <w:t>9</w:t>
      </w:r>
      <w:r w:rsidRPr="00B518AE">
        <w:rPr>
          <w:rFonts w:ascii="Calibri" w:hAnsi="Calibri" w:cs="Calibri"/>
          <w:sz w:val="22"/>
          <w:szCs w:val="22"/>
        </w:rPr>
        <w:t>, las cuales se depositarán en el Registro Mercantil de Santa Cruz de Tenerife.</w:t>
      </w:r>
    </w:p>
    <w:p w:rsidR="0052087A" w:rsidRDefault="0052087A" w:rsidP="006425D3">
      <w:pPr>
        <w:pStyle w:val="Textoindependiente"/>
        <w:spacing w:after="0"/>
        <w:contextualSpacing/>
        <w:rPr>
          <w:rFonts w:ascii="Calibri" w:hAnsi="Calibri" w:cs="Calibri"/>
          <w:color w:val="auto"/>
          <w:sz w:val="22"/>
          <w:szCs w:val="22"/>
        </w:rPr>
      </w:pPr>
      <w:r w:rsidRPr="00B518AE">
        <w:rPr>
          <w:rFonts w:ascii="Calibri" w:hAnsi="Calibri" w:cs="Calibri"/>
          <w:color w:val="auto"/>
          <w:sz w:val="22"/>
          <w:szCs w:val="22"/>
        </w:rPr>
        <w:t>La moneda funcional con la que opera la empresa es el euro €.</w:t>
      </w:r>
    </w:p>
    <w:p w:rsidR="0052087A" w:rsidRPr="00B518AE" w:rsidRDefault="0052087A" w:rsidP="006425D3">
      <w:pPr>
        <w:pStyle w:val="Textoindependiente"/>
        <w:spacing w:after="0"/>
        <w:contextualSpacing/>
        <w:rPr>
          <w:rFonts w:ascii="Calibri" w:hAnsi="Calibri" w:cs="Calibri"/>
          <w:color w:val="auto"/>
          <w:sz w:val="22"/>
          <w:szCs w:val="22"/>
        </w:rPr>
      </w:pPr>
    </w:p>
    <w:p w:rsidR="0052087A" w:rsidRPr="00B518AE" w:rsidRDefault="0052087A" w:rsidP="006425D3">
      <w:pPr>
        <w:pStyle w:val="Ttulo1"/>
        <w:spacing w:before="0" w:after="0"/>
        <w:ind w:left="567" w:hanging="567"/>
        <w:jc w:val="both"/>
        <w:rPr>
          <w:rFonts w:ascii="Calibri" w:hAnsi="Calibri" w:cs="Calibri"/>
          <w:szCs w:val="22"/>
        </w:rPr>
      </w:pPr>
      <w:bookmarkStart w:id="2" w:name="_Toc289332738"/>
      <w:bookmarkStart w:id="3" w:name="_Toc474424876"/>
      <w:r w:rsidRPr="007C0AA2">
        <w:rPr>
          <w:rFonts w:ascii="Calibri" w:hAnsi="Calibri" w:cs="Calibri"/>
          <w:szCs w:val="22"/>
        </w:rPr>
        <w:t xml:space="preserve">2. </w:t>
      </w:r>
      <w:r w:rsidRPr="007C0AA2">
        <w:rPr>
          <w:rFonts w:ascii="Calibri" w:hAnsi="Calibri" w:cs="Calibri"/>
          <w:szCs w:val="22"/>
        </w:rPr>
        <w:tab/>
        <w:t>Bases de presentación de las cuentas anuales</w:t>
      </w:r>
      <w:bookmarkEnd w:id="2"/>
      <w:bookmarkEnd w:id="3"/>
    </w:p>
    <w:p w:rsidR="0052087A" w:rsidRPr="00B518AE" w:rsidRDefault="0052087A" w:rsidP="006425D3">
      <w:pPr>
        <w:spacing w:before="0" w:after="0"/>
        <w:contextualSpacing/>
        <w:jc w:val="both"/>
        <w:rPr>
          <w:rFonts w:ascii="Calibri" w:hAnsi="Calibri" w:cs="Calibri"/>
          <w:b/>
          <w:sz w:val="22"/>
          <w:szCs w:val="22"/>
        </w:rPr>
      </w:pPr>
    </w:p>
    <w:p w:rsidR="0052087A" w:rsidRPr="00B518AE" w:rsidRDefault="0052087A" w:rsidP="006425D3">
      <w:pPr>
        <w:spacing w:before="0" w:after="0"/>
        <w:contextualSpacing/>
        <w:jc w:val="both"/>
        <w:rPr>
          <w:rFonts w:ascii="Calibri" w:hAnsi="Calibri" w:cs="Calibri"/>
          <w:b/>
          <w:sz w:val="22"/>
          <w:szCs w:val="22"/>
          <w:u w:val="single"/>
        </w:rPr>
      </w:pPr>
      <w:r w:rsidRPr="00B518AE">
        <w:rPr>
          <w:rFonts w:ascii="Calibri" w:hAnsi="Calibri" w:cs="Calibri"/>
          <w:b/>
          <w:sz w:val="22"/>
          <w:szCs w:val="22"/>
          <w:u w:val="single"/>
        </w:rPr>
        <w:t>2.1  Imagen Fiel:</w:t>
      </w:r>
    </w:p>
    <w:p w:rsidR="0052087A" w:rsidRPr="00B518AE" w:rsidRDefault="0052087A" w:rsidP="006425D3">
      <w:pPr>
        <w:spacing w:before="0" w:after="0"/>
        <w:jc w:val="both"/>
        <w:rPr>
          <w:rFonts w:ascii="Calibri" w:hAnsi="Calibri" w:cs="Calibri"/>
          <w:sz w:val="18"/>
          <w:szCs w:val="22"/>
        </w:rPr>
      </w:pPr>
    </w:p>
    <w:p w:rsidR="0052087A" w:rsidRPr="00B518AE" w:rsidRDefault="0052087A" w:rsidP="006425D3">
      <w:pPr>
        <w:pStyle w:val="Textoindependiente"/>
        <w:spacing w:after="0"/>
        <w:contextualSpacing/>
        <w:rPr>
          <w:rFonts w:ascii="Calibri" w:hAnsi="Calibri" w:cs="Calibri"/>
          <w:color w:val="auto"/>
          <w:sz w:val="22"/>
          <w:szCs w:val="22"/>
        </w:rPr>
      </w:pPr>
      <w:r w:rsidRPr="00B518AE">
        <w:rPr>
          <w:rFonts w:ascii="Calibri" w:hAnsi="Calibri" w:cs="Calibri"/>
          <w:color w:val="auto"/>
          <w:sz w:val="22"/>
          <w:szCs w:val="22"/>
        </w:rPr>
        <w:t>Las Cuentas Anuales  del ejercicio 201</w:t>
      </w:r>
      <w:r>
        <w:rPr>
          <w:rFonts w:ascii="Calibri" w:hAnsi="Calibri" w:cs="Calibri"/>
          <w:color w:val="auto"/>
          <w:sz w:val="22"/>
          <w:szCs w:val="22"/>
        </w:rPr>
        <w:t>9</w:t>
      </w:r>
      <w:r w:rsidRPr="00B518AE">
        <w:rPr>
          <w:rFonts w:ascii="Calibri" w:hAnsi="Calibri" w:cs="Calibri"/>
          <w:color w:val="auto"/>
          <w:sz w:val="22"/>
          <w:szCs w:val="22"/>
        </w:rPr>
        <w:t xml:space="preserve"> adjuntas han sido formuladas por el Consejo de Administración a partir de los registros contables de la Sociedad a 31 de diciembre de 201</w:t>
      </w:r>
      <w:r>
        <w:rPr>
          <w:rFonts w:ascii="Calibri" w:hAnsi="Calibri" w:cs="Calibri"/>
          <w:color w:val="auto"/>
          <w:sz w:val="22"/>
          <w:szCs w:val="22"/>
        </w:rPr>
        <w:t>9</w:t>
      </w:r>
      <w:r w:rsidRPr="00B518AE">
        <w:rPr>
          <w:rFonts w:ascii="Calibri" w:hAnsi="Calibri" w:cs="Calibri"/>
          <w:color w:val="auto"/>
          <w:sz w:val="22"/>
          <w:szCs w:val="22"/>
        </w:rPr>
        <w:t xml:space="preserve"> y en ellas se han aplicado los principios contables y criterios de valoración recogidos en el Real Decreto 1514/2007, y las modificaciones incorporadas a éste mediante el Real Decreto 1559/2010, por el que se aprueba el Plan General de Contabilidad y el resto de disposiciones legales vigentes en materia contable, y muestran la imagen fiel del patrimonio, de  la situación financiera y de los resultados de la Sociedad, así como la veracidad de los flujos incorporados en el estado de flujos de efectivo.</w:t>
      </w: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No existen razones excepcionales por las que, para mostrar la imagen fiel, no se hayan aplicado disposiciones legales en materia contable. </w:t>
      </w:r>
    </w:p>
    <w:p w:rsidR="0052087A" w:rsidRPr="00B518AE" w:rsidRDefault="0052087A" w:rsidP="006425D3">
      <w:pPr>
        <w:pStyle w:val="Textoindependiente"/>
        <w:spacing w:after="0"/>
        <w:contextualSpacing/>
        <w:rPr>
          <w:rFonts w:ascii="Calibri" w:hAnsi="Calibri" w:cs="Calibri"/>
          <w:color w:val="auto"/>
          <w:sz w:val="22"/>
          <w:szCs w:val="22"/>
        </w:rPr>
      </w:pPr>
      <w:r w:rsidRPr="00B518AE">
        <w:rPr>
          <w:rFonts w:ascii="Calibri" w:hAnsi="Calibri" w:cs="Calibri"/>
          <w:color w:val="auto"/>
          <w:sz w:val="22"/>
          <w:szCs w:val="22"/>
        </w:rPr>
        <w:t>Las Cuentas Anuales adjuntas se someterán a la aprobación por la Junta General Ordinaria de Accionistas, estimándose que serán aprobadas sin modificación alguna.</w:t>
      </w:r>
    </w:p>
    <w:p w:rsidR="0052087A"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Las Cuentas Anuales del ejercicio anterior, fueron aprobadas por la Junta General Ordinaria, </w:t>
      </w:r>
      <w:r w:rsidRPr="00004AB0">
        <w:rPr>
          <w:rFonts w:ascii="Calibri" w:hAnsi="Calibri" w:cs="Calibri"/>
          <w:sz w:val="22"/>
          <w:szCs w:val="22"/>
        </w:rPr>
        <w:t xml:space="preserve">el </w:t>
      </w:r>
      <w:r w:rsidRPr="005E49CA">
        <w:rPr>
          <w:rFonts w:ascii="Calibri" w:hAnsi="Calibri" w:cs="Calibri"/>
          <w:sz w:val="22"/>
          <w:szCs w:val="22"/>
        </w:rPr>
        <w:t>19 de junio de 2019.</w:t>
      </w:r>
    </w:p>
    <w:p w:rsidR="0052087A" w:rsidRPr="001178BD" w:rsidRDefault="0052087A" w:rsidP="006425D3">
      <w:pPr>
        <w:spacing w:before="0" w:after="0"/>
        <w:contextualSpacing/>
        <w:jc w:val="both"/>
        <w:rPr>
          <w:rFonts w:ascii="Calibri" w:hAnsi="Calibri" w:cs="Calibri"/>
          <w:sz w:val="16"/>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Se le aplica la normativa establecida en la Ley de Sociedades de Capital, cuyo texto refundido se aprobó por RD 1/2010 de 2 de julio, modificado por la Ley 31/2014 de 3 de diciembre, por la que se modifica la Ley de Sociedades de Capital para la mejora del gobierno corporativo, así como por el Código de Comercio  y disposiciones complementarias. </w:t>
      </w:r>
    </w:p>
    <w:p w:rsidR="0052087A" w:rsidRPr="00B518AE" w:rsidRDefault="0052087A" w:rsidP="006425D3">
      <w:pPr>
        <w:spacing w:before="0" w:after="0"/>
        <w:contextualSpacing/>
        <w:jc w:val="both"/>
        <w:rPr>
          <w:rFonts w:ascii="Calibri" w:hAnsi="Calibri" w:cs="Calibri"/>
          <w:b/>
          <w:sz w:val="16"/>
          <w:szCs w:val="22"/>
        </w:rPr>
      </w:pPr>
    </w:p>
    <w:p w:rsidR="0052087A" w:rsidRDefault="0052087A" w:rsidP="006425D3">
      <w:pPr>
        <w:spacing w:before="0" w:after="0"/>
        <w:contextualSpacing/>
        <w:jc w:val="both"/>
        <w:rPr>
          <w:rFonts w:ascii="Calibri" w:hAnsi="Calibri" w:cs="Calibri"/>
          <w:b/>
          <w:sz w:val="22"/>
          <w:szCs w:val="22"/>
          <w:u w:val="single"/>
        </w:rPr>
      </w:pPr>
      <w:r w:rsidRPr="00B518AE">
        <w:rPr>
          <w:rFonts w:ascii="Calibri" w:hAnsi="Calibri" w:cs="Calibri"/>
          <w:b/>
          <w:sz w:val="22"/>
          <w:szCs w:val="22"/>
          <w:u w:val="single"/>
        </w:rPr>
        <w:t>2.2  Principios Contables:</w:t>
      </w:r>
    </w:p>
    <w:p w:rsidR="0052087A" w:rsidRPr="00B518AE" w:rsidRDefault="0052087A" w:rsidP="006425D3">
      <w:pPr>
        <w:spacing w:before="0" w:after="0"/>
        <w:contextualSpacing/>
        <w:jc w:val="both"/>
        <w:rPr>
          <w:rFonts w:ascii="Calibri" w:hAnsi="Calibri" w:cs="Calibri"/>
          <w:b/>
          <w:sz w:val="22"/>
          <w:szCs w:val="22"/>
          <w:u w:val="single"/>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lastRenderedPageBreak/>
        <w:t>Se han aplicado los principios contables obligatorios sin ser necesarios su ausencia, su modificación o el uso de principios opcionales para la contabilización fidedigna de todas las operaciones de la empresa.</w:t>
      </w:r>
    </w:p>
    <w:p w:rsidR="0052087A" w:rsidRPr="00B518AE" w:rsidRDefault="0052087A" w:rsidP="006425D3">
      <w:pPr>
        <w:spacing w:before="0" w:after="0"/>
        <w:contextualSpacing/>
        <w:jc w:val="both"/>
        <w:rPr>
          <w:rFonts w:ascii="Calibri" w:hAnsi="Calibri" w:cs="Calibri"/>
          <w:sz w:val="18"/>
          <w:szCs w:val="22"/>
        </w:rPr>
      </w:pPr>
    </w:p>
    <w:p w:rsidR="0052087A" w:rsidRDefault="0052087A" w:rsidP="006425D3">
      <w:pPr>
        <w:spacing w:before="0" w:after="0"/>
        <w:contextualSpacing/>
        <w:jc w:val="both"/>
        <w:rPr>
          <w:rFonts w:ascii="Calibri" w:hAnsi="Calibri" w:cs="Calibri"/>
          <w:b/>
          <w:sz w:val="22"/>
          <w:szCs w:val="22"/>
          <w:u w:val="single"/>
        </w:rPr>
      </w:pPr>
      <w:bookmarkStart w:id="4" w:name="_Toc221951442"/>
      <w:r w:rsidRPr="00B518AE">
        <w:rPr>
          <w:rFonts w:ascii="Calibri" w:hAnsi="Calibri" w:cs="Calibri"/>
          <w:b/>
          <w:sz w:val="22"/>
          <w:szCs w:val="22"/>
          <w:u w:val="single"/>
        </w:rPr>
        <w:t>2.3  Aspectos críticos de la valoración y estimación de la incertidumbre.</w:t>
      </w:r>
      <w:bookmarkEnd w:id="4"/>
    </w:p>
    <w:p w:rsidR="0052087A" w:rsidRPr="00B518AE" w:rsidRDefault="0052087A" w:rsidP="006425D3">
      <w:pPr>
        <w:spacing w:before="0" w:after="0"/>
        <w:contextualSpacing/>
        <w:jc w:val="both"/>
        <w:rPr>
          <w:rFonts w:ascii="Calibri" w:hAnsi="Calibri" w:cs="Calibri"/>
          <w:b/>
          <w:sz w:val="22"/>
          <w:szCs w:val="22"/>
          <w:u w:val="single"/>
        </w:rPr>
      </w:pPr>
    </w:p>
    <w:p w:rsidR="0052087A" w:rsidRDefault="0052087A" w:rsidP="006425D3">
      <w:pPr>
        <w:pStyle w:val="Textoindependiente"/>
        <w:tabs>
          <w:tab w:val="num" w:pos="990"/>
        </w:tabs>
        <w:spacing w:after="0"/>
        <w:contextualSpacing/>
        <w:rPr>
          <w:rFonts w:ascii="Calibri" w:hAnsi="Calibri" w:cs="Calibri"/>
          <w:color w:val="auto"/>
          <w:sz w:val="22"/>
          <w:szCs w:val="22"/>
        </w:rPr>
      </w:pPr>
      <w:r w:rsidRPr="00B518AE">
        <w:rPr>
          <w:rFonts w:ascii="Calibri" w:hAnsi="Calibri" w:cs="Calibri"/>
          <w:color w:val="auto"/>
          <w:sz w:val="22"/>
          <w:szCs w:val="22"/>
        </w:rPr>
        <w:t xml:space="preserve">La Sociedad ha elaborado sus estados financieros bajo el principio de empresa en funcionamiento, sin que exista ningún tipo de riesgo importante que pueda suponer cambios significativos en el valor de los activos o pasivos en el ejercicio siguiente. </w:t>
      </w:r>
    </w:p>
    <w:p w:rsidR="0052087A" w:rsidRPr="001178BD" w:rsidRDefault="0052087A" w:rsidP="006425D3">
      <w:pPr>
        <w:pStyle w:val="Textoindependiente"/>
        <w:tabs>
          <w:tab w:val="num" w:pos="990"/>
        </w:tabs>
        <w:spacing w:after="0"/>
        <w:contextualSpacing/>
        <w:rPr>
          <w:rFonts w:ascii="Calibri" w:hAnsi="Calibri" w:cs="Calibri"/>
          <w:color w:val="auto"/>
          <w:sz w:val="16"/>
          <w:szCs w:val="22"/>
        </w:rPr>
      </w:pPr>
    </w:p>
    <w:p w:rsidR="0052087A" w:rsidRDefault="0052087A" w:rsidP="006425D3">
      <w:pPr>
        <w:pStyle w:val="Textoindependiente"/>
        <w:tabs>
          <w:tab w:val="num" w:pos="990"/>
        </w:tabs>
        <w:spacing w:after="0"/>
        <w:contextualSpacing/>
        <w:rPr>
          <w:rFonts w:ascii="Calibri" w:hAnsi="Calibri" w:cs="Calibri"/>
          <w:color w:val="auto"/>
          <w:sz w:val="22"/>
          <w:szCs w:val="22"/>
        </w:rPr>
      </w:pPr>
      <w:r w:rsidRPr="00B518AE">
        <w:rPr>
          <w:rFonts w:ascii="Calibri" w:hAnsi="Calibri" w:cs="Calibri"/>
          <w:color w:val="auto"/>
          <w:sz w:val="22"/>
          <w:szCs w:val="22"/>
        </w:rPr>
        <w:t>La información contenida en estas cuentas anuales es responsabilidad de los Administradores de la Sociedad.</w:t>
      </w:r>
    </w:p>
    <w:p w:rsidR="0052087A" w:rsidRPr="001178BD" w:rsidRDefault="0052087A" w:rsidP="006425D3">
      <w:pPr>
        <w:pStyle w:val="Textoindependiente"/>
        <w:tabs>
          <w:tab w:val="num" w:pos="990"/>
        </w:tabs>
        <w:spacing w:after="0"/>
        <w:contextualSpacing/>
        <w:rPr>
          <w:rFonts w:ascii="Calibri" w:hAnsi="Calibri" w:cs="Calibri"/>
          <w:color w:val="auto"/>
          <w:sz w:val="16"/>
          <w:szCs w:val="22"/>
        </w:rPr>
      </w:pPr>
    </w:p>
    <w:p w:rsidR="0052087A" w:rsidRDefault="0052087A" w:rsidP="006425D3">
      <w:pPr>
        <w:pStyle w:val="Textoindependiente"/>
        <w:tabs>
          <w:tab w:val="num" w:pos="990"/>
        </w:tabs>
        <w:spacing w:after="0"/>
        <w:contextualSpacing/>
        <w:rPr>
          <w:rFonts w:ascii="Calibri" w:hAnsi="Calibri" w:cs="Calibri"/>
          <w:color w:val="auto"/>
          <w:sz w:val="22"/>
          <w:szCs w:val="22"/>
        </w:rPr>
      </w:pPr>
      <w:r w:rsidRPr="00B518AE">
        <w:rPr>
          <w:rFonts w:ascii="Calibri" w:hAnsi="Calibri" w:cs="Calibri"/>
          <w:color w:val="auto"/>
          <w:sz w:val="22"/>
          <w:szCs w:val="22"/>
        </w:rPr>
        <w:t>En las cuentas anuales adjuntas se han utilizado ocasionalmente estimaciones realizadas por la Dirección de la Sociedad para cuantificar algunos de los activos, pasivos, ingresos, gastos y compromisos que figuran registrados en ella. Básicamente, estas estimaciones se refieren a:</w:t>
      </w:r>
    </w:p>
    <w:p w:rsidR="0052087A" w:rsidRPr="001178BD" w:rsidRDefault="0052087A" w:rsidP="006425D3">
      <w:pPr>
        <w:pStyle w:val="Textoindependiente"/>
        <w:tabs>
          <w:tab w:val="num" w:pos="990"/>
        </w:tabs>
        <w:spacing w:after="0"/>
        <w:contextualSpacing/>
        <w:rPr>
          <w:rFonts w:ascii="Calibri" w:hAnsi="Calibri" w:cs="Calibri"/>
          <w:color w:val="auto"/>
          <w:sz w:val="14"/>
          <w:szCs w:val="22"/>
        </w:rPr>
      </w:pPr>
    </w:p>
    <w:p w:rsidR="0052087A" w:rsidRDefault="0052087A" w:rsidP="006425D3">
      <w:pPr>
        <w:pStyle w:val="Textoindependiente"/>
        <w:tabs>
          <w:tab w:val="num" w:pos="990"/>
        </w:tabs>
        <w:spacing w:after="0"/>
        <w:contextualSpacing/>
        <w:rPr>
          <w:rFonts w:ascii="Calibri" w:hAnsi="Calibri" w:cs="Calibri"/>
          <w:bCs/>
          <w:iCs/>
          <w:sz w:val="22"/>
          <w:szCs w:val="22"/>
          <w:u w:val="single"/>
        </w:rPr>
      </w:pPr>
      <w:r w:rsidRPr="00B518AE">
        <w:rPr>
          <w:rFonts w:ascii="Calibri" w:hAnsi="Calibri" w:cs="Calibri"/>
          <w:bCs/>
          <w:iCs/>
          <w:sz w:val="22"/>
          <w:szCs w:val="22"/>
        </w:rPr>
        <w:t xml:space="preserve">- </w:t>
      </w:r>
      <w:r w:rsidRPr="00B518AE">
        <w:rPr>
          <w:rFonts w:ascii="Calibri" w:hAnsi="Calibri" w:cs="Calibri"/>
          <w:bCs/>
          <w:iCs/>
          <w:sz w:val="22"/>
          <w:szCs w:val="22"/>
          <w:u w:val="single"/>
        </w:rPr>
        <w:t>Vida útil de los activos materiales e intangibles</w:t>
      </w:r>
    </w:p>
    <w:p w:rsidR="0052087A" w:rsidRPr="001178BD" w:rsidRDefault="0052087A" w:rsidP="006425D3">
      <w:pPr>
        <w:pStyle w:val="Textoindependiente"/>
        <w:tabs>
          <w:tab w:val="num" w:pos="990"/>
        </w:tabs>
        <w:spacing w:after="0"/>
        <w:contextualSpacing/>
        <w:rPr>
          <w:rFonts w:ascii="Calibri" w:hAnsi="Calibri" w:cs="Calibri"/>
          <w:bCs/>
          <w:iCs/>
          <w:sz w:val="14"/>
          <w:szCs w:val="22"/>
          <w:u w:val="single"/>
        </w:rPr>
      </w:pPr>
    </w:p>
    <w:p w:rsidR="0052087A" w:rsidRDefault="0052087A" w:rsidP="006425D3">
      <w:pPr>
        <w:pStyle w:val="Textoindependiente"/>
        <w:spacing w:after="0"/>
        <w:contextualSpacing/>
        <w:rPr>
          <w:rFonts w:ascii="Calibri" w:hAnsi="Calibri" w:cs="Calibri"/>
          <w:color w:val="auto"/>
          <w:sz w:val="22"/>
          <w:szCs w:val="22"/>
        </w:rPr>
      </w:pPr>
      <w:r w:rsidRPr="00B518AE">
        <w:rPr>
          <w:rFonts w:ascii="Calibri" w:hAnsi="Calibri" w:cs="Calibri"/>
          <w:color w:val="auto"/>
          <w:sz w:val="22"/>
          <w:szCs w:val="22"/>
        </w:rPr>
        <w:t>Es posible que, a pesar de que estas estimaciones se realizaron en función de la mejor información disponible a la fecha de formulación de estas cuentas anuales sobre los hechos analizados, se produzcan acontecimientos en el futuro que obliguen a modificarlas (al alza o a la baja) en próximos ejercicios, lo que se haría de forma prospectiva reconociendo los efectos del cambio de estimación en las correspondientes cuentas de pérdidas y ganancias futuras.</w:t>
      </w:r>
    </w:p>
    <w:p w:rsidR="0052087A" w:rsidRPr="00B518AE" w:rsidRDefault="0052087A" w:rsidP="006425D3">
      <w:pPr>
        <w:pStyle w:val="Textoindependiente"/>
        <w:spacing w:after="0"/>
        <w:contextualSpacing/>
        <w:rPr>
          <w:rFonts w:ascii="Calibri" w:hAnsi="Calibri" w:cs="Calibri"/>
          <w:color w:val="auto"/>
          <w:sz w:val="22"/>
          <w:szCs w:val="22"/>
        </w:rPr>
      </w:pPr>
    </w:p>
    <w:p w:rsidR="0052087A" w:rsidRDefault="0052087A" w:rsidP="006425D3">
      <w:pPr>
        <w:spacing w:before="0" w:after="0"/>
        <w:contextualSpacing/>
        <w:jc w:val="both"/>
        <w:rPr>
          <w:rFonts w:ascii="Calibri" w:hAnsi="Calibri" w:cs="Calibri"/>
          <w:b/>
          <w:sz w:val="22"/>
          <w:szCs w:val="22"/>
          <w:u w:val="single"/>
        </w:rPr>
      </w:pPr>
      <w:bookmarkStart w:id="5" w:name="_Toc221951444"/>
      <w:r w:rsidRPr="00B518AE">
        <w:rPr>
          <w:rFonts w:ascii="Calibri" w:hAnsi="Calibri" w:cs="Calibri"/>
          <w:b/>
          <w:sz w:val="22"/>
          <w:szCs w:val="22"/>
          <w:u w:val="single"/>
        </w:rPr>
        <w:t>2.4  Comparación de Información</w:t>
      </w:r>
    </w:p>
    <w:p w:rsidR="0052087A" w:rsidRPr="00B518AE" w:rsidRDefault="0052087A" w:rsidP="006425D3">
      <w:pPr>
        <w:spacing w:before="0" w:after="0"/>
        <w:contextualSpacing/>
        <w:jc w:val="both"/>
        <w:rPr>
          <w:rFonts w:ascii="Calibri" w:hAnsi="Calibri" w:cs="Calibri"/>
          <w:b/>
          <w:sz w:val="22"/>
          <w:szCs w:val="22"/>
          <w:u w:val="single"/>
        </w:rPr>
      </w:pPr>
    </w:p>
    <w:p w:rsidR="0052087A" w:rsidRDefault="0052087A" w:rsidP="006425D3">
      <w:pPr>
        <w:pStyle w:val="Textoindependiente"/>
        <w:spacing w:after="0"/>
        <w:contextualSpacing/>
        <w:rPr>
          <w:rFonts w:ascii="Calibri" w:hAnsi="Calibri" w:cs="Calibri"/>
          <w:color w:val="auto"/>
          <w:sz w:val="22"/>
          <w:szCs w:val="22"/>
        </w:rPr>
      </w:pPr>
      <w:r w:rsidRPr="00B518AE">
        <w:rPr>
          <w:rFonts w:ascii="Calibri" w:hAnsi="Calibri" w:cs="Calibri"/>
          <w:color w:val="auto"/>
          <w:sz w:val="22"/>
          <w:szCs w:val="22"/>
        </w:rPr>
        <w:t>Las cuentas anuales presentan a efectos comparativos, con cada una de las partidas del balance de situación, de la cuenta de pérdidas y ganancias, del estado de cambios en el patrimonio neto y del estado de flujos de efectivo, además de las cifras del ejercicio 201</w:t>
      </w:r>
      <w:r>
        <w:rPr>
          <w:rFonts w:ascii="Calibri" w:hAnsi="Calibri" w:cs="Calibri"/>
          <w:color w:val="auto"/>
          <w:sz w:val="22"/>
          <w:szCs w:val="22"/>
        </w:rPr>
        <w:t>8</w:t>
      </w:r>
      <w:r w:rsidRPr="00B518AE">
        <w:rPr>
          <w:rFonts w:ascii="Calibri" w:hAnsi="Calibri" w:cs="Calibri"/>
          <w:color w:val="auto"/>
          <w:sz w:val="22"/>
          <w:szCs w:val="22"/>
        </w:rPr>
        <w:t>, las correspondientes al ejercicio anterior. Asimismo, la información contenida en esta memoria referida al ejercicio 20</w:t>
      </w:r>
      <w:r>
        <w:rPr>
          <w:rFonts w:ascii="Calibri" w:hAnsi="Calibri" w:cs="Calibri"/>
          <w:color w:val="auto"/>
          <w:sz w:val="22"/>
          <w:szCs w:val="22"/>
        </w:rPr>
        <w:t>19</w:t>
      </w:r>
      <w:r w:rsidRPr="00B518AE">
        <w:rPr>
          <w:rFonts w:ascii="Calibri" w:hAnsi="Calibri" w:cs="Calibri"/>
          <w:color w:val="auto"/>
          <w:sz w:val="22"/>
          <w:szCs w:val="22"/>
        </w:rPr>
        <w:t xml:space="preserve"> se presenta, a efectos comparativos con la información del ejercicio 201</w:t>
      </w:r>
      <w:r>
        <w:rPr>
          <w:rFonts w:ascii="Calibri" w:hAnsi="Calibri" w:cs="Calibri"/>
          <w:color w:val="auto"/>
          <w:sz w:val="22"/>
          <w:szCs w:val="22"/>
        </w:rPr>
        <w:t>8</w:t>
      </w:r>
      <w:r w:rsidRPr="00B518AE">
        <w:rPr>
          <w:rFonts w:ascii="Calibri" w:hAnsi="Calibri" w:cs="Calibri"/>
          <w:color w:val="auto"/>
          <w:sz w:val="22"/>
          <w:szCs w:val="22"/>
        </w:rPr>
        <w:t xml:space="preserve">. </w:t>
      </w:r>
    </w:p>
    <w:p w:rsidR="0052087A" w:rsidRPr="001178BD" w:rsidRDefault="0052087A" w:rsidP="006425D3">
      <w:pPr>
        <w:pStyle w:val="Textoindependiente"/>
        <w:spacing w:after="0"/>
        <w:contextualSpacing/>
        <w:rPr>
          <w:rFonts w:ascii="Calibri" w:hAnsi="Calibri" w:cs="Calibri"/>
          <w:color w:val="auto"/>
          <w:sz w:val="16"/>
          <w:szCs w:val="22"/>
        </w:rPr>
      </w:pPr>
    </w:p>
    <w:p w:rsidR="0052087A" w:rsidRDefault="0052087A" w:rsidP="006425D3">
      <w:pPr>
        <w:pStyle w:val="Textoindependiente"/>
        <w:spacing w:after="0"/>
        <w:contextualSpacing/>
        <w:rPr>
          <w:rFonts w:ascii="Calibri" w:hAnsi="Calibri" w:cs="Calibri"/>
          <w:color w:val="auto"/>
          <w:sz w:val="22"/>
          <w:szCs w:val="22"/>
        </w:rPr>
      </w:pPr>
      <w:r w:rsidRPr="00B518AE">
        <w:rPr>
          <w:rFonts w:ascii="Calibri" w:hAnsi="Calibri" w:cs="Calibri"/>
          <w:color w:val="auto"/>
          <w:sz w:val="22"/>
          <w:szCs w:val="22"/>
        </w:rPr>
        <w:t>La Sociedad está obligada a auditar las cuentas anuales de los ejercicios 201</w:t>
      </w:r>
      <w:r>
        <w:rPr>
          <w:rFonts w:ascii="Calibri" w:hAnsi="Calibri" w:cs="Calibri"/>
          <w:color w:val="auto"/>
          <w:sz w:val="22"/>
          <w:szCs w:val="22"/>
        </w:rPr>
        <w:t>9</w:t>
      </w:r>
      <w:r w:rsidRPr="00B518AE">
        <w:rPr>
          <w:rFonts w:ascii="Calibri" w:hAnsi="Calibri" w:cs="Calibri"/>
          <w:color w:val="auto"/>
          <w:sz w:val="22"/>
          <w:szCs w:val="22"/>
        </w:rPr>
        <w:t xml:space="preserve"> y 201</w:t>
      </w:r>
      <w:r>
        <w:rPr>
          <w:rFonts w:ascii="Calibri" w:hAnsi="Calibri" w:cs="Calibri"/>
          <w:color w:val="auto"/>
          <w:sz w:val="22"/>
          <w:szCs w:val="22"/>
        </w:rPr>
        <w:t>8</w:t>
      </w:r>
      <w:r w:rsidRPr="00B518AE">
        <w:rPr>
          <w:rFonts w:ascii="Calibri" w:hAnsi="Calibri" w:cs="Calibri"/>
          <w:color w:val="auto"/>
          <w:sz w:val="22"/>
          <w:szCs w:val="22"/>
        </w:rPr>
        <w:t>. Ambos se encuentran auditados.</w:t>
      </w:r>
    </w:p>
    <w:p w:rsidR="0052087A" w:rsidRPr="00B518AE" w:rsidRDefault="0052087A" w:rsidP="006425D3">
      <w:pPr>
        <w:pStyle w:val="Textoindependiente"/>
        <w:spacing w:after="0"/>
        <w:contextualSpacing/>
        <w:rPr>
          <w:rFonts w:ascii="Calibri" w:hAnsi="Calibri" w:cs="Calibri"/>
          <w:color w:val="auto"/>
          <w:sz w:val="22"/>
          <w:szCs w:val="22"/>
        </w:rPr>
      </w:pPr>
    </w:p>
    <w:p w:rsidR="0052087A" w:rsidRDefault="0052087A" w:rsidP="006425D3">
      <w:pPr>
        <w:spacing w:before="0" w:after="0"/>
        <w:contextualSpacing/>
        <w:jc w:val="both"/>
        <w:rPr>
          <w:rFonts w:ascii="Calibri" w:hAnsi="Calibri" w:cs="Calibri"/>
          <w:b/>
          <w:sz w:val="22"/>
          <w:szCs w:val="22"/>
          <w:u w:val="single"/>
        </w:rPr>
      </w:pPr>
      <w:r w:rsidRPr="00B518AE">
        <w:rPr>
          <w:rFonts w:ascii="Calibri" w:hAnsi="Calibri" w:cs="Calibri"/>
          <w:b/>
          <w:sz w:val="22"/>
          <w:szCs w:val="22"/>
          <w:u w:val="single"/>
        </w:rPr>
        <w:t>2.5  Agrupación de partidas.</w:t>
      </w:r>
    </w:p>
    <w:p w:rsidR="0052087A" w:rsidRPr="00B518AE" w:rsidRDefault="0052087A" w:rsidP="006425D3">
      <w:pPr>
        <w:spacing w:before="0" w:after="0"/>
        <w:contextualSpacing/>
        <w:jc w:val="both"/>
        <w:rPr>
          <w:rFonts w:ascii="Calibri" w:hAnsi="Calibri" w:cs="Calibri"/>
          <w:b/>
          <w:sz w:val="22"/>
          <w:szCs w:val="22"/>
          <w:u w:val="single"/>
        </w:rPr>
      </w:pPr>
    </w:p>
    <w:p w:rsidR="0052087A" w:rsidRDefault="0052087A" w:rsidP="006425D3">
      <w:pPr>
        <w:pStyle w:val="Textoindependiente"/>
        <w:tabs>
          <w:tab w:val="num" w:pos="990"/>
        </w:tabs>
        <w:spacing w:after="0"/>
        <w:contextualSpacing/>
        <w:rPr>
          <w:rFonts w:ascii="Calibri" w:hAnsi="Calibri" w:cs="Calibri"/>
          <w:color w:val="auto"/>
          <w:sz w:val="22"/>
          <w:szCs w:val="22"/>
        </w:rPr>
      </w:pPr>
      <w:r w:rsidRPr="00B518AE">
        <w:rPr>
          <w:rFonts w:ascii="Calibri" w:hAnsi="Calibri" w:cs="Calibri"/>
          <w:color w:val="auto"/>
          <w:sz w:val="22"/>
          <w:szCs w:val="22"/>
        </w:rPr>
        <w:t xml:space="preserve">Las cuentas anuales no tienen ninguna partida que haya sido objeto de agrupación en el balance, en la cuenta de pérdidas y ganancias o en el estado de cambios en el patrimonio neto. </w:t>
      </w:r>
    </w:p>
    <w:p w:rsidR="0052087A" w:rsidRPr="00B518AE" w:rsidRDefault="0052087A" w:rsidP="006425D3">
      <w:pPr>
        <w:pStyle w:val="Textoindependiente"/>
        <w:tabs>
          <w:tab w:val="num" w:pos="990"/>
        </w:tabs>
        <w:spacing w:after="0"/>
        <w:contextualSpacing/>
        <w:rPr>
          <w:rFonts w:ascii="Calibri" w:hAnsi="Calibri" w:cs="Calibri"/>
          <w:color w:val="auto"/>
          <w:sz w:val="22"/>
          <w:szCs w:val="22"/>
        </w:rPr>
      </w:pPr>
    </w:p>
    <w:p w:rsidR="0052087A" w:rsidRDefault="0052087A" w:rsidP="006425D3">
      <w:pPr>
        <w:spacing w:before="0" w:after="0"/>
        <w:contextualSpacing/>
        <w:jc w:val="both"/>
        <w:rPr>
          <w:rFonts w:ascii="Calibri" w:hAnsi="Calibri" w:cs="Calibri"/>
          <w:b/>
          <w:sz w:val="22"/>
          <w:szCs w:val="22"/>
          <w:u w:val="single"/>
        </w:rPr>
      </w:pPr>
      <w:r w:rsidRPr="00B518AE">
        <w:rPr>
          <w:rFonts w:ascii="Calibri" w:hAnsi="Calibri" w:cs="Calibri"/>
          <w:b/>
          <w:sz w:val="22"/>
          <w:szCs w:val="22"/>
          <w:u w:val="single"/>
        </w:rPr>
        <w:t>2.6  Elementos Recogidos en Varias Partidas:</w:t>
      </w:r>
    </w:p>
    <w:p w:rsidR="0052087A" w:rsidRPr="00B518AE" w:rsidRDefault="0052087A" w:rsidP="006425D3">
      <w:pPr>
        <w:spacing w:before="0" w:after="0"/>
        <w:contextualSpacing/>
        <w:jc w:val="both"/>
        <w:rPr>
          <w:rFonts w:ascii="Calibri" w:hAnsi="Calibri" w:cs="Calibri"/>
          <w:b/>
          <w:sz w:val="22"/>
          <w:szCs w:val="22"/>
          <w:u w:val="single"/>
        </w:rPr>
      </w:pPr>
    </w:p>
    <w:p w:rsidR="0052087A"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No existen elementos patrimoniales que estén registrados en dos o más partidas del Balance.</w:t>
      </w:r>
    </w:p>
    <w:p w:rsidR="0052087A" w:rsidRPr="00B518AE" w:rsidRDefault="0052087A" w:rsidP="006425D3">
      <w:pPr>
        <w:spacing w:before="0" w:after="0"/>
        <w:contextualSpacing/>
        <w:jc w:val="both"/>
        <w:rPr>
          <w:rFonts w:ascii="Calibri" w:hAnsi="Calibri" w:cs="Calibri"/>
          <w:sz w:val="16"/>
          <w:szCs w:val="22"/>
        </w:rPr>
      </w:pPr>
    </w:p>
    <w:p w:rsidR="0052087A" w:rsidRDefault="0052087A" w:rsidP="006425D3">
      <w:pPr>
        <w:spacing w:before="0" w:after="0"/>
        <w:contextualSpacing/>
        <w:jc w:val="both"/>
        <w:rPr>
          <w:rFonts w:ascii="Calibri" w:hAnsi="Calibri" w:cs="Calibri"/>
          <w:b/>
          <w:sz w:val="22"/>
          <w:szCs w:val="22"/>
          <w:u w:val="single"/>
        </w:rPr>
      </w:pPr>
      <w:r w:rsidRPr="00B518AE">
        <w:rPr>
          <w:rFonts w:ascii="Calibri" w:hAnsi="Calibri" w:cs="Calibri"/>
          <w:b/>
          <w:sz w:val="22"/>
          <w:szCs w:val="22"/>
          <w:u w:val="single"/>
        </w:rPr>
        <w:t>2.7  Cambio de Criterio Contable</w:t>
      </w:r>
    </w:p>
    <w:p w:rsidR="0052087A" w:rsidRPr="00B518AE" w:rsidRDefault="0052087A" w:rsidP="006425D3">
      <w:pPr>
        <w:spacing w:before="0" w:after="0"/>
        <w:contextualSpacing/>
        <w:jc w:val="both"/>
        <w:rPr>
          <w:rFonts w:ascii="Calibri" w:hAnsi="Calibri" w:cs="Calibri"/>
          <w:b/>
          <w:sz w:val="22"/>
          <w:szCs w:val="22"/>
          <w:u w:val="single"/>
        </w:rPr>
      </w:pPr>
    </w:p>
    <w:p w:rsidR="0052087A"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Las cuentas anuales del ejercicio 201</w:t>
      </w:r>
      <w:r>
        <w:rPr>
          <w:rFonts w:ascii="Calibri" w:hAnsi="Calibri" w:cs="Calibri"/>
          <w:sz w:val="22"/>
          <w:szCs w:val="22"/>
        </w:rPr>
        <w:t>9</w:t>
      </w:r>
      <w:r w:rsidRPr="00B518AE">
        <w:rPr>
          <w:rFonts w:ascii="Calibri" w:hAnsi="Calibri" w:cs="Calibri"/>
          <w:sz w:val="22"/>
          <w:szCs w:val="22"/>
        </w:rPr>
        <w:t xml:space="preserve"> no incluyen ajustes realizados como consecuencia de cambios de criterios  contables.</w:t>
      </w:r>
      <w:bookmarkStart w:id="6" w:name="_Toc221951447"/>
      <w:bookmarkEnd w:id="5"/>
    </w:p>
    <w:p w:rsidR="0052087A" w:rsidRPr="00B518AE" w:rsidRDefault="0052087A" w:rsidP="006425D3">
      <w:pPr>
        <w:spacing w:before="0" w:after="0"/>
        <w:contextualSpacing/>
        <w:jc w:val="both"/>
        <w:rPr>
          <w:rFonts w:ascii="Calibri" w:hAnsi="Calibri" w:cs="Calibri"/>
          <w:sz w:val="16"/>
          <w:szCs w:val="22"/>
        </w:rPr>
      </w:pPr>
    </w:p>
    <w:p w:rsidR="0052087A" w:rsidRDefault="0052087A" w:rsidP="006425D3">
      <w:pPr>
        <w:spacing w:before="0" w:after="0"/>
        <w:contextualSpacing/>
        <w:jc w:val="both"/>
        <w:rPr>
          <w:rFonts w:ascii="Calibri" w:hAnsi="Calibri" w:cs="Calibri"/>
          <w:b/>
          <w:sz w:val="22"/>
          <w:szCs w:val="22"/>
          <w:u w:val="single"/>
        </w:rPr>
      </w:pPr>
      <w:r w:rsidRPr="00B518AE">
        <w:rPr>
          <w:rFonts w:ascii="Calibri" w:hAnsi="Calibri" w:cs="Calibri"/>
          <w:b/>
          <w:sz w:val="22"/>
          <w:szCs w:val="22"/>
          <w:u w:val="single"/>
        </w:rPr>
        <w:t>2.8  Corrección de errores.</w:t>
      </w:r>
      <w:bookmarkEnd w:id="6"/>
    </w:p>
    <w:p w:rsidR="0052087A" w:rsidRPr="00B518AE" w:rsidRDefault="0052087A" w:rsidP="006425D3">
      <w:pPr>
        <w:spacing w:before="0" w:after="0"/>
        <w:contextualSpacing/>
        <w:jc w:val="both"/>
        <w:rPr>
          <w:rFonts w:ascii="Calibri" w:hAnsi="Calibri" w:cs="Calibri"/>
          <w:b/>
          <w:sz w:val="22"/>
          <w:szCs w:val="22"/>
          <w:u w:val="single"/>
        </w:rPr>
      </w:pPr>
    </w:p>
    <w:p w:rsidR="0052087A" w:rsidRPr="00B518AE" w:rsidRDefault="0052087A" w:rsidP="006425D3">
      <w:pPr>
        <w:spacing w:before="0" w:after="0"/>
        <w:contextualSpacing/>
        <w:jc w:val="both"/>
        <w:rPr>
          <w:rFonts w:ascii="Calibri" w:hAnsi="Calibri" w:cs="Calibri"/>
          <w:sz w:val="22"/>
          <w:szCs w:val="22"/>
          <w:u w:val="single"/>
        </w:rPr>
      </w:pPr>
      <w:r w:rsidRPr="00B518AE">
        <w:rPr>
          <w:rFonts w:ascii="Calibri" w:hAnsi="Calibri" w:cs="Calibri"/>
          <w:sz w:val="22"/>
          <w:szCs w:val="22"/>
        </w:rPr>
        <w:t>Las cuentas anuales del ejercicio 201</w:t>
      </w:r>
      <w:r>
        <w:rPr>
          <w:rFonts w:ascii="Calibri" w:hAnsi="Calibri" w:cs="Calibri"/>
          <w:sz w:val="22"/>
          <w:szCs w:val="22"/>
        </w:rPr>
        <w:t>9</w:t>
      </w:r>
      <w:r w:rsidRPr="00B518AE">
        <w:rPr>
          <w:rFonts w:ascii="Calibri" w:hAnsi="Calibri" w:cs="Calibri"/>
          <w:sz w:val="22"/>
          <w:szCs w:val="22"/>
        </w:rPr>
        <w:t xml:space="preserve"> no incluyen ajustes  realizados como consecuencia de errores detectados en el ejercicio.</w:t>
      </w:r>
      <w:r w:rsidRPr="00B518AE">
        <w:rPr>
          <w:rFonts w:ascii="Calibri" w:hAnsi="Calibri" w:cs="Calibri"/>
          <w:sz w:val="22"/>
          <w:szCs w:val="22"/>
          <w:u w:val="single"/>
        </w:rPr>
        <w:t xml:space="preserve"> </w:t>
      </w:r>
    </w:p>
    <w:p w:rsidR="0052087A" w:rsidRPr="00B518AE" w:rsidRDefault="0052087A" w:rsidP="006425D3">
      <w:pPr>
        <w:spacing w:before="0" w:after="0"/>
        <w:contextualSpacing/>
        <w:jc w:val="both"/>
        <w:rPr>
          <w:rFonts w:ascii="Calibri" w:hAnsi="Calibri" w:cs="Calibri"/>
          <w:sz w:val="14"/>
          <w:szCs w:val="22"/>
          <w:u w:val="single"/>
        </w:rPr>
      </w:pPr>
    </w:p>
    <w:p w:rsidR="0052087A" w:rsidRDefault="0052087A" w:rsidP="006425D3">
      <w:pPr>
        <w:spacing w:before="0" w:after="0"/>
        <w:contextualSpacing/>
        <w:jc w:val="both"/>
        <w:rPr>
          <w:rFonts w:ascii="Calibri" w:hAnsi="Calibri" w:cs="Calibri"/>
          <w:b/>
          <w:sz w:val="22"/>
          <w:szCs w:val="22"/>
          <w:u w:val="single"/>
        </w:rPr>
      </w:pPr>
      <w:r w:rsidRPr="00B518AE">
        <w:rPr>
          <w:rFonts w:ascii="Calibri" w:hAnsi="Calibri" w:cs="Calibri"/>
          <w:b/>
          <w:sz w:val="22"/>
          <w:szCs w:val="22"/>
          <w:u w:val="single"/>
        </w:rPr>
        <w:lastRenderedPageBreak/>
        <w:t>2.9  Importancia Relativa</w:t>
      </w:r>
    </w:p>
    <w:p w:rsidR="0052087A" w:rsidRPr="00B518AE" w:rsidRDefault="0052087A" w:rsidP="006425D3">
      <w:pPr>
        <w:spacing w:before="0" w:after="0"/>
        <w:contextualSpacing/>
        <w:jc w:val="both"/>
        <w:rPr>
          <w:rFonts w:ascii="Calibri" w:hAnsi="Calibri" w:cs="Calibri"/>
          <w:b/>
          <w:sz w:val="22"/>
          <w:szCs w:val="22"/>
          <w:u w:val="single"/>
        </w:rPr>
      </w:pPr>
    </w:p>
    <w:p w:rsidR="0052087A"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Al determinar la información a desglosar en la presente memoria sobre las diferentes partidas de los estados financieros u otros asuntos, la Sociedad, de acuerdo con el Marco Conceptual del Plan General de Contabilidad, ha tenido en cuenta la importancia relativa en relación con las cuentas anuales del ejercicio 201</w:t>
      </w:r>
      <w:r>
        <w:rPr>
          <w:rFonts w:ascii="Calibri" w:hAnsi="Calibri" w:cs="Calibri"/>
          <w:sz w:val="22"/>
          <w:szCs w:val="22"/>
        </w:rPr>
        <w:t>8</w:t>
      </w:r>
      <w:r w:rsidRPr="00B518AE">
        <w:rPr>
          <w:rFonts w:ascii="Calibri" w:hAnsi="Calibri" w:cs="Calibri"/>
          <w:sz w:val="22"/>
          <w:szCs w:val="22"/>
        </w:rPr>
        <w:t>.</w:t>
      </w:r>
    </w:p>
    <w:p w:rsidR="0052087A" w:rsidRPr="00B518AE" w:rsidRDefault="0052087A" w:rsidP="006425D3">
      <w:pPr>
        <w:spacing w:before="0" w:after="0"/>
        <w:contextualSpacing/>
        <w:jc w:val="both"/>
        <w:rPr>
          <w:rFonts w:ascii="Calibri" w:hAnsi="Calibri" w:cs="Calibri"/>
          <w:sz w:val="22"/>
          <w:szCs w:val="22"/>
        </w:rPr>
      </w:pPr>
    </w:p>
    <w:p w:rsidR="0052087A" w:rsidRDefault="0052087A" w:rsidP="006425D3">
      <w:pPr>
        <w:pStyle w:val="Ttulo1"/>
        <w:tabs>
          <w:tab w:val="left" w:pos="567"/>
        </w:tabs>
        <w:spacing w:before="0" w:after="0"/>
        <w:jc w:val="both"/>
        <w:rPr>
          <w:rFonts w:ascii="Calibri" w:hAnsi="Calibri" w:cs="Calibri"/>
          <w:szCs w:val="22"/>
        </w:rPr>
      </w:pPr>
      <w:r w:rsidRPr="009B12D4">
        <w:rPr>
          <w:rFonts w:ascii="Calibri" w:hAnsi="Calibri" w:cs="Calibri"/>
          <w:szCs w:val="22"/>
        </w:rPr>
        <w:t>3. APLICACIÓN DE RESULTADOS</w:t>
      </w:r>
    </w:p>
    <w:p w:rsidR="0052087A" w:rsidRPr="00696BB3" w:rsidRDefault="0052087A" w:rsidP="00696BB3"/>
    <w:p w:rsidR="0052087A"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La propuesta de aplicación del resultado por parte del Consejo de Administración a la Junta General de Accionistas es la siguiente:</w:t>
      </w:r>
    </w:p>
    <w:p w:rsidR="0052087A" w:rsidRDefault="0052087A" w:rsidP="006425D3">
      <w:pPr>
        <w:spacing w:before="0" w:after="0"/>
        <w:contextualSpacing/>
        <w:jc w:val="both"/>
        <w:rPr>
          <w:rFonts w:ascii="Calibri" w:hAnsi="Calibri" w:cs="Calibri"/>
          <w:sz w:val="22"/>
          <w:szCs w:val="22"/>
        </w:rPr>
      </w:pPr>
    </w:p>
    <w:p w:rsidR="0052087A" w:rsidRDefault="0052087A" w:rsidP="006425D3">
      <w:pPr>
        <w:spacing w:before="0" w:after="0"/>
        <w:contextualSpacing/>
        <w:jc w:val="both"/>
        <w:rPr>
          <w:rFonts w:ascii="Calibri" w:hAnsi="Calibri" w:cs="Calibri"/>
          <w:sz w:val="22"/>
          <w:szCs w:val="22"/>
        </w:rPr>
      </w:pPr>
    </w:p>
    <w:tbl>
      <w:tblPr>
        <w:tblW w:w="7880"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400"/>
        <w:gridCol w:w="1840"/>
        <w:gridCol w:w="1640"/>
      </w:tblGrid>
      <w:tr w:rsidR="0052087A" w:rsidRPr="001178BD" w:rsidTr="00A407DD">
        <w:trPr>
          <w:trHeight w:val="402"/>
        </w:trPr>
        <w:tc>
          <w:tcPr>
            <w:tcW w:w="4400" w:type="dxa"/>
            <w:shd w:val="clear" w:color="auto" w:fill="A6A6A6"/>
            <w:noWrap/>
            <w:vAlign w:val="bottom"/>
          </w:tcPr>
          <w:p w:rsidR="0052087A" w:rsidRPr="001178BD" w:rsidRDefault="0052087A" w:rsidP="006425D3">
            <w:pPr>
              <w:spacing w:before="0" w:after="0"/>
              <w:jc w:val="both"/>
              <w:rPr>
                <w:rFonts w:ascii="Calibri" w:hAnsi="Calibri" w:cs="Calibri"/>
                <w:b/>
                <w:bCs/>
                <w:color w:val="000000"/>
              </w:rPr>
            </w:pPr>
            <w:r w:rsidRPr="001178BD">
              <w:rPr>
                <w:rFonts w:ascii="Calibri" w:hAnsi="Calibri" w:cs="Calibri"/>
                <w:b/>
                <w:bCs/>
                <w:color w:val="000000"/>
                <w:sz w:val="22"/>
                <w:szCs w:val="22"/>
              </w:rPr>
              <w:t>Base de Reparto</w:t>
            </w:r>
          </w:p>
        </w:tc>
        <w:tc>
          <w:tcPr>
            <w:tcW w:w="1840" w:type="dxa"/>
            <w:shd w:val="clear" w:color="auto" w:fill="A6A6A6"/>
            <w:noWrap/>
            <w:vAlign w:val="bottom"/>
          </w:tcPr>
          <w:p w:rsidR="0052087A" w:rsidRPr="001178BD" w:rsidRDefault="0052087A" w:rsidP="00AD6DEB">
            <w:pPr>
              <w:spacing w:before="0" w:after="0"/>
              <w:jc w:val="center"/>
              <w:rPr>
                <w:rFonts w:ascii="Calibri" w:hAnsi="Calibri" w:cs="Calibri"/>
                <w:b/>
                <w:bCs/>
                <w:color w:val="000000"/>
              </w:rPr>
            </w:pPr>
            <w:r w:rsidRPr="001178BD">
              <w:rPr>
                <w:rFonts w:ascii="Calibri" w:hAnsi="Calibri" w:cs="Calibri"/>
                <w:b/>
                <w:bCs/>
                <w:color w:val="000000"/>
                <w:sz w:val="22"/>
                <w:szCs w:val="22"/>
              </w:rPr>
              <w:t>2.01</w:t>
            </w:r>
            <w:r>
              <w:rPr>
                <w:rFonts w:ascii="Calibri" w:hAnsi="Calibri" w:cs="Calibri"/>
                <w:b/>
                <w:bCs/>
                <w:color w:val="000000"/>
                <w:sz w:val="22"/>
                <w:szCs w:val="22"/>
              </w:rPr>
              <w:t>9</w:t>
            </w:r>
          </w:p>
        </w:tc>
        <w:tc>
          <w:tcPr>
            <w:tcW w:w="1640" w:type="dxa"/>
            <w:shd w:val="clear" w:color="auto" w:fill="A6A6A6"/>
            <w:noWrap/>
            <w:vAlign w:val="bottom"/>
          </w:tcPr>
          <w:p w:rsidR="0052087A" w:rsidRPr="001178BD" w:rsidRDefault="0052087A" w:rsidP="00AD6DEB">
            <w:pPr>
              <w:spacing w:before="0" w:after="0"/>
              <w:jc w:val="center"/>
              <w:rPr>
                <w:rFonts w:ascii="Calibri" w:hAnsi="Calibri" w:cs="Calibri"/>
                <w:b/>
                <w:bCs/>
                <w:color w:val="000000"/>
              </w:rPr>
            </w:pPr>
            <w:r w:rsidRPr="001178BD">
              <w:rPr>
                <w:rFonts w:ascii="Calibri" w:hAnsi="Calibri" w:cs="Calibri"/>
                <w:b/>
                <w:bCs/>
                <w:color w:val="000000"/>
                <w:sz w:val="22"/>
                <w:szCs w:val="22"/>
              </w:rPr>
              <w:t>2.01</w:t>
            </w:r>
            <w:r>
              <w:rPr>
                <w:rFonts w:ascii="Calibri" w:hAnsi="Calibri" w:cs="Calibri"/>
                <w:b/>
                <w:bCs/>
                <w:color w:val="000000"/>
                <w:sz w:val="22"/>
                <w:szCs w:val="22"/>
              </w:rPr>
              <w:t>8</w:t>
            </w:r>
          </w:p>
        </w:tc>
      </w:tr>
      <w:tr w:rsidR="0052087A" w:rsidRPr="001178BD" w:rsidTr="006425D3">
        <w:trPr>
          <w:trHeight w:val="585"/>
        </w:trPr>
        <w:tc>
          <w:tcPr>
            <w:tcW w:w="4400" w:type="dxa"/>
            <w:noWrap/>
            <w:vAlign w:val="bottom"/>
          </w:tcPr>
          <w:p w:rsidR="0052087A" w:rsidRPr="001178BD" w:rsidRDefault="0052087A" w:rsidP="006425D3">
            <w:pPr>
              <w:spacing w:before="0" w:after="0"/>
              <w:jc w:val="both"/>
              <w:rPr>
                <w:rFonts w:ascii="Calibri" w:hAnsi="Calibri" w:cs="Calibri"/>
                <w:color w:val="000000"/>
              </w:rPr>
            </w:pPr>
            <w:r w:rsidRPr="001178BD">
              <w:rPr>
                <w:rFonts w:ascii="Calibri" w:hAnsi="Calibri" w:cs="Calibri"/>
                <w:color w:val="000000"/>
                <w:sz w:val="22"/>
                <w:szCs w:val="22"/>
              </w:rPr>
              <w:t>Saldo Cuenta de Pérdidas y Ganancias</w:t>
            </w:r>
          </w:p>
        </w:tc>
        <w:tc>
          <w:tcPr>
            <w:tcW w:w="1840" w:type="dxa"/>
            <w:noWrap/>
            <w:vAlign w:val="bottom"/>
          </w:tcPr>
          <w:p w:rsidR="0052087A" w:rsidRPr="00BD1B75" w:rsidRDefault="0052087A" w:rsidP="00696BB3">
            <w:pPr>
              <w:spacing w:before="0" w:after="0"/>
              <w:jc w:val="right"/>
              <w:rPr>
                <w:rFonts w:ascii="Calibri" w:hAnsi="Calibri" w:cs="Calibri"/>
                <w:color w:val="000000"/>
              </w:rPr>
            </w:pPr>
            <w:r>
              <w:rPr>
                <w:rFonts w:ascii="Calibri" w:hAnsi="Calibri" w:cs="Calibri"/>
                <w:color w:val="000000"/>
                <w:sz w:val="22"/>
                <w:szCs w:val="22"/>
              </w:rPr>
              <w:t>6.250.830,61</w:t>
            </w:r>
          </w:p>
        </w:tc>
        <w:tc>
          <w:tcPr>
            <w:tcW w:w="1640" w:type="dxa"/>
            <w:noWrap/>
            <w:vAlign w:val="bottom"/>
          </w:tcPr>
          <w:p w:rsidR="0052087A" w:rsidRPr="001178BD" w:rsidRDefault="0052087A" w:rsidP="00696BB3">
            <w:pPr>
              <w:spacing w:before="0" w:after="0"/>
              <w:jc w:val="right"/>
              <w:rPr>
                <w:rFonts w:ascii="Calibri" w:hAnsi="Calibri" w:cs="Calibri"/>
                <w:color w:val="000000"/>
              </w:rPr>
            </w:pPr>
            <w:r>
              <w:rPr>
                <w:rFonts w:ascii="Calibri" w:hAnsi="Calibri" w:cs="Calibri"/>
                <w:color w:val="000000"/>
                <w:sz w:val="22"/>
                <w:szCs w:val="22"/>
              </w:rPr>
              <w:t>5.080.306,38</w:t>
            </w:r>
          </w:p>
        </w:tc>
      </w:tr>
      <w:tr w:rsidR="0052087A" w:rsidRPr="001178BD" w:rsidTr="006425D3">
        <w:trPr>
          <w:trHeight w:val="390"/>
        </w:trPr>
        <w:tc>
          <w:tcPr>
            <w:tcW w:w="4400" w:type="dxa"/>
            <w:noWrap/>
            <w:vAlign w:val="bottom"/>
          </w:tcPr>
          <w:p w:rsidR="0052087A" w:rsidRPr="001178BD" w:rsidRDefault="0052087A" w:rsidP="006425D3">
            <w:pPr>
              <w:spacing w:before="0" w:after="0"/>
              <w:jc w:val="both"/>
              <w:rPr>
                <w:rFonts w:ascii="Calibri" w:hAnsi="Calibri" w:cs="Calibri"/>
                <w:color w:val="000000"/>
              </w:rPr>
            </w:pPr>
            <w:r w:rsidRPr="001178BD">
              <w:rPr>
                <w:rFonts w:ascii="Calibri" w:hAnsi="Calibri" w:cs="Calibri"/>
                <w:color w:val="000000"/>
                <w:sz w:val="22"/>
                <w:szCs w:val="22"/>
              </w:rPr>
              <w:t>Remanente</w:t>
            </w:r>
          </w:p>
        </w:tc>
        <w:tc>
          <w:tcPr>
            <w:tcW w:w="1840" w:type="dxa"/>
            <w:noWrap/>
            <w:vAlign w:val="bottom"/>
          </w:tcPr>
          <w:p w:rsidR="0052087A" w:rsidRPr="001178BD" w:rsidRDefault="0052087A" w:rsidP="00696BB3">
            <w:pPr>
              <w:spacing w:before="0" w:after="0"/>
              <w:jc w:val="right"/>
              <w:rPr>
                <w:rFonts w:ascii="Calibri" w:hAnsi="Calibri" w:cs="Calibri"/>
                <w:color w:val="000000"/>
              </w:rPr>
            </w:pPr>
            <w:r w:rsidRPr="001178BD">
              <w:rPr>
                <w:rFonts w:ascii="Calibri" w:hAnsi="Calibri" w:cs="Calibri"/>
                <w:color w:val="000000"/>
                <w:sz w:val="22"/>
                <w:szCs w:val="22"/>
              </w:rPr>
              <w:t> </w:t>
            </w:r>
          </w:p>
        </w:tc>
        <w:tc>
          <w:tcPr>
            <w:tcW w:w="1640" w:type="dxa"/>
            <w:noWrap/>
            <w:vAlign w:val="bottom"/>
          </w:tcPr>
          <w:p w:rsidR="0052087A" w:rsidRPr="001178BD" w:rsidRDefault="0052087A" w:rsidP="00696BB3">
            <w:pPr>
              <w:spacing w:before="0" w:after="0"/>
              <w:jc w:val="right"/>
              <w:rPr>
                <w:rFonts w:ascii="Calibri" w:hAnsi="Calibri" w:cs="Calibri"/>
                <w:color w:val="000000"/>
              </w:rPr>
            </w:pPr>
            <w:r w:rsidRPr="001178BD">
              <w:rPr>
                <w:rFonts w:ascii="Calibri" w:hAnsi="Calibri" w:cs="Calibri"/>
                <w:color w:val="000000"/>
                <w:sz w:val="22"/>
                <w:szCs w:val="22"/>
              </w:rPr>
              <w:t> </w:t>
            </w:r>
          </w:p>
        </w:tc>
      </w:tr>
      <w:tr w:rsidR="0052087A" w:rsidRPr="001178BD" w:rsidTr="006425D3">
        <w:trPr>
          <w:trHeight w:val="402"/>
        </w:trPr>
        <w:tc>
          <w:tcPr>
            <w:tcW w:w="4400" w:type="dxa"/>
            <w:noWrap/>
            <w:vAlign w:val="bottom"/>
          </w:tcPr>
          <w:p w:rsidR="0052087A" w:rsidRPr="001178BD" w:rsidRDefault="0052087A" w:rsidP="006425D3">
            <w:pPr>
              <w:spacing w:before="0" w:after="0"/>
              <w:jc w:val="both"/>
              <w:rPr>
                <w:rFonts w:ascii="Calibri" w:hAnsi="Calibri" w:cs="Calibri"/>
                <w:color w:val="000000"/>
              </w:rPr>
            </w:pPr>
            <w:r w:rsidRPr="001178BD">
              <w:rPr>
                <w:rFonts w:ascii="Calibri" w:hAnsi="Calibri" w:cs="Calibri"/>
                <w:color w:val="000000"/>
                <w:sz w:val="22"/>
                <w:szCs w:val="22"/>
              </w:rPr>
              <w:t>Rese</w:t>
            </w:r>
            <w:r>
              <w:rPr>
                <w:rFonts w:ascii="Calibri" w:hAnsi="Calibri" w:cs="Calibri"/>
                <w:color w:val="000000"/>
                <w:sz w:val="22"/>
                <w:szCs w:val="22"/>
              </w:rPr>
              <w:t>r</w:t>
            </w:r>
            <w:r w:rsidRPr="001178BD">
              <w:rPr>
                <w:rFonts w:ascii="Calibri" w:hAnsi="Calibri" w:cs="Calibri"/>
                <w:color w:val="000000"/>
                <w:sz w:val="22"/>
                <w:szCs w:val="22"/>
              </w:rPr>
              <w:t>vas Voluntarias</w:t>
            </w:r>
          </w:p>
        </w:tc>
        <w:tc>
          <w:tcPr>
            <w:tcW w:w="1840" w:type="dxa"/>
            <w:noWrap/>
            <w:vAlign w:val="bottom"/>
          </w:tcPr>
          <w:p w:rsidR="0052087A" w:rsidRPr="001178BD" w:rsidRDefault="0052087A" w:rsidP="00696BB3">
            <w:pPr>
              <w:spacing w:before="0" w:after="0"/>
              <w:jc w:val="right"/>
              <w:rPr>
                <w:rFonts w:ascii="Calibri" w:hAnsi="Calibri" w:cs="Calibri"/>
                <w:color w:val="000000"/>
              </w:rPr>
            </w:pPr>
            <w:r w:rsidRPr="001178BD">
              <w:rPr>
                <w:rFonts w:ascii="Calibri" w:hAnsi="Calibri" w:cs="Calibri"/>
                <w:color w:val="000000"/>
                <w:sz w:val="22"/>
                <w:szCs w:val="22"/>
              </w:rPr>
              <w:t> </w:t>
            </w:r>
          </w:p>
        </w:tc>
        <w:tc>
          <w:tcPr>
            <w:tcW w:w="1640" w:type="dxa"/>
            <w:noWrap/>
            <w:vAlign w:val="bottom"/>
          </w:tcPr>
          <w:p w:rsidR="0052087A" w:rsidRPr="001178BD" w:rsidRDefault="0052087A" w:rsidP="00696BB3">
            <w:pPr>
              <w:spacing w:before="0" w:after="0"/>
              <w:jc w:val="right"/>
              <w:rPr>
                <w:rFonts w:ascii="Calibri" w:hAnsi="Calibri" w:cs="Calibri"/>
                <w:color w:val="000000"/>
              </w:rPr>
            </w:pPr>
            <w:r w:rsidRPr="001178BD">
              <w:rPr>
                <w:rFonts w:ascii="Calibri" w:hAnsi="Calibri" w:cs="Calibri"/>
                <w:color w:val="000000"/>
                <w:sz w:val="22"/>
                <w:szCs w:val="22"/>
              </w:rPr>
              <w:t> </w:t>
            </w:r>
          </w:p>
        </w:tc>
      </w:tr>
      <w:tr w:rsidR="0052087A" w:rsidRPr="001178BD" w:rsidTr="006425D3">
        <w:trPr>
          <w:trHeight w:val="402"/>
        </w:trPr>
        <w:tc>
          <w:tcPr>
            <w:tcW w:w="4400" w:type="dxa"/>
            <w:noWrap/>
            <w:vAlign w:val="bottom"/>
          </w:tcPr>
          <w:p w:rsidR="0052087A" w:rsidRPr="001178BD" w:rsidRDefault="0052087A" w:rsidP="006425D3">
            <w:pPr>
              <w:spacing w:before="0" w:after="0"/>
              <w:jc w:val="both"/>
              <w:rPr>
                <w:rFonts w:ascii="Calibri" w:hAnsi="Calibri" w:cs="Calibri"/>
                <w:b/>
                <w:bCs/>
                <w:color w:val="000000"/>
              </w:rPr>
            </w:pPr>
            <w:r w:rsidRPr="001178BD">
              <w:rPr>
                <w:rFonts w:ascii="Calibri" w:hAnsi="Calibri" w:cs="Calibri"/>
                <w:b/>
                <w:bCs/>
                <w:color w:val="000000"/>
                <w:sz w:val="22"/>
                <w:szCs w:val="22"/>
              </w:rPr>
              <w:t>Total</w:t>
            </w:r>
          </w:p>
        </w:tc>
        <w:tc>
          <w:tcPr>
            <w:tcW w:w="1840" w:type="dxa"/>
            <w:noWrap/>
            <w:vAlign w:val="bottom"/>
          </w:tcPr>
          <w:p w:rsidR="0052087A" w:rsidRPr="00BD1B75" w:rsidRDefault="0052087A" w:rsidP="00696BB3">
            <w:pPr>
              <w:spacing w:before="0" w:after="0"/>
              <w:jc w:val="right"/>
              <w:rPr>
                <w:rFonts w:ascii="Calibri" w:hAnsi="Calibri" w:cs="Calibri"/>
                <w:b/>
                <w:bCs/>
                <w:color w:val="000000"/>
              </w:rPr>
            </w:pPr>
            <w:r>
              <w:rPr>
                <w:rFonts w:ascii="Calibri" w:hAnsi="Calibri" w:cs="Calibri"/>
                <w:b/>
                <w:bCs/>
                <w:color w:val="000000"/>
                <w:sz w:val="22"/>
                <w:szCs w:val="22"/>
              </w:rPr>
              <w:t>6.250.820,61</w:t>
            </w:r>
          </w:p>
        </w:tc>
        <w:tc>
          <w:tcPr>
            <w:tcW w:w="1640" w:type="dxa"/>
            <w:noWrap/>
            <w:vAlign w:val="bottom"/>
          </w:tcPr>
          <w:p w:rsidR="0052087A" w:rsidRPr="001178BD" w:rsidRDefault="0052087A" w:rsidP="00696BB3">
            <w:pPr>
              <w:spacing w:before="0" w:after="0"/>
              <w:jc w:val="right"/>
              <w:rPr>
                <w:rFonts w:ascii="Calibri" w:hAnsi="Calibri" w:cs="Calibri"/>
                <w:b/>
                <w:bCs/>
                <w:color w:val="000000"/>
              </w:rPr>
            </w:pPr>
            <w:r>
              <w:rPr>
                <w:rFonts w:ascii="Calibri" w:hAnsi="Calibri" w:cs="Calibri"/>
                <w:b/>
                <w:bCs/>
                <w:color w:val="000000"/>
                <w:sz w:val="22"/>
                <w:szCs w:val="22"/>
              </w:rPr>
              <w:t>5.080.306,38</w:t>
            </w:r>
          </w:p>
        </w:tc>
      </w:tr>
    </w:tbl>
    <w:p w:rsidR="0052087A" w:rsidRDefault="0052087A" w:rsidP="006425D3">
      <w:pPr>
        <w:spacing w:before="0" w:after="0"/>
        <w:contextualSpacing/>
        <w:jc w:val="both"/>
        <w:rPr>
          <w:rFonts w:ascii="Calibri" w:hAnsi="Calibri" w:cs="Calibri"/>
          <w:sz w:val="22"/>
          <w:szCs w:val="22"/>
        </w:rPr>
      </w:pPr>
    </w:p>
    <w:p w:rsidR="0052087A" w:rsidRDefault="0052087A" w:rsidP="006425D3">
      <w:pPr>
        <w:spacing w:before="0" w:after="0"/>
        <w:contextualSpacing/>
        <w:jc w:val="both"/>
        <w:rPr>
          <w:rFonts w:ascii="Calibri" w:hAnsi="Calibri" w:cs="Calibri"/>
          <w:sz w:val="22"/>
          <w:szCs w:val="22"/>
        </w:rPr>
      </w:pPr>
    </w:p>
    <w:tbl>
      <w:tblPr>
        <w:tblW w:w="7880"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400"/>
        <w:gridCol w:w="1840"/>
        <w:gridCol w:w="1640"/>
      </w:tblGrid>
      <w:tr w:rsidR="0052087A" w:rsidRPr="001178BD" w:rsidTr="00472D88">
        <w:trPr>
          <w:trHeight w:val="402"/>
        </w:trPr>
        <w:tc>
          <w:tcPr>
            <w:tcW w:w="4400" w:type="dxa"/>
            <w:shd w:val="clear" w:color="auto" w:fill="A6A6A6"/>
            <w:noWrap/>
            <w:vAlign w:val="bottom"/>
          </w:tcPr>
          <w:p w:rsidR="0052087A" w:rsidRPr="001178BD" w:rsidRDefault="0052087A" w:rsidP="006425D3">
            <w:pPr>
              <w:spacing w:before="0" w:after="0"/>
              <w:jc w:val="both"/>
              <w:rPr>
                <w:rFonts w:ascii="Calibri" w:hAnsi="Calibri" w:cs="Calibri"/>
                <w:b/>
                <w:bCs/>
                <w:color w:val="000000"/>
                <w:szCs w:val="20"/>
              </w:rPr>
            </w:pPr>
            <w:r w:rsidRPr="001178BD">
              <w:rPr>
                <w:rFonts w:ascii="Calibri" w:hAnsi="Calibri" w:cs="Calibri"/>
                <w:b/>
                <w:bCs/>
                <w:color w:val="000000"/>
                <w:sz w:val="22"/>
                <w:szCs w:val="20"/>
              </w:rPr>
              <w:t>Aplicación</w:t>
            </w:r>
          </w:p>
        </w:tc>
        <w:tc>
          <w:tcPr>
            <w:tcW w:w="1840" w:type="dxa"/>
            <w:shd w:val="clear" w:color="auto" w:fill="A6A6A6"/>
            <w:noWrap/>
            <w:vAlign w:val="bottom"/>
          </w:tcPr>
          <w:p w:rsidR="0052087A" w:rsidRPr="001178BD" w:rsidRDefault="0052087A" w:rsidP="00AD6DEB">
            <w:pPr>
              <w:spacing w:before="0" w:after="0"/>
              <w:jc w:val="center"/>
              <w:rPr>
                <w:rFonts w:ascii="Calibri" w:hAnsi="Calibri" w:cs="Calibri"/>
                <w:b/>
                <w:bCs/>
                <w:color w:val="000000"/>
                <w:szCs w:val="20"/>
              </w:rPr>
            </w:pPr>
            <w:r w:rsidRPr="001178BD">
              <w:rPr>
                <w:rFonts w:ascii="Calibri" w:hAnsi="Calibri" w:cs="Calibri"/>
                <w:b/>
                <w:bCs/>
                <w:color w:val="000000"/>
                <w:sz w:val="22"/>
                <w:szCs w:val="20"/>
              </w:rPr>
              <w:t>2.01</w:t>
            </w:r>
            <w:r>
              <w:rPr>
                <w:rFonts w:ascii="Calibri" w:hAnsi="Calibri" w:cs="Calibri"/>
                <w:b/>
                <w:bCs/>
                <w:color w:val="000000"/>
                <w:sz w:val="22"/>
                <w:szCs w:val="20"/>
              </w:rPr>
              <w:t>9</w:t>
            </w:r>
          </w:p>
        </w:tc>
        <w:tc>
          <w:tcPr>
            <w:tcW w:w="1640" w:type="dxa"/>
            <w:shd w:val="clear" w:color="auto" w:fill="A6A6A6"/>
            <w:noWrap/>
            <w:vAlign w:val="bottom"/>
          </w:tcPr>
          <w:p w:rsidR="0052087A" w:rsidRPr="001178BD" w:rsidRDefault="0052087A" w:rsidP="00AD6DEB">
            <w:pPr>
              <w:spacing w:before="0" w:after="0"/>
              <w:jc w:val="center"/>
              <w:rPr>
                <w:rFonts w:ascii="Calibri" w:hAnsi="Calibri" w:cs="Calibri"/>
                <w:b/>
                <w:bCs/>
                <w:color w:val="000000"/>
                <w:szCs w:val="20"/>
              </w:rPr>
            </w:pPr>
            <w:r w:rsidRPr="001178BD">
              <w:rPr>
                <w:rFonts w:ascii="Calibri" w:hAnsi="Calibri" w:cs="Calibri"/>
                <w:b/>
                <w:bCs/>
                <w:color w:val="000000"/>
                <w:sz w:val="22"/>
                <w:szCs w:val="20"/>
              </w:rPr>
              <w:t>2.01</w:t>
            </w:r>
            <w:r>
              <w:rPr>
                <w:rFonts w:ascii="Calibri" w:hAnsi="Calibri" w:cs="Calibri"/>
                <w:b/>
                <w:bCs/>
                <w:color w:val="000000"/>
                <w:sz w:val="22"/>
                <w:szCs w:val="20"/>
              </w:rPr>
              <w:t>8</w:t>
            </w:r>
          </w:p>
        </w:tc>
      </w:tr>
      <w:tr w:rsidR="0052087A" w:rsidRPr="001178BD" w:rsidTr="00472D88">
        <w:trPr>
          <w:trHeight w:val="480"/>
        </w:trPr>
        <w:tc>
          <w:tcPr>
            <w:tcW w:w="4400" w:type="dxa"/>
            <w:noWrap/>
            <w:vAlign w:val="bottom"/>
          </w:tcPr>
          <w:p w:rsidR="0052087A" w:rsidRPr="001178BD" w:rsidRDefault="0052087A" w:rsidP="006425D3">
            <w:pPr>
              <w:spacing w:before="0" w:after="0"/>
              <w:jc w:val="both"/>
              <w:rPr>
                <w:rFonts w:ascii="Calibri" w:hAnsi="Calibri" w:cs="Calibri"/>
                <w:color w:val="000000"/>
                <w:szCs w:val="20"/>
              </w:rPr>
            </w:pPr>
            <w:r w:rsidRPr="001178BD">
              <w:rPr>
                <w:rFonts w:ascii="Calibri" w:hAnsi="Calibri" w:cs="Calibri"/>
                <w:color w:val="000000"/>
                <w:sz w:val="22"/>
                <w:szCs w:val="20"/>
              </w:rPr>
              <w:t>A  Reserva Legal</w:t>
            </w:r>
          </w:p>
        </w:tc>
        <w:tc>
          <w:tcPr>
            <w:tcW w:w="1840" w:type="dxa"/>
            <w:noWrap/>
            <w:vAlign w:val="bottom"/>
          </w:tcPr>
          <w:p w:rsidR="0052087A" w:rsidRPr="001178BD" w:rsidRDefault="0052087A" w:rsidP="00696BB3">
            <w:pPr>
              <w:spacing w:before="0" w:after="0"/>
              <w:jc w:val="right"/>
              <w:rPr>
                <w:rFonts w:ascii="Calibri" w:hAnsi="Calibri" w:cs="Calibri"/>
                <w:color w:val="000000"/>
                <w:szCs w:val="20"/>
              </w:rPr>
            </w:pPr>
            <w:r w:rsidRPr="001178BD">
              <w:rPr>
                <w:rFonts w:ascii="Calibri" w:hAnsi="Calibri" w:cs="Calibri"/>
                <w:color w:val="000000"/>
                <w:sz w:val="22"/>
                <w:szCs w:val="20"/>
              </w:rPr>
              <w:t> </w:t>
            </w:r>
          </w:p>
        </w:tc>
        <w:tc>
          <w:tcPr>
            <w:tcW w:w="1640" w:type="dxa"/>
            <w:noWrap/>
            <w:vAlign w:val="bottom"/>
          </w:tcPr>
          <w:p w:rsidR="0052087A" w:rsidRPr="001178BD" w:rsidRDefault="0052087A" w:rsidP="00696BB3">
            <w:pPr>
              <w:spacing w:before="0" w:after="0"/>
              <w:jc w:val="right"/>
              <w:rPr>
                <w:rFonts w:ascii="Calibri" w:hAnsi="Calibri" w:cs="Calibri"/>
                <w:color w:val="000000"/>
                <w:szCs w:val="20"/>
              </w:rPr>
            </w:pPr>
            <w:r w:rsidRPr="001178BD">
              <w:rPr>
                <w:rFonts w:ascii="Calibri" w:hAnsi="Calibri" w:cs="Calibri"/>
                <w:color w:val="000000"/>
                <w:sz w:val="22"/>
                <w:szCs w:val="20"/>
              </w:rPr>
              <w:t> </w:t>
            </w:r>
          </w:p>
        </w:tc>
      </w:tr>
      <w:tr w:rsidR="0052087A" w:rsidRPr="001178BD" w:rsidTr="00472D88">
        <w:trPr>
          <w:trHeight w:val="402"/>
        </w:trPr>
        <w:tc>
          <w:tcPr>
            <w:tcW w:w="4400" w:type="dxa"/>
            <w:noWrap/>
            <w:vAlign w:val="bottom"/>
          </w:tcPr>
          <w:p w:rsidR="0052087A" w:rsidRPr="001178BD" w:rsidRDefault="0052087A" w:rsidP="006425D3">
            <w:pPr>
              <w:spacing w:before="0" w:after="0"/>
              <w:jc w:val="both"/>
              <w:rPr>
                <w:rFonts w:ascii="Calibri" w:hAnsi="Calibri" w:cs="Calibri"/>
                <w:color w:val="000000"/>
                <w:szCs w:val="20"/>
              </w:rPr>
            </w:pPr>
            <w:r w:rsidRPr="001178BD">
              <w:rPr>
                <w:rFonts w:ascii="Calibri" w:hAnsi="Calibri" w:cs="Calibri"/>
                <w:color w:val="000000"/>
                <w:sz w:val="22"/>
                <w:szCs w:val="20"/>
              </w:rPr>
              <w:t>A  Reservas Especiales</w:t>
            </w:r>
          </w:p>
        </w:tc>
        <w:tc>
          <w:tcPr>
            <w:tcW w:w="1840" w:type="dxa"/>
            <w:noWrap/>
            <w:vAlign w:val="bottom"/>
          </w:tcPr>
          <w:p w:rsidR="0052087A" w:rsidRPr="001178BD" w:rsidRDefault="0052087A" w:rsidP="00696BB3">
            <w:pPr>
              <w:spacing w:before="0" w:after="0"/>
              <w:jc w:val="right"/>
              <w:rPr>
                <w:rFonts w:ascii="Calibri" w:hAnsi="Calibri" w:cs="Calibri"/>
                <w:color w:val="000000"/>
                <w:szCs w:val="20"/>
              </w:rPr>
            </w:pPr>
          </w:p>
        </w:tc>
        <w:tc>
          <w:tcPr>
            <w:tcW w:w="1640" w:type="dxa"/>
            <w:noWrap/>
            <w:vAlign w:val="bottom"/>
          </w:tcPr>
          <w:p w:rsidR="0052087A" w:rsidRPr="001178BD" w:rsidRDefault="0052087A" w:rsidP="00696BB3">
            <w:pPr>
              <w:spacing w:before="0" w:after="0"/>
              <w:jc w:val="right"/>
              <w:rPr>
                <w:rFonts w:ascii="Calibri" w:hAnsi="Calibri" w:cs="Calibri"/>
                <w:color w:val="000000"/>
                <w:szCs w:val="20"/>
              </w:rPr>
            </w:pPr>
            <w:r w:rsidRPr="001178BD">
              <w:rPr>
                <w:rFonts w:ascii="Calibri" w:hAnsi="Calibri" w:cs="Calibri"/>
                <w:color w:val="000000"/>
                <w:sz w:val="22"/>
                <w:szCs w:val="20"/>
              </w:rPr>
              <w:t> </w:t>
            </w:r>
          </w:p>
        </w:tc>
      </w:tr>
      <w:tr w:rsidR="0052087A" w:rsidRPr="001178BD" w:rsidTr="00472D88">
        <w:trPr>
          <w:trHeight w:val="402"/>
        </w:trPr>
        <w:tc>
          <w:tcPr>
            <w:tcW w:w="4400" w:type="dxa"/>
            <w:noWrap/>
            <w:vAlign w:val="bottom"/>
          </w:tcPr>
          <w:p w:rsidR="0052087A" w:rsidRPr="001178BD" w:rsidRDefault="0052087A" w:rsidP="006425D3">
            <w:pPr>
              <w:spacing w:before="0" w:after="0"/>
              <w:jc w:val="both"/>
              <w:rPr>
                <w:rFonts w:ascii="Calibri" w:hAnsi="Calibri" w:cs="Calibri"/>
                <w:color w:val="000000"/>
                <w:szCs w:val="20"/>
              </w:rPr>
            </w:pPr>
            <w:r w:rsidRPr="001178BD">
              <w:rPr>
                <w:rFonts w:ascii="Calibri" w:hAnsi="Calibri" w:cs="Calibri"/>
                <w:color w:val="000000"/>
                <w:sz w:val="22"/>
                <w:szCs w:val="20"/>
              </w:rPr>
              <w:t>A  Reservas Voluntarias</w:t>
            </w:r>
          </w:p>
        </w:tc>
        <w:tc>
          <w:tcPr>
            <w:tcW w:w="1840" w:type="dxa"/>
            <w:noWrap/>
            <w:vAlign w:val="bottom"/>
          </w:tcPr>
          <w:p w:rsidR="0052087A" w:rsidRPr="001178BD" w:rsidRDefault="0052087A" w:rsidP="00696BB3">
            <w:pPr>
              <w:spacing w:before="0" w:after="0"/>
              <w:jc w:val="right"/>
              <w:rPr>
                <w:rFonts w:ascii="Calibri" w:hAnsi="Calibri" w:cs="Calibri"/>
                <w:color w:val="000000"/>
                <w:szCs w:val="20"/>
              </w:rPr>
            </w:pPr>
            <w:r>
              <w:rPr>
                <w:rFonts w:ascii="Calibri" w:hAnsi="Calibri" w:cs="Calibri"/>
                <w:color w:val="000000"/>
                <w:sz w:val="22"/>
                <w:szCs w:val="22"/>
              </w:rPr>
              <w:t>6.250.830,61</w:t>
            </w:r>
          </w:p>
        </w:tc>
        <w:tc>
          <w:tcPr>
            <w:tcW w:w="1640" w:type="dxa"/>
            <w:noWrap/>
            <w:vAlign w:val="bottom"/>
          </w:tcPr>
          <w:p w:rsidR="0052087A" w:rsidRPr="006A21C4" w:rsidRDefault="0052087A" w:rsidP="00696BB3">
            <w:pPr>
              <w:spacing w:before="0" w:after="0"/>
              <w:jc w:val="right"/>
              <w:rPr>
                <w:rFonts w:ascii="Calibri" w:hAnsi="Calibri" w:cs="Calibri"/>
                <w:color w:val="000000"/>
                <w:szCs w:val="20"/>
              </w:rPr>
            </w:pPr>
            <w:r w:rsidRPr="009B12D4">
              <w:rPr>
                <w:rFonts w:ascii="Calibri" w:hAnsi="Calibri" w:cs="Calibri"/>
                <w:color w:val="000000"/>
                <w:sz w:val="22"/>
                <w:szCs w:val="20"/>
              </w:rPr>
              <w:t>5.080.306,38</w:t>
            </w:r>
          </w:p>
        </w:tc>
      </w:tr>
      <w:tr w:rsidR="0052087A" w:rsidRPr="001178BD" w:rsidTr="00472D88">
        <w:trPr>
          <w:trHeight w:val="390"/>
        </w:trPr>
        <w:tc>
          <w:tcPr>
            <w:tcW w:w="4400" w:type="dxa"/>
            <w:noWrap/>
            <w:vAlign w:val="bottom"/>
          </w:tcPr>
          <w:p w:rsidR="0052087A" w:rsidRPr="001178BD" w:rsidRDefault="0052087A" w:rsidP="006425D3">
            <w:pPr>
              <w:spacing w:before="0" w:after="0"/>
              <w:jc w:val="both"/>
              <w:rPr>
                <w:rFonts w:ascii="Calibri" w:hAnsi="Calibri" w:cs="Calibri"/>
                <w:color w:val="000000"/>
                <w:szCs w:val="20"/>
              </w:rPr>
            </w:pPr>
            <w:r w:rsidRPr="001178BD">
              <w:rPr>
                <w:rFonts w:ascii="Calibri" w:hAnsi="Calibri" w:cs="Calibri"/>
                <w:color w:val="000000"/>
                <w:sz w:val="22"/>
                <w:szCs w:val="20"/>
              </w:rPr>
              <w:t>A  Dividendos</w:t>
            </w:r>
          </w:p>
        </w:tc>
        <w:tc>
          <w:tcPr>
            <w:tcW w:w="1840" w:type="dxa"/>
            <w:noWrap/>
            <w:vAlign w:val="bottom"/>
          </w:tcPr>
          <w:p w:rsidR="0052087A" w:rsidRPr="001178BD" w:rsidRDefault="0052087A" w:rsidP="00696BB3">
            <w:pPr>
              <w:spacing w:before="0" w:after="0"/>
              <w:jc w:val="right"/>
              <w:rPr>
                <w:rFonts w:ascii="Calibri" w:hAnsi="Calibri" w:cs="Calibri"/>
                <w:color w:val="000000"/>
                <w:szCs w:val="20"/>
              </w:rPr>
            </w:pPr>
            <w:r w:rsidRPr="001178BD">
              <w:rPr>
                <w:rFonts w:ascii="Calibri" w:hAnsi="Calibri" w:cs="Calibri"/>
                <w:color w:val="000000"/>
                <w:sz w:val="22"/>
                <w:szCs w:val="20"/>
              </w:rPr>
              <w:t> </w:t>
            </w:r>
          </w:p>
        </w:tc>
        <w:tc>
          <w:tcPr>
            <w:tcW w:w="1640" w:type="dxa"/>
            <w:noWrap/>
            <w:vAlign w:val="bottom"/>
          </w:tcPr>
          <w:p w:rsidR="0052087A" w:rsidRPr="006A21C4" w:rsidRDefault="0052087A" w:rsidP="00696BB3">
            <w:pPr>
              <w:spacing w:before="0" w:after="0"/>
              <w:jc w:val="right"/>
              <w:rPr>
                <w:rFonts w:ascii="Calibri" w:hAnsi="Calibri" w:cs="Calibri"/>
                <w:color w:val="000000"/>
                <w:szCs w:val="20"/>
              </w:rPr>
            </w:pPr>
            <w:r w:rsidRPr="006A21C4">
              <w:rPr>
                <w:rFonts w:ascii="Calibri" w:hAnsi="Calibri" w:cs="Calibri"/>
                <w:color w:val="000000"/>
                <w:sz w:val="22"/>
                <w:szCs w:val="20"/>
              </w:rPr>
              <w:t> </w:t>
            </w:r>
          </w:p>
        </w:tc>
      </w:tr>
      <w:tr w:rsidR="0052087A" w:rsidRPr="001178BD" w:rsidTr="00472D88">
        <w:trPr>
          <w:trHeight w:val="402"/>
        </w:trPr>
        <w:tc>
          <w:tcPr>
            <w:tcW w:w="4400" w:type="dxa"/>
            <w:noWrap/>
            <w:vAlign w:val="bottom"/>
          </w:tcPr>
          <w:p w:rsidR="0052087A" w:rsidRPr="001178BD" w:rsidRDefault="0052087A" w:rsidP="006425D3">
            <w:pPr>
              <w:spacing w:before="0" w:after="0"/>
              <w:jc w:val="both"/>
              <w:rPr>
                <w:rFonts w:ascii="Calibri" w:hAnsi="Calibri" w:cs="Calibri"/>
                <w:color w:val="000000"/>
                <w:szCs w:val="20"/>
              </w:rPr>
            </w:pPr>
            <w:r w:rsidRPr="001178BD">
              <w:rPr>
                <w:rFonts w:ascii="Calibri" w:hAnsi="Calibri" w:cs="Calibri"/>
                <w:color w:val="000000"/>
                <w:sz w:val="22"/>
                <w:szCs w:val="20"/>
              </w:rPr>
              <w:t xml:space="preserve">A Compensación de Pérdidas </w:t>
            </w:r>
            <w:proofErr w:type="spellStart"/>
            <w:r w:rsidRPr="001178BD">
              <w:rPr>
                <w:rFonts w:ascii="Calibri" w:hAnsi="Calibri" w:cs="Calibri"/>
                <w:color w:val="000000"/>
                <w:sz w:val="22"/>
                <w:szCs w:val="20"/>
              </w:rPr>
              <w:t>Ejerc</w:t>
            </w:r>
            <w:proofErr w:type="spellEnd"/>
            <w:r w:rsidRPr="001178BD">
              <w:rPr>
                <w:rFonts w:ascii="Calibri" w:hAnsi="Calibri" w:cs="Calibri"/>
                <w:color w:val="000000"/>
                <w:sz w:val="22"/>
                <w:szCs w:val="20"/>
              </w:rPr>
              <w:t>. Anteriores</w:t>
            </w:r>
          </w:p>
        </w:tc>
        <w:tc>
          <w:tcPr>
            <w:tcW w:w="1840" w:type="dxa"/>
            <w:noWrap/>
            <w:vAlign w:val="bottom"/>
          </w:tcPr>
          <w:p w:rsidR="0052087A" w:rsidRPr="001178BD" w:rsidRDefault="0052087A" w:rsidP="00696BB3">
            <w:pPr>
              <w:spacing w:before="0" w:after="0"/>
              <w:jc w:val="right"/>
              <w:rPr>
                <w:rFonts w:ascii="Calibri" w:hAnsi="Calibri" w:cs="Calibri"/>
                <w:color w:val="000000"/>
                <w:szCs w:val="20"/>
              </w:rPr>
            </w:pPr>
            <w:r w:rsidRPr="001178BD">
              <w:rPr>
                <w:rFonts w:ascii="Calibri" w:hAnsi="Calibri" w:cs="Calibri"/>
                <w:color w:val="000000"/>
                <w:sz w:val="22"/>
                <w:szCs w:val="20"/>
              </w:rPr>
              <w:t> </w:t>
            </w:r>
          </w:p>
        </w:tc>
        <w:tc>
          <w:tcPr>
            <w:tcW w:w="1640" w:type="dxa"/>
            <w:noWrap/>
            <w:vAlign w:val="bottom"/>
          </w:tcPr>
          <w:p w:rsidR="0052087A" w:rsidRPr="006A21C4" w:rsidRDefault="0052087A" w:rsidP="00696BB3">
            <w:pPr>
              <w:spacing w:before="0" w:after="0"/>
              <w:jc w:val="right"/>
              <w:rPr>
                <w:rFonts w:ascii="Calibri" w:hAnsi="Calibri" w:cs="Calibri"/>
                <w:color w:val="000000"/>
                <w:szCs w:val="20"/>
              </w:rPr>
            </w:pPr>
            <w:r w:rsidRPr="006A21C4">
              <w:rPr>
                <w:rFonts w:ascii="Calibri" w:hAnsi="Calibri" w:cs="Calibri"/>
                <w:color w:val="000000"/>
                <w:sz w:val="22"/>
                <w:szCs w:val="20"/>
              </w:rPr>
              <w:t> </w:t>
            </w:r>
          </w:p>
        </w:tc>
      </w:tr>
      <w:tr w:rsidR="0052087A" w:rsidRPr="001178BD" w:rsidTr="00472D88">
        <w:trPr>
          <w:trHeight w:val="402"/>
        </w:trPr>
        <w:tc>
          <w:tcPr>
            <w:tcW w:w="4400" w:type="dxa"/>
            <w:noWrap/>
            <w:vAlign w:val="bottom"/>
          </w:tcPr>
          <w:p w:rsidR="0052087A" w:rsidRPr="001178BD" w:rsidRDefault="0052087A" w:rsidP="006425D3">
            <w:pPr>
              <w:spacing w:before="0" w:after="0"/>
              <w:jc w:val="both"/>
              <w:rPr>
                <w:rFonts w:ascii="Calibri" w:hAnsi="Calibri" w:cs="Calibri"/>
                <w:b/>
                <w:bCs/>
                <w:color w:val="000000"/>
                <w:szCs w:val="20"/>
              </w:rPr>
            </w:pPr>
            <w:r w:rsidRPr="001178BD">
              <w:rPr>
                <w:rFonts w:ascii="Calibri" w:hAnsi="Calibri" w:cs="Calibri"/>
                <w:b/>
                <w:bCs/>
                <w:color w:val="000000"/>
                <w:sz w:val="22"/>
                <w:szCs w:val="20"/>
              </w:rPr>
              <w:t>Total</w:t>
            </w:r>
          </w:p>
        </w:tc>
        <w:tc>
          <w:tcPr>
            <w:tcW w:w="1840" w:type="dxa"/>
            <w:noWrap/>
            <w:vAlign w:val="bottom"/>
          </w:tcPr>
          <w:p w:rsidR="0052087A" w:rsidRPr="00472D88" w:rsidRDefault="0052087A" w:rsidP="00A407DD">
            <w:pPr>
              <w:spacing w:before="0" w:after="0"/>
              <w:jc w:val="right"/>
              <w:rPr>
                <w:rFonts w:ascii="Calibri" w:hAnsi="Calibri" w:cs="Calibri"/>
                <w:b/>
                <w:bCs/>
                <w:color w:val="000000"/>
              </w:rPr>
            </w:pPr>
            <w:r>
              <w:rPr>
                <w:rFonts w:ascii="Calibri" w:hAnsi="Calibri" w:cs="Calibri"/>
                <w:b/>
                <w:bCs/>
                <w:color w:val="000000"/>
                <w:sz w:val="22"/>
                <w:szCs w:val="22"/>
              </w:rPr>
              <w:t>6.250.820,61</w:t>
            </w:r>
          </w:p>
        </w:tc>
        <w:tc>
          <w:tcPr>
            <w:tcW w:w="1640" w:type="dxa"/>
            <w:noWrap/>
            <w:vAlign w:val="bottom"/>
          </w:tcPr>
          <w:p w:rsidR="0052087A" w:rsidRPr="006A21C4" w:rsidRDefault="0052087A" w:rsidP="00696BB3">
            <w:pPr>
              <w:spacing w:before="0" w:after="0"/>
              <w:jc w:val="right"/>
              <w:rPr>
                <w:rFonts w:ascii="Calibri" w:hAnsi="Calibri" w:cs="Calibri"/>
                <w:b/>
                <w:bCs/>
                <w:color w:val="000000"/>
                <w:szCs w:val="20"/>
              </w:rPr>
            </w:pPr>
            <w:r>
              <w:rPr>
                <w:rFonts w:ascii="Calibri" w:hAnsi="Calibri" w:cs="Calibri"/>
                <w:b/>
                <w:bCs/>
                <w:color w:val="000000"/>
                <w:sz w:val="22"/>
                <w:szCs w:val="22"/>
              </w:rPr>
              <w:t>5.080.306,38</w:t>
            </w:r>
          </w:p>
        </w:tc>
      </w:tr>
    </w:tbl>
    <w:p w:rsidR="0052087A" w:rsidRDefault="0052087A" w:rsidP="006425D3">
      <w:pPr>
        <w:spacing w:before="0" w:after="0"/>
        <w:contextualSpacing/>
        <w:jc w:val="both"/>
        <w:rPr>
          <w:rFonts w:ascii="Calibri" w:hAnsi="Calibri" w:cs="Calibri"/>
          <w:sz w:val="22"/>
          <w:szCs w:val="22"/>
        </w:rPr>
      </w:pPr>
    </w:p>
    <w:p w:rsidR="0052087A" w:rsidRDefault="0052087A" w:rsidP="006425D3">
      <w:pPr>
        <w:spacing w:before="0" w:after="0"/>
        <w:contextualSpacing/>
        <w:jc w:val="both"/>
        <w:rPr>
          <w:rFonts w:ascii="Calibri" w:hAnsi="Calibri" w:cs="Calibri"/>
          <w:sz w:val="22"/>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Durante el ejercicio 201</w:t>
      </w:r>
      <w:r>
        <w:rPr>
          <w:rFonts w:ascii="Calibri" w:hAnsi="Calibri" w:cs="Calibri"/>
          <w:sz w:val="22"/>
          <w:szCs w:val="22"/>
        </w:rPr>
        <w:t>9</w:t>
      </w:r>
      <w:r w:rsidRPr="00B518AE">
        <w:rPr>
          <w:rFonts w:ascii="Calibri" w:hAnsi="Calibri" w:cs="Calibri"/>
          <w:sz w:val="22"/>
          <w:szCs w:val="22"/>
        </w:rPr>
        <w:t xml:space="preserve"> no se han repartido dividendos a cuenta. </w:t>
      </w:r>
    </w:p>
    <w:p w:rsidR="0052087A" w:rsidRPr="001178BD" w:rsidRDefault="0052087A" w:rsidP="006425D3">
      <w:pPr>
        <w:spacing w:before="0" w:after="0"/>
        <w:contextualSpacing/>
        <w:jc w:val="both"/>
        <w:rPr>
          <w:rFonts w:ascii="Calibri" w:hAnsi="Calibri" w:cs="Calibri"/>
          <w:sz w:val="16"/>
          <w:szCs w:val="22"/>
          <w:highlight w:val="green"/>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Una vez cubiertas las atenciones previstas por la Ley o los estatutos, sólo podrán repartirse dividendos con cargo al beneficio del ejercicio, o a reservas de libre disposición, si:</w:t>
      </w:r>
    </w:p>
    <w:p w:rsidR="0052087A" w:rsidRPr="001178BD" w:rsidRDefault="0052087A" w:rsidP="006425D3">
      <w:pPr>
        <w:spacing w:before="0" w:after="0"/>
        <w:contextualSpacing/>
        <w:jc w:val="both"/>
        <w:rPr>
          <w:rFonts w:ascii="Calibri" w:hAnsi="Calibri" w:cs="Calibri"/>
          <w:sz w:val="16"/>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Se han cubierto las atenciones previstas por la ley o los estatutos.</w:t>
      </w:r>
    </w:p>
    <w:p w:rsidR="0052087A" w:rsidRPr="001178BD" w:rsidRDefault="0052087A" w:rsidP="006425D3">
      <w:pPr>
        <w:spacing w:before="0" w:after="0"/>
        <w:contextualSpacing/>
        <w:jc w:val="both"/>
        <w:rPr>
          <w:rFonts w:ascii="Calibri" w:hAnsi="Calibri" w:cs="Calibri"/>
          <w:sz w:val="16"/>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El valor del patrimonio neto no es o, a consecuencia del reparto, no resulta ser inferior al capital social. A estos efectos, los beneficios imputados directamente al patrimonio neto no podrán ser objeto de distribución, directa ni indirecta. Si existieran pérdidas de ejercicios anteriores que hicieran que ese valor del patrimonio neto de la Sociedad fuera inferior a la cifra del capital social, el beneficio se destinará a la compensación de estas pérdidas.</w:t>
      </w:r>
    </w:p>
    <w:p w:rsidR="0052087A" w:rsidRDefault="0052087A" w:rsidP="006425D3">
      <w:pPr>
        <w:pStyle w:val="Ttulo1"/>
        <w:tabs>
          <w:tab w:val="left" w:pos="567"/>
        </w:tabs>
        <w:spacing w:before="0" w:after="0"/>
        <w:jc w:val="both"/>
        <w:rPr>
          <w:rFonts w:ascii="Calibri" w:hAnsi="Calibri" w:cs="Calibri"/>
          <w:szCs w:val="22"/>
        </w:rPr>
      </w:pPr>
    </w:p>
    <w:p w:rsidR="0052087A" w:rsidRPr="001178BD" w:rsidRDefault="0052087A" w:rsidP="006425D3">
      <w:pPr>
        <w:pStyle w:val="Ttulo1"/>
        <w:tabs>
          <w:tab w:val="left" w:pos="567"/>
        </w:tabs>
        <w:spacing w:before="0" w:after="0"/>
        <w:jc w:val="both"/>
        <w:rPr>
          <w:rFonts w:ascii="Calibri" w:hAnsi="Calibri" w:cs="Calibri"/>
          <w:szCs w:val="22"/>
        </w:rPr>
      </w:pPr>
      <w:r w:rsidRPr="00A36831">
        <w:rPr>
          <w:rFonts w:ascii="Calibri" w:hAnsi="Calibri" w:cs="Calibri"/>
          <w:szCs w:val="22"/>
        </w:rPr>
        <w:t>4. NORMAS DE VALORACION</w:t>
      </w:r>
    </w:p>
    <w:p w:rsidR="0052087A" w:rsidRPr="001178BD" w:rsidRDefault="0052087A" w:rsidP="006425D3">
      <w:pPr>
        <w:spacing w:before="0" w:after="0"/>
        <w:contextualSpacing/>
        <w:jc w:val="both"/>
        <w:rPr>
          <w:rFonts w:ascii="Calibri" w:hAnsi="Calibri" w:cs="Calibri"/>
          <w:sz w:val="16"/>
          <w:szCs w:val="22"/>
        </w:rPr>
      </w:pPr>
    </w:p>
    <w:p w:rsidR="0052087A"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lastRenderedPageBreak/>
        <w:t>Las principales  normas de valoración aplicados en relación con las diferentes partidas que detenta o en un futuro puede detentar la Sociedad son las siguientes:</w:t>
      </w:r>
    </w:p>
    <w:p w:rsidR="0052087A" w:rsidRPr="0011181D" w:rsidRDefault="0052087A" w:rsidP="006425D3">
      <w:pPr>
        <w:spacing w:before="0" w:after="0"/>
        <w:contextualSpacing/>
        <w:jc w:val="both"/>
        <w:rPr>
          <w:rFonts w:ascii="Calibri" w:hAnsi="Calibri" w:cs="Calibri"/>
          <w:sz w:val="16"/>
          <w:szCs w:val="22"/>
        </w:rPr>
      </w:pPr>
    </w:p>
    <w:p w:rsidR="0052087A" w:rsidRPr="00B518AE" w:rsidRDefault="0052087A" w:rsidP="006425D3">
      <w:pPr>
        <w:pStyle w:val="Ttulo2"/>
        <w:spacing w:before="0" w:after="0"/>
        <w:ind w:left="0"/>
        <w:rPr>
          <w:rFonts w:ascii="Calibri" w:hAnsi="Calibri" w:cs="Calibri"/>
          <w:bCs w:val="0"/>
          <w:iCs/>
          <w:sz w:val="22"/>
          <w:szCs w:val="22"/>
        </w:rPr>
      </w:pPr>
      <w:bookmarkStart w:id="7" w:name="_Toc289332750"/>
      <w:bookmarkStart w:id="8" w:name="_Toc474424888"/>
      <w:r w:rsidRPr="00B518AE">
        <w:rPr>
          <w:rFonts w:ascii="Calibri" w:hAnsi="Calibri" w:cs="Calibri"/>
          <w:b/>
          <w:bCs w:val="0"/>
          <w:i w:val="0"/>
          <w:color w:val="auto"/>
          <w:sz w:val="22"/>
          <w:szCs w:val="22"/>
        </w:rPr>
        <w:t>4.1. Inmovilizado Intangible</w:t>
      </w:r>
      <w:r w:rsidRPr="00B518AE">
        <w:rPr>
          <w:rFonts w:ascii="Calibri" w:hAnsi="Calibri" w:cs="Calibri"/>
          <w:bCs w:val="0"/>
          <w:iCs/>
          <w:sz w:val="22"/>
          <w:szCs w:val="22"/>
        </w:rPr>
        <w:t>.</w:t>
      </w:r>
      <w:bookmarkEnd w:id="7"/>
      <w:bookmarkEnd w:id="8"/>
    </w:p>
    <w:p w:rsidR="0052087A" w:rsidRPr="001178BD" w:rsidRDefault="0052087A" w:rsidP="006425D3">
      <w:pPr>
        <w:spacing w:before="0" w:after="0"/>
        <w:jc w:val="both"/>
        <w:rPr>
          <w:rFonts w:ascii="Calibri" w:hAnsi="Calibri" w:cs="Calibri"/>
          <w:sz w:val="12"/>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El inmovilizado intangible se valora inicialmente por su coste, ya sea éste el precio de adquisición o el coste de producción. El coste del inmovilizado intangible adquirido mediante combinaciones de negocios es su valor razonable en la fecha de adquisición. </w:t>
      </w: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Después del reconocimiento inicial, el inmovilizado intangible se valora por su coste, menos la amortización acumulada y, en su caso, el importe acumulado de las correcciones por deterioro registradas.</w:t>
      </w:r>
    </w:p>
    <w:p w:rsidR="0052087A" w:rsidRDefault="0052087A" w:rsidP="006425D3">
      <w:pPr>
        <w:spacing w:before="0" w:after="0"/>
        <w:contextualSpacing/>
        <w:jc w:val="both"/>
        <w:rPr>
          <w:rFonts w:ascii="Calibri" w:hAnsi="Calibri" w:cs="Calibri"/>
          <w:sz w:val="22"/>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Los activos intangibles son activos de vida útil definida y, por lo tanto, se amortizan sistemáticamente en función de la vida útil estimada de los mismos y de su valor residual. Los métodos y periodos de amortización aplicados son revisados en cada cierre de ejercicio y, si procede, ajustados de forma prospectiva. Al menos al cierre del ejercicio, se evalúa la existencia de indicios de deterioro, en cuyo caso se estiman los importes recuperables, efectuándose las correcciones valorativas que procedan, tal y como se establece en el apartado h de este epígrafe.</w:t>
      </w:r>
    </w:p>
    <w:p w:rsidR="0052087A" w:rsidRDefault="0052087A" w:rsidP="006425D3">
      <w:pPr>
        <w:spacing w:before="0" w:after="0"/>
        <w:contextualSpacing/>
        <w:jc w:val="both"/>
        <w:rPr>
          <w:rFonts w:ascii="Calibri" w:hAnsi="Calibri" w:cs="Calibri"/>
          <w:sz w:val="22"/>
          <w:szCs w:val="22"/>
        </w:rPr>
      </w:pPr>
    </w:p>
    <w:p w:rsidR="0052087A"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La amortización de los elementos del inmovilizado intangibles de forma lineal durante su vida útil estimada, en función de los siguientes años de vida útil:</w:t>
      </w:r>
    </w:p>
    <w:p w:rsidR="0052087A" w:rsidRPr="00B518AE" w:rsidRDefault="0052087A" w:rsidP="006425D3">
      <w:pPr>
        <w:spacing w:before="0" w:after="0"/>
        <w:contextualSpacing/>
        <w:jc w:val="both"/>
        <w:rPr>
          <w:rFonts w:ascii="Calibri" w:hAnsi="Calibri" w:cs="Calibri"/>
          <w:sz w:val="22"/>
          <w:szCs w:val="22"/>
        </w:rPr>
      </w:pPr>
    </w:p>
    <w:p w:rsidR="0052087A" w:rsidRPr="00B518AE" w:rsidRDefault="0052087A" w:rsidP="006425D3">
      <w:pPr>
        <w:spacing w:before="0" w:after="0"/>
        <w:contextualSpacing/>
        <w:jc w:val="both"/>
        <w:rPr>
          <w:rFonts w:ascii="Calibri" w:hAnsi="Calibri" w:cs="Calibri"/>
          <w:sz w:val="22"/>
          <w:szCs w:val="22"/>
        </w:rPr>
      </w:pPr>
    </w:p>
    <w:tbl>
      <w:tblPr>
        <w:tblW w:w="5440" w:type="dxa"/>
        <w:jc w:val="center"/>
        <w:tblCellMar>
          <w:left w:w="70" w:type="dxa"/>
          <w:right w:w="70" w:type="dxa"/>
        </w:tblCellMar>
        <w:tblLook w:val="00A0"/>
      </w:tblPr>
      <w:tblGrid>
        <w:gridCol w:w="3040"/>
        <w:gridCol w:w="1200"/>
        <w:gridCol w:w="1200"/>
      </w:tblGrid>
      <w:tr w:rsidR="0052087A" w:rsidRPr="00B518AE" w:rsidTr="00A407DD">
        <w:trPr>
          <w:trHeight w:val="402"/>
          <w:jc w:val="center"/>
        </w:trPr>
        <w:tc>
          <w:tcPr>
            <w:tcW w:w="3040" w:type="dxa"/>
            <w:tcBorders>
              <w:top w:val="single" w:sz="4" w:space="0" w:color="auto"/>
              <w:left w:val="single" w:sz="4" w:space="0" w:color="auto"/>
              <w:bottom w:val="double" w:sz="6" w:space="0" w:color="auto"/>
              <w:right w:val="single" w:sz="4" w:space="0" w:color="auto"/>
            </w:tcBorders>
            <w:shd w:val="clear" w:color="auto" w:fill="A6A6A6"/>
            <w:noWrap/>
            <w:vAlign w:val="bottom"/>
          </w:tcPr>
          <w:p w:rsidR="0052087A" w:rsidRPr="00B518AE" w:rsidRDefault="0052087A" w:rsidP="006425D3">
            <w:pPr>
              <w:spacing w:before="0" w:after="0"/>
              <w:jc w:val="both"/>
              <w:rPr>
                <w:rFonts w:ascii="Calibri" w:hAnsi="Calibri" w:cs="Calibri"/>
                <w:b/>
                <w:bCs/>
                <w:color w:val="000000"/>
              </w:rPr>
            </w:pPr>
            <w:r w:rsidRPr="00B518AE">
              <w:rPr>
                <w:rFonts w:ascii="Calibri" w:hAnsi="Calibri" w:cs="Calibri"/>
                <w:b/>
                <w:bCs/>
                <w:color w:val="000000"/>
                <w:sz w:val="22"/>
                <w:szCs w:val="22"/>
              </w:rPr>
              <w:t>Descripción</w:t>
            </w:r>
          </w:p>
        </w:tc>
        <w:tc>
          <w:tcPr>
            <w:tcW w:w="1200" w:type="dxa"/>
            <w:tcBorders>
              <w:top w:val="single" w:sz="4" w:space="0" w:color="auto"/>
              <w:left w:val="nil"/>
              <w:bottom w:val="double" w:sz="6" w:space="0" w:color="auto"/>
              <w:right w:val="single" w:sz="4" w:space="0" w:color="auto"/>
            </w:tcBorders>
            <w:shd w:val="clear" w:color="auto" w:fill="A6A6A6"/>
            <w:noWrap/>
            <w:vAlign w:val="bottom"/>
          </w:tcPr>
          <w:p w:rsidR="0052087A" w:rsidRPr="00B518AE" w:rsidRDefault="0052087A" w:rsidP="00696BB3">
            <w:pPr>
              <w:spacing w:before="0" w:after="0"/>
              <w:jc w:val="center"/>
              <w:rPr>
                <w:rFonts w:ascii="Calibri" w:hAnsi="Calibri" w:cs="Calibri"/>
                <w:b/>
                <w:bCs/>
                <w:color w:val="000000"/>
              </w:rPr>
            </w:pPr>
            <w:r w:rsidRPr="00B518AE">
              <w:rPr>
                <w:rFonts w:ascii="Calibri" w:hAnsi="Calibri" w:cs="Calibri"/>
                <w:b/>
                <w:bCs/>
                <w:color w:val="000000"/>
                <w:sz w:val="22"/>
                <w:szCs w:val="22"/>
              </w:rPr>
              <w:t>Años</w:t>
            </w:r>
          </w:p>
        </w:tc>
        <w:tc>
          <w:tcPr>
            <w:tcW w:w="1200" w:type="dxa"/>
            <w:tcBorders>
              <w:top w:val="single" w:sz="4" w:space="0" w:color="auto"/>
              <w:left w:val="nil"/>
              <w:bottom w:val="double" w:sz="6" w:space="0" w:color="auto"/>
              <w:right w:val="single" w:sz="4" w:space="0" w:color="auto"/>
            </w:tcBorders>
            <w:shd w:val="clear" w:color="auto" w:fill="A6A6A6"/>
            <w:noWrap/>
            <w:vAlign w:val="bottom"/>
          </w:tcPr>
          <w:p w:rsidR="0052087A" w:rsidRPr="00B518AE" w:rsidRDefault="0052087A" w:rsidP="00696BB3">
            <w:pPr>
              <w:spacing w:before="0" w:after="0"/>
              <w:jc w:val="center"/>
              <w:rPr>
                <w:rFonts w:ascii="Calibri" w:hAnsi="Calibri" w:cs="Calibri"/>
                <w:b/>
                <w:bCs/>
                <w:color w:val="000000"/>
              </w:rPr>
            </w:pPr>
            <w:r w:rsidRPr="00B518AE">
              <w:rPr>
                <w:rFonts w:ascii="Calibri" w:hAnsi="Calibri" w:cs="Calibri"/>
                <w:b/>
                <w:bCs/>
                <w:color w:val="000000"/>
                <w:sz w:val="22"/>
                <w:szCs w:val="22"/>
              </w:rPr>
              <w:t>%  Anual</w:t>
            </w:r>
          </w:p>
        </w:tc>
      </w:tr>
      <w:tr w:rsidR="0052087A" w:rsidRPr="00B518AE" w:rsidTr="000B1992">
        <w:trPr>
          <w:trHeight w:val="402"/>
          <w:jc w:val="center"/>
        </w:trPr>
        <w:tc>
          <w:tcPr>
            <w:tcW w:w="3040" w:type="dxa"/>
            <w:tcBorders>
              <w:top w:val="nil"/>
              <w:left w:val="single" w:sz="4" w:space="0" w:color="auto"/>
              <w:bottom w:val="single" w:sz="4" w:space="0" w:color="auto"/>
              <w:right w:val="single" w:sz="4" w:space="0" w:color="auto"/>
            </w:tcBorders>
            <w:noWrap/>
            <w:vAlign w:val="bottom"/>
          </w:tcPr>
          <w:p w:rsidR="0052087A" w:rsidRPr="00B518AE" w:rsidRDefault="0052087A" w:rsidP="006425D3">
            <w:pPr>
              <w:spacing w:before="0" w:after="0"/>
              <w:jc w:val="both"/>
              <w:rPr>
                <w:rFonts w:ascii="Calibri" w:hAnsi="Calibri" w:cs="Calibri"/>
                <w:color w:val="000000"/>
              </w:rPr>
            </w:pPr>
            <w:r w:rsidRPr="00B518AE">
              <w:rPr>
                <w:rFonts w:ascii="Calibri" w:hAnsi="Calibri" w:cs="Calibri"/>
                <w:color w:val="000000"/>
                <w:sz w:val="22"/>
                <w:szCs w:val="22"/>
              </w:rPr>
              <w:t>Concesiones Administrativas</w:t>
            </w:r>
          </w:p>
        </w:tc>
        <w:tc>
          <w:tcPr>
            <w:tcW w:w="1200" w:type="dxa"/>
            <w:tcBorders>
              <w:top w:val="nil"/>
              <w:left w:val="nil"/>
              <w:bottom w:val="single" w:sz="4" w:space="0" w:color="auto"/>
              <w:right w:val="single" w:sz="4" w:space="0" w:color="auto"/>
            </w:tcBorders>
            <w:noWrap/>
            <w:vAlign w:val="bottom"/>
          </w:tcPr>
          <w:p w:rsidR="0052087A" w:rsidRPr="00B518AE" w:rsidRDefault="0052087A" w:rsidP="00696BB3">
            <w:pPr>
              <w:spacing w:before="0" w:after="0"/>
              <w:jc w:val="center"/>
              <w:rPr>
                <w:rFonts w:ascii="Calibri" w:hAnsi="Calibri" w:cs="Calibri"/>
                <w:color w:val="000000"/>
              </w:rPr>
            </w:pPr>
            <w:r w:rsidRPr="00B518AE">
              <w:rPr>
                <w:rFonts w:ascii="Calibri" w:hAnsi="Calibri" w:cs="Calibri"/>
                <w:color w:val="000000"/>
                <w:sz w:val="22"/>
                <w:szCs w:val="22"/>
              </w:rPr>
              <w:t>28</w:t>
            </w:r>
          </w:p>
        </w:tc>
        <w:tc>
          <w:tcPr>
            <w:tcW w:w="1200" w:type="dxa"/>
            <w:tcBorders>
              <w:top w:val="nil"/>
              <w:left w:val="nil"/>
              <w:bottom w:val="single" w:sz="4" w:space="0" w:color="auto"/>
              <w:right w:val="single" w:sz="4" w:space="0" w:color="auto"/>
            </w:tcBorders>
            <w:noWrap/>
            <w:vAlign w:val="bottom"/>
          </w:tcPr>
          <w:p w:rsidR="0052087A" w:rsidRPr="00B518AE" w:rsidRDefault="0052087A" w:rsidP="00696BB3">
            <w:pPr>
              <w:spacing w:before="0" w:after="0"/>
              <w:jc w:val="center"/>
              <w:rPr>
                <w:rFonts w:ascii="Calibri" w:hAnsi="Calibri" w:cs="Calibri"/>
                <w:color w:val="000000"/>
              </w:rPr>
            </w:pPr>
            <w:r w:rsidRPr="00B518AE">
              <w:rPr>
                <w:rFonts w:ascii="Calibri" w:hAnsi="Calibri" w:cs="Calibri"/>
                <w:color w:val="000000"/>
                <w:sz w:val="22"/>
                <w:szCs w:val="22"/>
              </w:rPr>
              <w:t>3,5</w:t>
            </w:r>
          </w:p>
        </w:tc>
      </w:tr>
      <w:tr w:rsidR="0052087A" w:rsidRPr="00B518AE" w:rsidTr="000B1992">
        <w:trPr>
          <w:trHeight w:val="402"/>
          <w:jc w:val="center"/>
        </w:trPr>
        <w:tc>
          <w:tcPr>
            <w:tcW w:w="3040" w:type="dxa"/>
            <w:tcBorders>
              <w:top w:val="nil"/>
              <w:left w:val="single" w:sz="4" w:space="0" w:color="auto"/>
              <w:bottom w:val="single" w:sz="4" w:space="0" w:color="auto"/>
              <w:right w:val="single" w:sz="4" w:space="0" w:color="auto"/>
            </w:tcBorders>
            <w:noWrap/>
            <w:vAlign w:val="bottom"/>
          </w:tcPr>
          <w:p w:rsidR="0052087A" w:rsidRPr="00B518AE" w:rsidRDefault="0052087A" w:rsidP="006425D3">
            <w:pPr>
              <w:spacing w:before="0" w:after="0"/>
              <w:jc w:val="both"/>
              <w:rPr>
                <w:rFonts w:ascii="Calibri" w:hAnsi="Calibri" w:cs="Calibri"/>
                <w:color w:val="000000"/>
              </w:rPr>
            </w:pPr>
            <w:r w:rsidRPr="00B518AE">
              <w:rPr>
                <w:rFonts w:ascii="Calibri" w:hAnsi="Calibri" w:cs="Calibri"/>
                <w:color w:val="000000"/>
                <w:sz w:val="22"/>
                <w:szCs w:val="22"/>
              </w:rPr>
              <w:t>Aplicaciones Informáticas</w:t>
            </w:r>
          </w:p>
        </w:tc>
        <w:tc>
          <w:tcPr>
            <w:tcW w:w="1200" w:type="dxa"/>
            <w:tcBorders>
              <w:top w:val="nil"/>
              <w:left w:val="nil"/>
              <w:bottom w:val="single" w:sz="4" w:space="0" w:color="auto"/>
              <w:right w:val="single" w:sz="4" w:space="0" w:color="auto"/>
            </w:tcBorders>
            <w:noWrap/>
            <w:vAlign w:val="bottom"/>
          </w:tcPr>
          <w:p w:rsidR="0052087A" w:rsidRPr="00B518AE" w:rsidRDefault="0052087A" w:rsidP="00696BB3">
            <w:pPr>
              <w:spacing w:before="0" w:after="0"/>
              <w:jc w:val="center"/>
              <w:rPr>
                <w:rFonts w:ascii="Calibri" w:hAnsi="Calibri" w:cs="Calibri"/>
                <w:color w:val="000000"/>
              </w:rPr>
            </w:pPr>
            <w:r w:rsidRPr="00B518AE">
              <w:rPr>
                <w:rFonts w:ascii="Calibri" w:hAnsi="Calibri" w:cs="Calibri"/>
                <w:color w:val="000000"/>
                <w:sz w:val="22"/>
                <w:szCs w:val="22"/>
              </w:rPr>
              <w:t>5</w:t>
            </w:r>
          </w:p>
        </w:tc>
        <w:tc>
          <w:tcPr>
            <w:tcW w:w="1200" w:type="dxa"/>
            <w:tcBorders>
              <w:top w:val="nil"/>
              <w:left w:val="nil"/>
              <w:bottom w:val="single" w:sz="4" w:space="0" w:color="auto"/>
              <w:right w:val="single" w:sz="4" w:space="0" w:color="auto"/>
            </w:tcBorders>
            <w:noWrap/>
            <w:vAlign w:val="bottom"/>
          </w:tcPr>
          <w:p w:rsidR="0052087A" w:rsidRPr="00B518AE" w:rsidRDefault="0052087A" w:rsidP="00696BB3">
            <w:pPr>
              <w:spacing w:before="0" w:after="0"/>
              <w:jc w:val="center"/>
              <w:rPr>
                <w:rFonts w:ascii="Calibri" w:hAnsi="Calibri" w:cs="Calibri"/>
                <w:color w:val="000000"/>
              </w:rPr>
            </w:pPr>
            <w:r w:rsidRPr="00B518AE">
              <w:rPr>
                <w:rFonts w:ascii="Calibri" w:hAnsi="Calibri" w:cs="Calibri"/>
                <w:color w:val="000000"/>
                <w:sz w:val="22"/>
                <w:szCs w:val="22"/>
              </w:rPr>
              <w:t>20</w:t>
            </w:r>
          </w:p>
        </w:tc>
      </w:tr>
    </w:tbl>
    <w:p w:rsidR="0052087A" w:rsidRDefault="0052087A" w:rsidP="006425D3">
      <w:pPr>
        <w:spacing w:before="0" w:after="0"/>
        <w:contextualSpacing/>
        <w:jc w:val="both"/>
        <w:rPr>
          <w:rFonts w:ascii="Calibri" w:hAnsi="Calibri" w:cs="Calibri"/>
          <w:sz w:val="22"/>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a) Concesiones</w:t>
      </w:r>
    </w:p>
    <w:p w:rsidR="0052087A" w:rsidRPr="00B518AE" w:rsidRDefault="0052087A" w:rsidP="006425D3">
      <w:pPr>
        <w:spacing w:before="0" w:after="0"/>
        <w:ind w:left="567"/>
        <w:contextualSpacing/>
        <w:jc w:val="both"/>
        <w:rPr>
          <w:rFonts w:ascii="Calibri" w:hAnsi="Calibri" w:cs="Calibri"/>
          <w:sz w:val="22"/>
          <w:szCs w:val="22"/>
        </w:rPr>
      </w:pPr>
      <w:r w:rsidRPr="00B518AE">
        <w:rPr>
          <w:rFonts w:ascii="Calibri" w:hAnsi="Calibri" w:cs="Calibri"/>
          <w:sz w:val="22"/>
          <w:szCs w:val="22"/>
        </w:rPr>
        <w:t>Las concesiones administrativas figuran en el activo por su coste menos la amortización acumulada y el importe acumulado de las correcciones valorativas por deterioro reconocidas.</w:t>
      </w:r>
    </w:p>
    <w:p w:rsidR="0052087A" w:rsidRPr="00B518AE" w:rsidRDefault="0052087A" w:rsidP="006425D3">
      <w:pPr>
        <w:spacing w:before="0" w:after="0"/>
        <w:ind w:left="567"/>
        <w:contextualSpacing/>
        <w:jc w:val="both"/>
        <w:rPr>
          <w:rFonts w:ascii="Calibri" w:hAnsi="Calibri" w:cs="Calibri"/>
          <w:sz w:val="22"/>
          <w:szCs w:val="22"/>
        </w:rPr>
      </w:pPr>
      <w:r w:rsidRPr="00B518AE">
        <w:rPr>
          <w:rFonts w:ascii="Calibri" w:hAnsi="Calibri" w:cs="Calibri"/>
          <w:sz w:val="22"/>
          <w:szCs w:val="22"/>
        </w:rPr>
        <w:t>Las concesiones se amortizan linealmente durante el período concesional.</w:t>
      </w:r>
    </w:p>
    <w:p w:rsidR="0052087A" w:rsidRPr="001178BD" w:rsidRDefault="0052087A" w:rsidP="006425D3">
      <w:pPr>
        <w:spacing w:before="0" w:after="0"/>
        <w:ind w:left="567"/>
        <w:contextualSpacing/>
        <w:jc w:val="both"/>
        <w:rPr>
          <w:rFonts w:ascii="Calibri" w:hAnsi="Calibri" w:cs="Calibri"/>
          <w:sz w:val="14"/>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b) Aplicaciones informáticas</w:t>
      </w:r>
    </w:p>
    <w:p w:rsidR="0052087A" w:rsidRPr="00B518AE" w:rsidRDefault="0052087A" w:rsidP="006425D3">
      <w:pPr>
        <w:spacing w:before="0" w:after="0"/>
        <w:ind w:left="567"/>
        <w:contextualSpacing/>
        <w:jc w:val="both"/>
        <w:rPr>
          <w:rFonts w:ascii="Calibri" w:hAnsi="Calibri" w:cs="Calibri"/>
          <w:sz w:val="22"/>
          <w:szCs w:val="22"/>
        </w:rPr>
      </w:pPr>
      <w:r w:rsidRPr="00B518AE">
        <w:rPr>
          <w:rFonts w:ascii="Calibri" w:hAnsi="Calibri" w:cs="Calibri"/>
          <w:sz w:val="22"/>
          <w:szCs w:val="22"/>
        </w:rPr>
        <w:t>Se valoran al precio de adquisición o coste de producción, incluyéndose en este epígrafe los gastos de desarrollo de las páginas web (siempre que esté prevista su utilización durante varios años). La vida útil de estos elementos se estima en 3 años</w:t>
      </w:r>
    </w:p>
    <w:p w:rsidR="0052087A" w:rsidRPr="00B518AE" w:rsidRDefault="0052087A" w:rsidP="006425D3">
      <w:pPr>
        <w:spacing w:before="0" w:after="0"/>
        <w:ind w:left="567"/>
        <w:contextualSpacing/>
        <w:jc w:val="both"/>
        <w:rPr>
          <w:rFonts w:ascii="Calibri" w:hAnsi="Calibri" w:cs="Calibri"/>
          <w:sz w:val="22"/>
          <w:szCs w:val="22"/>
        </w:rPr>
      </w:pPr>
      <w:r w:rsidRPr="00B518AE">
        <w:rPr>
          <w:rFonts w:ascii="Calibri" w:hAnsi="Calibri" w:cs="Calibri"/>
          <w:sz w:val="22"/>
          <w:szCs w:val="22"/>
        </w:rPr>
        <w:t>Los gastos del personal propio que ha trabajado en el desarrollo de las aplicaciones informáticas se incluyen como mayor coste de las mismas, con abono al epígrafe “Trabajos realizados por la empresa para su activo” de la cuenta de pérdidas y ganancias.</w:t>
      </w:r>
    </w:p>
    <w:p w:rsidR="0052087A" w:rsidRPr="00B518AE" w:rsidRDefault="0052087A" w:rsidP="006425D3">
      <w:pPr>
        <w:spacing w:before="0" w:after="0"/>
        <w:ind w:left="567"/>
        <w:contextualSpacing/>
        <w:jc w:val="both"/>
        <w:rPr>
          <w:rFonts w:ascii="Calibri" w:hAnsi="Calibri" w:cs="Calibri"/>
          <w:sz w:val="22"/>
          <w:szCs w:val="22"/>
        </w:rPr>
      </w:pPr>
      <w:r w:rsidRPr="00B518AE">
        <w:rPr>
          <w:rFonts w:ascii="Calibri" w:hAnsi="Calibri" w:cs="Calibri"/>
          <w:sz w:val="22"/>
          <w:szCs w:val="22"/>
        </w:rPr>
        <w:t>Las reparaciones que no representan una ampliación de la vida útil y los costes de mantenimiento son cargados en la cuenta de pérdidas y ganancias en el ejercicio en que se producen.</w:t>
      </w:r>
    </w:p>
    <w:p w:rsidR="0052087A" w:rsidRDefault="0052087A" w:rsidP="006425D3">
      <w:pPr>
        <w:pStyle w:val="Ttulo2"/>
        <w:spacing w:before="0" w:after="0"/>
        <w:ind w:left="0"/>
        <w:rPr>
          <w:rFonts w:ascii="Calibri" w:hAnsi="Calibri" w:cs="Calibri"/>
          <w:b/>
          <w:bCs w:val="0"/>
          <w:i w:val="0"/>
          <w:color w:val="auto"/>
          <w:sz w:val="22"/>
          <w:szCs w:val="22"/>
        </w:rPr>
      </w:pPr>
    </w:p>
    <w:p w:rsidR="0052087A" w:rsidRDefault="0052087A" w:rsidP="00380622"/>
    <w:p w:rsidR="0052087A" w:rsidRDefault="0052087A" w:rsidP="006425D3">
      <w:pPr>
        <w:pStyle w:val="Ttulo2"/>
        <w:spacing w:before="0" w:after="0"/>
        <w:ind w:left="0"/>
        <w:rPr>
          <w:rFonts w:ascii="Calibri" w:hAnsi="Calibri" w:cs="Calibri"/>
          <w:b/>
          <w:bCs w:val="0"/>
          <w:i w:val="0"/>
          <w:color w:val="auto"/>
          <w:sz w:val="22"/>
          <w:szCs w:val="22"/>
        </w:rPr>
      </w:pPr>
      <w:r w:rsidRPr="00B518AE">
        <w:rPr>
          <w:rFonts w:ascii="Calibri" w:hAnsi="Calibri" w:cs="Calibri"/>
          <w:b/>
          <w:bCs w:val="0"/>
          <w:i w:val="0"/>
          <w:color w:val="auto"/>
          <w:sz w:val="22"/>
          <w:szCs w:val="22"/>
        </w:rPr>
        <w:t>4.2. Inmovilizado Material.</w:t>
      </w:r>
    </w:p>
    <w:p w:rsidR="0052087A" w:rsidRPr="001178BD" w:rsidRDefault="0052087A" w:rsidP="006425D3">
      <w:pPr>
        <w:spacing w:before="0" w:after="0"/>
        <w:jc w:val="both"/>
        <w:rPr>
          <w:sz w:val="14"/>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Se valora a su precio de adquisición o a su coste de producción que incluye, además del importe facturado después de deducir cualquier descuento o rebaja en el precio, todos los gastos adicionales y directamente relacionados que se produzcan hasta su puesta en funcionamiento, </w:t>
      </w:r>
      <w:r w:rsidRPr="00B518AE">
        <w:rPr>
          <w:rFonts w:ascii="Calibri" w:hAnsi="Calibri" w:cs="Calibri"/>
          <w:sz w:val="22"/>
          <w:szCs w:val="22"/>
        </w:rPr>
        <w:lastRenderedPageBreak/>
        <w:t>como los gastos de explanación y derribo, transporte, seguros, instalación, montaje y otros similares.</w:t>
      </w: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La Sociedad incluye en el coste del inmovilizado material que necesita un periodo de tiempo superior a un año para estar en condiciones de uso, explotación o venta, los gastos financieros relacionados con la financiación específica o genérica, directamente atribuible a la adquisición, construcción o producción. Forma parte, también, del valor del inmovilizado material, la estimación inicial del valor actual de las obligaciones asumidas derivadas del desmantelamiento o retiro y otras asociadas al activo, tales como costes de rehabilitación, cuando estas obligaciones dan lugar al registro de provisiones.</w:t>
      </w:r>
    </w:p>
    <w:p w:rsidR="0052087A" w:rsidRPr="001178BD" w:rsidRDefault="0052087A" w:rsidP="006425D3">
      <w:pPr>
        <w:spacing w:before="0" w:after="0"/>
        <w:contextualSpacing/>
        <w:jc w:val="both"/>
        <w:rPr>
          <w:rFonts w:ascii="Calibri" w:hAnsi="Calibri" w:cs="Calibri"/>
          <w:sz w:val="14"/>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El Consejo de Administración de la Sociedad considera que el valor contable de los activos no supera el valor recuperable de los mismos</w:t>
      </w:r>
    </w:p>
    <w:p w:rsidR="0052087A" w:rsidRPr="001178BD" w:rsidRDefault="0052087A" w:rsidP="006425D3">
      <w:pPr>
        <w:spacing w:before="0" w:after="0"/>
        <w:contextualSpacing/>
        <w:jc w:val="both"/>
        <w:rPr>
          <w:rFonts w:ascii="Calibri" w:hAnsi="Calibri" w:cs="Calibri"/>
          <w:sz w:val="14"/>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Se registra la pérdida por deterioro del valor de un elemento del inmovilizado material cuando su valor neto contable supere a su importe recuperable, entendiendo éste como el mayor importe entre su valor razonable menos los costes de venta y su valor en uso.</w:t>
      </w:r>
    </w:p>
    <w:p w:rsidR="0052087A" w:rsidRPr="001178BD" w:rsidRDefault="0052087A" w:rsidP="006425D3">
      <w:pPr>
        <w:spacing w:before="0" w:after="0"/>
        <w:contextualSpacing/>
        <w:jc w:val="both"/>
        <w:rPr>
          <w:rFonts w:ascii="Calibri" w:hAnsi="Calibri" w:cs="Calibri"/>
          <w:sz w:val="12"/>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Las sustituciones o renovaciones de elementos completos, los costes de ampliación, modernización o mejora que aumentan la vida útil del bien objeto, su productividad, o su capacidad económica, se contabilizan como mayor importe del inmovilizado material, con el consiguiente retiro contable de los elementos sustituidos o renovados.</w:t>
      </w: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Los gastos periódicos de mantenimiento, conservación o reparación se imputan a resultados, siguiendo el principio del devengo, como coste del ejercicio en que se incurren.</w:t>
      </w: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La amortización se calcula, aplicando el método lineal, sobre el coste de adquisición de los activos menos su valor residual, y según las tablas fiscales vigentes: Instalaciones Técnicas 4%.</w:t>
      </w:r>
    </w:p>
    <w:p w:rsidR="0052087A"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La amortización de los elementos del inmovilizado material se realiza, desde el momento en el que están disponibles para su puesta en funcionamiento, de forma lineal durante su vida útil estimada estimando un valor residual nulo, en función de los siguientes años de vida útil:</w:t>
      </w:r>
    </w:p>
    <w:p w:rsidR="0052087A" w:rsidRPr="00B518AE" w:rsidRDefault="0052087A" w:rsidP="006425D3">
      <w:pPr>
        <w:spacing w:before="0" w:after="0"/>
        <w:contextualSpacing/>
        <w:jc w:val="both"/>
        <w:rPr>
          <w:rFonts w:ascii="Calibri" w:hAnsi="Calibri" w:cs="Calibri"/>
          <w:sz w:val="22"/>
          <w:szCs w:val="22"/>
        </w:rPr>
      </w:pPr>
    </w:p>
    <w:p w:rsidR="0052087A" w:rsidRPr="001178BD" w:rsidRDefault="0052087A" w:rsidP="006425D3">
      <w:pPr>
        <w:spacing w:before="0" w:after="0"/>
        <w:contextualSpacing/>
        <w:jc w:val="both"/>
        <w:rPr>
          <w:rFonts w:ascii="Calibri" w:hAnsi="Calibri" w:cs="Calibri"/>
          <w:sz w:val="18"/>
          <w:szCs w:val="22"/>
        </w:rPr>
      </w:pPr>
    </w:p>
    <w:tbl>
      <w:tblPr>
        <w:tblW w:w="6374" w:type="dxa"/>
        <w:jc w:val="center"/>
        <w:tblCellMar>
          <w:left w:w="70" w:type="dxa"/>
          <w:right w:w="70" w:type="dxa"/>
        </w:tblCellMar>
        <w:tblLook w:val="00A0"/>
      </w:tblPr>
      <w:tblGrid>
        <w:gridCol w:w="3040"/>
        <w:gridCol w:w="1200"/>
        <w:gridCol w:w="2134"/>
      </w:tblGrid>
      <w:tr w:rsidR="0052087A" w:rsidRPr="00B518AE" w:rsidTr="00A407DD">
        <w:trPr>
          <w:trHeight w:val="402"/>
          <w:jc w:val="center"/>
        </w:trPr>
        <w:tc>
          <w:tcPr>
            <w:tcW w:w="3040" w:type="dxa"/>
            <w:tcBorders>
              <w:top w:val="single" w:sz="4" w:space="0" w:color="auto"/>
              <w:left w:val="single" w:sz="4" w:space="0" w:color="auto"/>
              <w:bottom w:val="double" w:sz="6" w:space="0" w:color="auto"/>
              <w:right w:val="single" w:sz="4" w:space="0" w:color="auto"/>
            </w:tcBorders>
            <w:shd w:val="clear" w:color="auto" w:fill="A6A6A6"/>
            <w:noWrap/>
            <w:vAlign w:val="bottom"/>
          </w:tcPr>
          <w:p w:rsidR="0052087A" w:rsidRPr="00B518AE" w:rsidRDefault="0052087A" w:rsidP="006425D3">
            <w:pPr>
              <w:spacing w:before="0" w:after="0"/>
              <w:jc w:val="both"/>
              <w:rPr>
                <w:rFonts w:ascii="Calibri" w:hAnsi="Calibri" w:cs="Calibri"/>
                <w:b/>
                <w:bCs/>
                <w:color w:val="000000"/>
              </w:rPr>
            </w:pPr>
            <w:r w:rsidRPr="00B518AE">
              <w:rPr>
                <w:rFonts w:ascii="Calibri" w:hAnsi="Calibri" w:cs="Calibri"/>
                <w:b/>
                <w:bCs/>
                <w:color w:val="000000"/>
                <w:sz w:val="22"/>
                <w:szCs w:val="22"/>
              </w:rPr>
              <w:t>Descripción</w:t>
            </w:r>
          </w:p>
        </w:tc>
        <w:tc>
          <w:tcPr>
            <w:tcW w:w="1200" w:type="dxa"/>
            <w:tcBorders>
              <w:top w:val="single" w:sz="4" w:space="0" w:color="auto"/>
              <w:left w:val="nil"/>
              <w:bottom w:val="double" w:sz="6" w:space="0" w:color="auto"/>
              <w:right w:val="single" w:sz="4" w:space="0" w:color="auto"/>
            </w:tcBorders>
            <w:shd w:val="clear" w:color="auto" w:fill="A6A6A6"/>
            <w:noWrap/>
            <w:vAlign w:val="bottom"/>
          </w:tcPr>
          <w:p w:rsidR="0052087A" w:rsidRPr="00B518AE" w:rsidRDefault="0052087A" w:rsidP="006425D3">
            <w:pPr>
              <w:spacing w:before="0" w:after="0"/>
              <w:jc w:val="both"/>
              <w:rPr>
                <w:rFonts w:ascii="Calibri" w:hAnsi="Calibri" w:cs="Calibri"/>
                <w:b/>
                <w:bCs/>
                <w:color w:val="000000"/>
              </w:rPr>
            </w:pPr>
            <w:r w:rsidRPr="00B518AE">
              <w:rPr>
                <w:rFonts w:ascii="Calibri" w:hAnsi="Calibri" w:cs="Calibri"/>
                <w:b/>
                <w:bCs/>
                <w:color w:val="000000"/>
                <w:sz w:val="22"/>
                <w:szCs w:val="22"/>
              </w:rPr>
              <w:t>Años</w:t>
            </w:r>
          </w:p>
        </w:tc>
        <w:tc>
          <w:tcPr>
            <w:tcW w:w="2134" w:type="dxa"/>
            <w:tcBorders>
              <w:top w:val="single" w:sz="4" w:space="0" w:color="auto"/>
              <w:left w:val="nil"/>
              <w:bottom w:val="double" w:sz="6" w:space="0" w:color="auto"/>
              <w:right w:val="single" w:sz="4" w:space="0" w:color="auto"/>
            </w:tcBorders>
            <w:shd w:val="clear" w:color="auto" w:fill="A6A6A6"/>
            <w:noWrap/>
            <w:vAlign w:val="bottom"/>
          </w:tcPr>
          <w:p w:rsidR="0052087A" w:rsidRPr="00B518AE" w:rsidRDefault="0052087A" w:rsidP="006425D3">
            <w:pPr>
              <w:spacing w:before="0" w:after="0"/>
              <w:jc w:val="both"/>
              <w:rPr>
                <w:rFonts w:ascii="Calibri" w:hAnsi="Calibri" w:cs="Calibri"/>
                <w:b/>
                <w:bCs/>
                <w:color w:val="000000"/>
              </w:rPr>
            </w:pPr>
            <w:r w:rsidRPr="00B518AE">
              <w:rPr>
                <w:rFonts w:ascii="Calibri" w:hAnsi="Calibri" w:cs="Calibri"/>
                <w:b/>
                <w:bCs/>
                <w:color w:val="000000"/>
                <w:sz w:val="22"/>
                <w:szCs w:val="22"/>
              </w:rPr>
              <w:t xml:space="preserve"> %  Anual</w:t>
            </w:r>
          </w:p>
        </w:tc>
      </w:tr>
      <w:tr w:rsidR="0052087A" w:rsidRPr="00B518AE" w:rsidTr="001E5F8B">
        <w:trPr>
          <w:trHeight w:val="402"/>
          <w:jc w:val="center"/>
        </w:trPr>
        <w:tc>
          <w:tcPr>
            <w:tcW w:w="3040" w:type="dxa"/>
            <w:tcBorders>
              <w:top w:val="nil"/>
              <w:left w:val="single" w:sz="4" w:space="0" w:color="auto"/>
              <w:bottom w:val="single" w:sz="4" w:space="0" w:color="auto"/>
              <w:right w:val="single" w:sz="4" w:space="0" w:color="auto"/>
            </w:tcBorders>
            <w:noWrap/>
            <w:vAlign w:val="bottom"/>
          </w:tcPr>
          <w:p w:rsidR="0052087A" w:rsidRPr="00A407DD" w:rsidRDefault="0052087A" w:rsidP="006425D3">
            <w:pPr>
              <w:spacing w:before="0" w:after="0"/>
              <w:jc w:val="both"/>
              <w:rPr>
                <w:rFonts w:ascii="Calibri" w:hAnsi="Calibri" w:cs="Calibri"/>
                <w:color w:val="000000"/>
                <w:sz w:val="20"/>
              </w:rPr>
            </w:pPr>
            <w:r w:rsidRPr="00A407DD">
              <w:rPr>
                <w:rFonts w:ascii="Calibri" w:hAnsi="Calibri" w:cs="Calibri"/>
                <w:color w:val="000000"/>
                <w:sz w:val="20"/>
                <w:szCs w:val="22"/>
              </w:rPr>
              <w:t>Construcciones</w:t>
            </w:r>
          </w:p>
        </w:tc>
        <w:tc>
          <w:tcPr>
            <w:tcW w:w="1200" w:type="dxa"/>
            <w:tcBorders>
              <w:top w:val="nil"/>
              <w:left w:val="nil"/>
              <w:bottom w:val="single" w:sz="4" w:space="0" w:color="auto"/>
              <w:right w:val="single" w:sz="4" w:space="0" w:color="auto"/>
            </w:tcBorders>
            <w:noWrap/>
            <w:vAlign w:val="bottom"/>
          </w:tcPr>
          <w:p w:rsidR="0052087A" w:rsidRPr="00A407DD" w:rsidRDefault="0052087A" w:rsidP="00696BB3">
            <w:pPr>
              <w:spacing w:before="0" w:after="0"/>
              <w:jc w:val="center"/>
              <w:rPr>
                <w:rFonts w:ascii="Calibri" w:hAnsi="Calibri" w:cs="Calibri"/>
                <w:color w:val="000000"/>
                <w:sz w:val="20"/>
              </w:rPr>
            </w:pPr>
            <w:r w:rsidRPr="00A407DD">
              <w:rPr>
                <w:rFonts w:ascii="Calibri" w:hAnsi="Calibri" w:cs="Calibri"/>
                <w:color w:val="000000"/>
                <w:sz w:val="20"/>
                <w:szCs w:val="22"/>
              </w:rPr>
              <w:t>100 - 68</w:t>
            </w:r>
          </w:p>
        </w:tc>
        <w:tc>
          <w:tcPr>
            <w:tcW w:w="2134" w:type="dxa"/>
            <w:tcBorders>
              <w:top w:val="nil"/>
              <w:left w:val="nil"/>
              <w:bottom w:val="single" w:sz="4" w:space="0" w:color="auto"/>
              <w:right w:val="single" w:sz="4" w:space="0" w:color="auto"/>
            </w:tcBorders>
            <w:noWrap/>
            <w:vAlign w:val="bottom"/>
          </w:tcPr>
          <w:p w:rsidR="0052087A" w:rsidRPr="00A407DD" w:rsidRDefault="0052087A" w:rsidP="00696BB3">
            <w:pPr>
              <w:spacing w:before="0" w:after="0"/>
              <w:jc w:val="center"/>
              <w:rPr>
                <w:rFonts w:ascii="Calibri" w:hAnsi="Calibri" w:cs="Calibri"/>
                <w:color w:val="000000"/>
                <w:sz w:val="20"/>
              </w:rPr>
            </w:pPr>
            <w:r w:rsidRPr="00A407DD">
              <w:rPr>
                <w:rFonts w:ascii="Calibri" w:hAnsi="Calibri" w:cs="Calibri"/>
                <w:color w:val="000000"/>
                <w:sz w:val="20"/>
                <w:szCs w:val="22"/>
              </w:rPr>
              <w:t>2% - 3%</w:t>
            </w:r>
          </w:p>
        </w:tc>
      </w:tr>
      <w:tr w:rsidR="0052087A" w:rsidRPr="00B518AE" w:rsidTr="001E5F8B">
        <w:trPr>
          <w:trHeight w:val="402"/>
          <w:jc w:val="center"/>
        </w:trPr>
        <w:tc>
          <w:tcPr>
            <w:tcW w:w="3040" w:type="dxa"/>
            <w:tcBorders>
              <w:top w:val="nil"/>
              <w:left w:val="single" w:sz="4" w:space="0" w:color="auto"/>
              <w:bottom w:val="single" w:sz="4" w:space="0" w:color="auto"/>
              <w:right w:val="single" w:sz="4" w:space="0" w:color="auto"/>
            </w:tcBorders>
            <w:noWrap/>
            <w:vAlign w:val="bottom"/>
          </w:tcPr>
          <w:p w:rsidR="0052087A" w:rsidRPr="00A407DD" w:rsidRDefault="0052087A" w:rsidP="006425D3">
            <w:pPr>
              <w:spacing w:before="0" w:after="0"/>
              <w:jc w:val="both"/>
              <w:rPr>
                <w:rFonts w:ascii="Calibri" w:hAnsi="Calibri" w:cs="Calibri"/>
                <w:color w:val="000000"/>
                <w:sz w:val="20"/>
              </w:rPr>
            </w:pPr>
            <w:r w:rsidRPr="00A407DD">
              <w:rPr>
                <w:rFonts w:ascii="Calibri" w:hAnsi="Calibri" w:cs="Calibri"/>
                <w:color w:val="000000"/>
                <w:sz w:val="20"/>
                <w:szCs w:val="22"/>
              </w:rPr>
              <w:t>Instalaciones Técnicas</w:t>
            </w:r>
          </w:p>
        </w:tc>
        <w:tc>
          <w:tcPr>
            <w:tcW w:w="1200" w:type="dxa"/>
            <w:tcBorders>
              <w:top w:val="nil"/>
              <w:left w:val="nil"/>
              <w:bottom w:val="single" w:sz="4" w:space="0" w:color="auto"/>
              <w:right w:val="single" w:sz="4" w:space="0" w:color="auto"/>
            </w:tcBorders>
            <w:noWrap/>
            <w:vAlign w:val="bottom"/>
          </w:tcPr>
          <w:p w:rsidR="0052087A" w:rsidRPr="00A407DD" w:rsidRDefault="0052087A" w:rsidP="00696BB3">
            <w:pPr>
              <w:spacing w:before="0" w:after="0"/>
              <w:jc w:val="center"/>
              <w:rPr>
                <w:rFonts w:ascii="Calibri" w:hAnsi="Calibri" w:cs="Calibri"/>
                <w:color w:val="000000"/>
                <w:sz w:val="20"/>
              </w:rPr>
            </w:pPr>
            <w:r w:rsidRPr="00A407DD">
              <w:rPr>
                <w:rFonts w:ascii="Calibri" w:hAnsi="Calibri" w:cs="Calibri"/>
                <w:color w:val="000000"/>
                <w:sz w:val="20"/>
                <w:szCs w:val="22"/>
              </w:rPr>
              <w:t>10– 12 – 15</w:t>
            </w:r>
          </w:p>
        </w:tc>
        <w:tc>
          <w:tcPr>
            <w:tcW w:w="2134" w:type="dxa"/>
            <w:tcBorders>
              <w:top w:val="nil"/>
              <w:left w:val="nil"/>
              <w:bottom w:val="single" w:sz="4" w:space="0" w:color="auto"/>
              <w:right w:val="single" w:sz="4" w:space="0" w:color="auto"/>
            </w:tcBorders>
            <w:noWrap/>
            <w:vAlign w:val="bottom"/>
          </w:tcPr>
          <w:p w:rsidR="0052087A" w:rsidRPr="00A407DD" w:rsidRDefault="0052087A" w:rsidP="00696BB3">
            <w:pPr>
              <w:spacing w:before="0" w:after="0"/>
              <w:jc w:val="center"/>
              <w:rPr>
                <w:rFonts w:ascii="Calibri" w:hAnsi="Calibri" w:cs="Calibri"/>
                <w:color w:val="000000"/>
                <w:sz w:val="20"/>
              </w:rPr>
            </w:pPr>
            <w:r w:rsidRPr="00A407DD">
              <w:rPr>
                <w:rFonts w:ascii="Calibri" w:hAnsi="Calibri" w:cs="Calibri"/>
                <w:color w:val="000000"/>
                <w:sz w:val="20"/>
                <w:szCs w:val="22"/>
              </w:rPr>
              <w:t>5% - 10% - 12% - 15%</w:t>
            </w:r>
          </w:p>
        </w:tc>
      </w:tr>
      <w:tr w:rsidR="0052087A" w:rsidRPr="00B518AE" w:rsidTr="001E5F8B">
        <w:trPr>
          <w:trHeight w:val="402"/>
          <w:jc w:val="center"/>
        </w:trPr>
        <w:tc>
          <w:tcPr>
            <w:tcW w:w="3040" w:type="dxa"/>
            <w:tcBorders>
              <w:top w:val="nil"/>
              <w:left w:val="single" w:sz="4" w:space="0" w:color="auto"/>
              <w:bottom w:val="single" w:sz="4" w:space="0" w:color="auto"/>
              <w:right w:val="single" w:sz="4" w:space="0" w:color="auto"/>
            </w:tcBorders>
            <w:noWrap/>
            <w:vAlign w:val="bottom"/>
          </w:tcPr>
          <w:p w:rsidR="0052087A" w:rsidRPr="00A407DD" w:rsidRDefault="0052087A" w:rsidP="006425D3">
            <w:pPr>
              <w:spacing w:before="0" w:after="0"/>
              <w:jc w:val="both"/>
              <w:rPr>
                <w:rFonts w:ascii="Calibri" w:hAnsi="Calibri" w:cs="Calibri"/>
                <w:color w:val="000000"/>
                <w:sz w:val="20"/>
              </w:rPr>
            </w:pPr>
            <w:r w:rsidRPr="00A407DD">
              <w:rPr>
                <w:rFonts w:ascii="Calibri" w:hAnsi="Calibri" w:cs="Calibri"/>
                <w:color w:val="000000"/>
                <w:sz w:val="20"/>
                <w:szCs w:val="22"/>
              </w:rPr>
              <w:t>Otras Instalaciones</w:t>
            </w:r>
          </w:p>
        </w:tc>
        <w:tc>
          <w:tcPr>
            <w:tcW w:w="1200" w:type="dxa"/>
            <w:tcBorders>
              <w:top w:val="nil"/>
              <w:left w:val="nil"/>
              <w:bottom w:val="single" w:sz="4" w:space="0" w:color="auto"/>
              <w:right w:val="single" w:sz="4" w:space="0" w:color="auto"/>
            </w:tcBorders>
            <w:noWrap/>
            <w:vAlign w:val="bottom"/>
          </w:tcPr>
          <w:p w:rsidR="0052087A" w:rsidRPr="00A407DD" w:rsidRDefault="0052087A" w:rsidP="00696BB3">
            <w:pPr>
              <w:spacing w:before="0" w:after="0"/>
              <w:jc w:val="center"/>
              <w:rPr>
                <w:rFonts w:ascii="Calibri" w:hAnsi="Calibri" w:cs="Calibri"/>
                <w:color w:val="000000"/>
                <w:sz w:val="20"/>
              </w:rPr>
            </w:pPr>
            <w:r w:rsidRPr="00A407DD">
              <w:rPr>
                <w:rFonts w:ascii="Calibri" w:hAnsi="Calibri" w:cs="Calibri"/>
                <w:color w:val="000000"/>
                <w:sz w:val="20"/>
                <w:szCs w:val="22"/>
              </w:rPr>
              <w:t>10 – 15</w:t>
            </w:r>
          </w:p>
        </w:tc>
        <w:tc>
          <w:tcPr>
            <w:tcW w:w="2134" w:type="dxa"/>
            <w:tcBorders>
              <w:top w:val="nil"/>
              <w:left w:val="nil"/>
              <w:bottom w:val="single" w:sz="4" w:space="0" w:color="auto"/>
              <w:right w:val="single" w:sz="4" w:space="0" w:color="auto"/>
            </w:tcBorders>
            <w:noWrap/>
            <w:vAlign w:val="bottom"/>
          </w:tcPr>
          <w:p w:rsidR="0052087A" w:rsidRPr="00A407DD" w:rsidRDefault="0052087A" w:rsidP="00696BB3">
            <w:pPr>
              <w:spacing w:before="0" w:after="0"/>
              <w:jc w:val="center"/>
              <w:rPr>
                <w:rFonts w:ascii="Calibri" w:hAnsi="Calibri" w:cs="Calibri"/>
                <w:color w:val="000000"/>
                <w:sz w:val="20"/>
              </w:rPr>
            </w:pPr>
            <w:r w:rsidRPr="00A407DD">
              <w:rPr>
                <w:rFonts w:ascii="Calibri" w:hAnsi="Calibri" w:cs="Calibri"/>
                <w:color w:val="000000"/>
                <w:sz w:val="20"/>
                <w:szCs w:val="22"/>
              </w:rPr>
              <w:t>10% - 15%</w:t>
            </w:r>
          </w:p>
        </w:tc>
      </w:tr>
      <w:tr w:rsidR="0052087A" w:rsidRPr="00B518AE" w:rsidTr="001E5F8B">
        <w:trPr>
          <w:trHeight w:val="402"/>
          <w:jc w:val="center"/>
        </w:trPr>
        <w:tc>
          <w:tcPr>
            <w:tcW w:w="3040" w:type="dxa"/>
            <w:tcBorders>
              <w:top w:val="nil"/>
              <w:left w:val="single" w:sz="4" w:space="0" w:color="auto"/>
              <w:bottom w:val="single" w:sz="4" w:space="0" w:color="auto"/>
              <w:right w:val="single" w:sz="4" w:space="0" w:color="auto"/>
            </w:tcBorders>
            <w:noWrap/>
            <w:vAlign w:val="bottom"/>
          </w:tcPr>
          <w:p w:rsidR="0052087A" w:rsidRPr="00A407DD" w:rsidRDefault="0052087A" w:rsidP="006425D3">
            <w:pPr>
              <w:spacing w:before="0" w:after="0"/>
              <w:jc w:val="both"/>
              <w:rPr>
                <w:rFonts w:ascii="Calibri" w:hAnsi="Calibri" w:cs="Calibri"/>
                <w:color w:val="000000"/>
                <w:sz w:val="20"/>
              </w:rPr>
            </w:pPr>
            <w:r w:rsidRPr="00A407DD">
              <w:rPr>
                <w:rFonts w:ascii="Calibri" w:hAnsi="Calibri" w:cs="Calibri"/>
                <w:color w:val="000000"/>
                <w:sz w:val="20"/>
                <w:szCs w:val="22"/>
              </w:rPr>
              <w:t>Mobiliario</w:t>
            </w:r>
          </w:p>
        </w:tc>
        <w:tc>
          <w:tcPr>
            <w:tcW w:w="1200" w:type="dxa"/>
            <w:tcBorders>
              <w:top w:val="nil"/>
              <w:left w:val="nil"/>
              <w:bottom w:val="single" w:sz="4" w:space="0" w:color="auto"/>
              <w:right w:val="single" w:sz="4" w:space="0" w:color="auto"/>
            </w:tcBorders>
            <w:noWrap/>
            <w:vAlign w:val="bottom"/>
          </w:tcPr>
          <w:p w:rsidR="0052087A" w:rsidRPr="00A407DD" w:rsidRDefault="0052087A" w:rsidP="00696BB3">
            <w:pPr>
              <w:spacing w:before="0" w:after="0"/>
              <w:jc w:val="center"/>
              <w:rPr>
                <w:rFonts w:ascii="Calibri" w:hAnsi="Calibri" w:cs="Calibri"/>
                <w:color w:val="000000"/>
                <w:sz w:val="20"/>
              </w:rPr>
            </w:pPr>
            <w:r w:rsidRPr="00A407DD">
              <w:rPr>
                <w:rFonts w:ascii="Calibri" w:hAnsi="Calibri" w:cs="Calibri"/>
                <w:color w:val="000000"/>
                <w:sz w:val="20"/>
                <w:szCs w:val="22"/>
              </w:rPr>
              <w:t>20</w:t>
            </w:r>
          </w:p>
        </w:tc>
        <w:tc>
          <w:tcPr>
            <w:tcW w:w="2134" w:type="dxa"/>
            <w:tcBorders>
              <w:top w:val="nil"/>
              <w:left w:val="nil"/>
              <w:bottom w:val="single" w:sz="4" w:space="0" w:color="auto"/>
              <w:right w:val="single" w:sz="4" w:space="0" w:color="auto"/>
            </w:tcBorders>
            <w:noWrap/>
            <w:vAlign w:val="bottom"/>
          </w:tcPr>
          <w:p w:rsidR="0052087A" w:rsidRPr="00A407DD" w:rsidRDefault="0052087A" w:rsidP="00696BB3">
            <w:pPr>
              <w:spacing w:before="0" w:after="0"/>
              <w:jc w:val="center"/>
              <w:rPr>
                <w:rFonts w:ascii="Calibri" w:hAnsi="Calibri" w:cs="Calibri"/>
                <w:color w:val="000000"/>
                <w:sz w:val="20"/>
              </w:rPr>
            </w:pPr>
            <w:r w:rsidRPr="00A407DD">
              <w:rPr>
                <w:rFonts w:ascii="Calibri" w:hAnsi="Calibri" w:cs="Calibri"/>
                <w:color w:val="000000"/>
                <w:sz w:val="20"/>
                <w:szCs w:val="22"/>
              </w:rPr>
              <w:t>10%</w:t>
            </w:r>
          </w:p>
        </w:tc>
      </w:tr>
      <w:tr w:rsidR="0052087A" w:rsidRPr="00B518AE" w:rsidTr="001E5F8B">
        <w:trPr>
          <w:trHeight w:val="402"/>
          <w:jc w:val="center"/>
        </w:trPr>
        <w:tc>
          <w:tcPr>
            <w:tcW w:w="3040" w:type="dxa"/>
            <w:tcBorders>
              <w:top w:val="nil"/>
              <w:left w:val="single" w:sz="4" w:space="0" w:color="auto"/>
              <w:bottom w:val="single" w:sz="4" w:space="0" w:color="auto"/>
              <w:right w:val="single" w:sz="4" w:space="0" w:color="auto"/>
            </w:tcBorders>
            <w:noWrap/>
            <w:vAlign w:val="bottom"/>
          </w:tcPr>
          <w:p w:rsidR="0052087A" w:rsidRPr="00A407DD" w:rsidRDefault="0052087A" w:rsidP="006425D3">
            <w:pPr>
              <w:spacing w:before="0" w:after="0"/>
              <w:jc w:val="both"/>
              <w:rPr>
                <w:rFonts w:ascii="Calibri" w:hAnsi="Calibri" w:cs="Calibri"/>
                <w:color w:val="000000"/>
                <w:sz w:val="20"/>
              </w:rPr>
            </w:pPr>
            <w:r w:rsidRPr="00A407DD">
              <w:rPr>
                <w:rFonts w:ascii="Calibri" w:hAnsi="Calibri" w:cs="Calibri"/>
                <w:color w:val="000000"/>
                <w:sz w:val="20"/>
                <w:szCs w:val="22"/>
              </w:rPr>
              <w:t>Equipos Procesos Información</w:t>
            </w:r>
          </w:p>
        </w:tc>
        <w:tc>
          <w:tcPr>
            <w:tcW w:w="1200" w:type="dxa"/>
            <w:tcBorders>
              <w:top w:val="nil"/>
              <w:left w:val="nil"/>
              <w:bottom w:val="single" w:sz="4" w:space="0" w:color="auto"/>
              <w:right w:val="single" w:sz="4" w:space="0" w:color="auto"/>
            </w:tcBorders>
            <w:noWrap/>
            <w:vAlign w:val="bottom"/>
          </w:tcPr>
          <w:p w:rsidR="0052087A" w:rsidRPr="00A407DD" w:rsidRDefault="0052087A" w:rsidP="00696BB3">
            <w:pPr>
              <w:spacing w:before="0" w:after="0"/>
              <w:jc w:val="center"/>
              <w:rPr>
                <w:rFonts w:ascii="Calibri" w:hAnsi="Calibri" w:cs="Calibri"/>
                <w:color w:val="000000"/>
                <w:sz w:val="20"/>
              </w:rPr>
            </w:pPr>
            <w:r w:rsidRPr="00A407DD">
              <w:rPr>
                <w:rFonts w:ascii="Calibri" w:hAnsi="Calibri" w:cs="Calibri"/>
                <w:color w:val="000000"/>
                <w:sz w:val="20"/>
                <w:szCs w:val="22"/>
              </w:rPr>
              <w:t>5 – 10</w:t>
            </w:r>
          </w:p>
        </w:tc>
        <w:tc>
          <w:tcPr>
            <w:tcW w:w="2134" w:type="dxa"/>
            <w:tcBorders>
              <w:top w:val="nil"/>
              <w:left w:val="nil"/>
              <w:bottom w:val="single" w:sz="4" w:space="0" w:color="auto"/>
              <w:right w:val="single" w:sz="4" w:space="0" w:color="auto"/>
            </w:tcBorders>
            <w:noWrap/>
            <w:vAlign w:val="bottom"/>
          </w:tcPr>
          <w:p w:rsidR="0052087A" w:rsidRPr="00A407DD" w:rsidRDefault="0052087A" w:rsidP="00696BB3">
            <w:pPr>
              <w:spacing w:before="0" w:after="0"/>
              <w:jc w:val="center"/>
              <w:rPr>
                <w:rFonts w:ascii="Calibri" w:hAnsi="Calibri" w:cs="Calibri"/>
                <w:color w:val="000000"/>
                <w:sz w:val="20"/>
              </w:rPr>
            </w:pPr>
            <w:r w:rsidRPr="00A407DD">
              <w:rPr>
                <w:rFonts w:ascii="Calibri" w:hAnsi="Calibri" w:cs="Calibri"/>
                <w:color w:val="000000"/>
                <w:sz w:val="20"/>
                <w:szCs w:val="22"/>
              </w:rPr>
              <w:t>20% - 25%</w:t>
            </w:r>
          </w:p>
        </w:tc>
      </w:tr>
      <w:tr w:rsidR="0052087A" w:rsidRPr="00B518AE" w:rsidTr="001E5F8B">
        <w:trPr>
          <w:trHeight w:val="402"/>
          <w:jc w:val="center"/>
        </w:trPr>
        <w:tc>
          <w:tcPr>
            <w:tcW w:w="3040" w:type="dxa"/>
            <w:tcBorders>
              <w:top w:val="nil"/>
              <w:left w:val="single" w:sz="4" w:space="0" w:color="auto"/>
              <w:bottom w:val="single" w:sz="4" w:space="0" w:color="auto"/>
              <w:right w:val="single" w:sz="4" w:space="0" w:color="auto"/>
            </w:tcBorders>
            <w:noWrap/>
            <w:vAlign w:val="bottom"/>
          </w:tcPr>
          <w:p w:rsidR="0052087A" w:rsidRPr="00A407DD" w:rsidRDefault="0052087A" w:rsidP="006425D3">
            <w:pPr>
              <w:spacing w:before="0" w:after="0"/>
              <w:jc w:val="both"/>
              <w:rPr>
                <w:rFonts w:ascii="Calibri" w:hAnsi="Calibri" w:cs="Calibri"/>
                <w:color w:val="000000"/>
                <w:sz w:val="20"/>
              </w:rPr>
            </w:pPr>
            <w:r w:rsidRPr="00A407DD">
              <w:rPr>
                <w:rFonts w:ascii="Calibri" w:hAnsi="Calibri" w:cs="Calibri"/>
                <w:color w:val="000000"/>
                <w:sz w:val="20"/>
                <w:szCs w:val="22"/>
              </w:rPr>
              <w:t>Otro Inmovilizado Material</w:t>
            </w:r>
          </w:p>
        </w:tc>
        <w:tc>
          <w:tcPr>
            <w:tcW w:w="1200" w:type="dxa"/>
            <w:tcBorders>
              <w:top w:val="nil"/>
              <w:left w:val="nil"/>
              <w:bottom w:val="single" w:sz="4" w:space="0" w:color="auto"/>
              <w:right w:val="single" w:sz="4" w:space="0" w:color="auto"/>
            </w:tcBorders>
            <w:noWrap/>
            <w:vAlign w:val="bottom"/>
          </w:tcPr>
          <w:p w:rsidR="0052087A" w:rsidRPr="00A407DD" w:rsidRDefault="0052087A" w:rsidP="00696BB3">
            <w:pPr>
              <w:spacing w:before="0" w:after="0"/>
              <w:jc w:val="center"/>
              <w:rPr>
                <w:rFonts w:ascii="Calibri" w:hAnsi="Calibri" w:cs="Calibri"/>
                <w:color w:val="000000"/>
                <w:sz w:val="20"/>
              </w:rPr>
            </w:pPr>
            <w:r w:rsidRPr="00A407DD">
              <w:rPr>
                <w:rFonts w:ascii="Calibri" w:hAnsi="Calibri" w:cs="Calibri"/>
                <w:color w:val="000000"/>
                <w:sz w:val="20"/>
                <w:szCs w:val="22"/>
              </w:rPr>
              <w:t>10</w:t>
            </w:r>
          </w:p>
        </w:tc>
        <w:tc>
          <w:tcPr>
            <w:tcW w:w="2134" w:type="dxa"/>
            <w:tcBorders>
              <w:top w:val="nil"/>
              <w:left w:val="nil"/>
              <w:bottom w:val="single" w:sz="4" w:space="0" w:color="auto"/>
              <w:right w:val="single" w:sz="4" w:space="0" w:color="auto"/>
            </w:tcBorders>
            <w:noWrap/>
            <w:vAlign w:val="bottom"/>
          </w:tcPr>
          <w:p w:rsidR="0052087A" w:rsidRPr="00A407DD" w:rsidRDefault="0052087A" w:rsidP="00696BB3">
            <w:pPr>
              <w:spacing w:before="0" w:after="0"/>
              <w:jc w:val="center"/>
              <w:rPr>
                <w:rFonts w:ascii="Calibri" w:hAnsi="Calibri" w:cs="Calibri"/>
                <w:color w:val="000000"/>
                <w:sz w:val="20"/>
              </w:rPr>
            </w:pPr>
            <w:r w:rsidRPr="00A407DD">
              <w:rPr>
                <w:rFonts w:ascii="Calibri" w:hAnsi="Calibri" w:cs="Calibri"/>
                <w:color w:val="000000"/>
                <w:sz w:val="20"/>
                <w:szCs w:val="22"/>
              </w:rPr>
              <w:t>10%</w:t>
            </w:r>
          </w:p>
        </w:tc>
      </w:tr>
    </w:tbl>
    <w:p w:rsidR="0052087A" w:rsidRDefault="0052087A" w:rsidP="006425D3">
      <w:pPr>
        <w:spacing w:before="0" w:after="0"/>
        <w:contextualSpacing/>
        <w:jc w:val="both"/>
        <w:rPr>
          <w:rFonts w:ascii="Calibri" w:hAnsi="Calibri" w:cs="Calibri"/>
          <w:sz w:val="22"/>
          <w:szCs w:val="22"/>
        </w:rPr>
      </w:pPr>
    </w:p>
    <w:p w:rsidR="0052087A" w:rsidRDefault="0052087A" w:rsidP="006425D3">
      <w:pPr>
        <w:spacing w:before="0" w:after="0"/>
        <w:contextualSpacing/>
        <w:jc w:val="both"/>
        <w:rPr>
          <w:rFonts w:ascii="Calibri" w:hAnsi="Calibri" w:cs="Calibri"/>
          <w:sz w:val="22"/>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La Sociedad evalúa al menos al cierre de cada ejercicio si existen indicios de  pérdidas por deterioro de valor de su inmovilizado material, que reduzcan el valor recuperable de dichos activos a un importe inferior al de su valor en libros. Si existe cualquier indicio, se estima el valor recuperable del activo con el objeto de determinar el alcance de la eventual pérdida por deterioro de valor. En caso de que el activo no genere flujos de efectivo que sean independientes de otros activos o grupos de activos, la Sociedad calcula el valor recuperable de la unidad generadora de efectivo (UGE) a la que pertenece el activo.</w:t>
      </w: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El valor recuperable de los activos es el mayor entre su valor razonable menos los costes de venta y su valor en uso. La determinación del valor en uso se realiza en función de los flujos de efectivo futuros esperados que se derivarán de la utilización del activo, las expectativas sobre posibles variaciones en el importe o distribución temporal de los flujos, el valor temporal del </w:t>
      </w:r>
      <w:r w:rsidRPr="00B518AE">
        <w:rPr>
          <w:rFonts w:ascii="Calibri" w:hAnsi="Calibri" w:cs="Calibri"/>
          <w:sz w:val="22"/>
          <w:szCs w:val="22"/>
        </w:rPr>
        <w:lastRenderedPageBreak/>
        <w:t>dinero, el precio a satisfacer por soportar la incertidumbre relacionada con el activo y otros factores que los partícipes del mercado considerarían en la valoración de los flujos de efectivo futuros relacionados con el activo.</w:t>
      </w:r>
    </w:p>
    <w:p w:rsidR="0052087A" w:rsidRPr="001178BD" w:rsidRDefault="0052087A" w:rsidP="006425D3">
      <w:pPr>
        <w:spacing w:before="0" w:after="0"/>
        <w:contextualSpacing/>
        <w:jc w:val="both"/>
        <w:rPr>
          <w:rFonts w:ascii="Calibri" w:hAnsi="Calibri" w:cs="Calibri"/>
          <w:sz w:val="14"/>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En el caso de que el importe recuperable estimado sea inferior al valor neto en libros del activo, se registra la correspondiente pérdida por deterioro con cargo a la cuenta de pérdidas y ganancias, reduciendo el valor en libros del activo a su importe recuperable.</w:t>
      </w:r>
    </w:p>
    <w:p w:rsidR="0052087A" w:rsidRPr="001178BD" w:rsidRDefault="0052087A" w:rsidP="006425D3">
      <w:pPr>
        <w:spacing w:before="0" w:after="0"/>
        <w:contextualSpacing/>
        <w:jc w:val="both"/>
        <w:rPr>
          <w:rFonts w:ascii="Calibri" w:hAnsi="Calibri" w:cs="Calibri"/>
          <w:sz w:val="14"/>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Una vez reconocida la corrección valorativa por deterioro o su reversión, se ajustan las amortizaciones de los ejercicios siguientes considerando el nuevo valor contable.</w:t>
      </w:r>
    </w:p>
    <w:p w:rsidR="0052087A" w:rsidRPr="001178BD" w:rsidRDefault="0052087A" w:rsidP="006425D3">
      <w:pPr>
        <w:spacing w:before="0" w:after="0"/>
        <w:contextualSpacing/>
        <w:jc w:val="both"/>
        <w:rPr>
          <w:rFonts w:ascii="Calibri" w:hAnsi="Calibri" w:cs="Calibri"/>
          <w:sz w:val="14"/>
          <w:szCs w:val="22"/>
        </w:rPr>
      </w:pPr>
    </w:p>
    <w:p w:rsidR="0052087A"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No obstante lo anterior, si de las circunstancias específicas de los activos se pone de manifiesto una pérdida de carácter irreversible, ésta se reconoce directamente en pérdidas procedentes del inmovilizado de la cuenta de pérdidas y ganancias.</w:t>
      </w:r>
    </w:p>
    <w:p w:rsidR="0052087A" w:rsidRPr="00B518AE" w:rsidRDefault="0052087A" w:rsidP="006425D3">
      <w:pPr>
        <w:spacing w:before="0" w:after="0"/>
        <w:contextualSpacing/>
        <w:jc w:val="both"/>
        <w:rPr>
          <w:rFonts w:ascii="Calibri" w:hAnsi="Calibri" w:cs="Calibri"/>
          <w:sz w:val="22"/>
          <w:szCs w:val="22"/>
        </w:rPr>
      </w:pPr>
    </w:p>
    <w:p w:rsidR="0052087A"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En los ejercicio 201</w:t>
      </w:r>
      <w:r>
        <w:rPr>
          <w:rFonts w:ascii="Calibri" w:hAnsi="Calibri" w:cs="Calibri"/>
          <w:sz w:val="22"/>
          <w:szCs w:val="22"/>
        </w:rPr>
        <w:t>9</w:t>
      </w:r>
      <w:r w:rsidRPr="00B518AE">
        <w:rPr>
          <w:rFonts w:ascii="Calibri" w:hAnsi="Calibri" w:cs="Calibri"/>
          <w:sz w:val="22"/>
          <w:szCs w:val="22"/>
        </w:rPr>
        <w:t xml:space="preserve"> y 201</w:t>
      </w:r>
      <w:r>
        <w:rPr>
          <w:rFonts w:ascii="Calibri" w:hAnsi="Calibri" w:cs="Calibri"/>
          <w:sz w:val="22"/>
          <w:szCs w:val="22"/>
        </w:rPr>
        <w:t>8</w:t>
      </w:r>
      <w:r w:rsidRPr="00B518AE">
        <w:rPr>
          <w:rFonts w:ascii="Calibri" w:hAnsi="Calibri" w:cs="Calibri"/>
          <w:sz w:val="22"/>
          <w:szCs w:val="22"/>
        </w:rPr>
        <w:t xml:space="preserve"> la Sociedad no ha registrado pérdidas por deterioro de los inmovilizados intangible y material.</w:t>
      </w:r>
    </w:p>
    <w:p w:rsidR="0052087A" w:rsidRPr="00B518AE" w:rsidRDefault="0052087A" w:rsidP="006425D3">
      <w:pPr>
        <w:spacing w:before="0" w:after="0"/>
        <w:contextualSpacing/>
        <w:jc w:val="both"/>
        <w:rPr>
          <w:rFonts w:ascii="Calibri" w:hAnsi="Calibri" w:cs="Calibri"/>
          <w:sz w:val="22"/>
          <w:szCs w:val="22"/>
        </w:rPr>
      </w:pPr>
    </w:p>
    <w:p w:rsidR="0052087A" w:rsidRPr="001178BD" w:rsidRDefault="0052087A" w:rsidP="006425D3">
      <w:pPr>
        <w:pStyle w:val="Ttulo2"/>
        <w:spacing w:before="0" w:after="0"/>
        <w:ind w:left="0"/>
        <w:rPr>
          <w:rFonts w:ascii="Calibri" w:hAnsi="Calibri" w:cs="Calibri"/>
          <w:b/>
          <w:bCs w:val="0"/>
          <w:i w:val="0"/>
          <w:color w:val="auto"/>
          <w:szCs w:val="22"/>
        </w:rPr>
      </w:pPr>
      <w:r w:rsidRPr="001178BD">
        <w:rPr>
          <w:rFonts w:ascii="Calibri" w:hAnsi="Calibri" w:cs="Calibri"/>
          <w:b/>
          <w:bCs w:val="0"/>
          <w:i w:val="0"/>
          <w:color w:val="auto"/>
          <w:szCs w:val="22"/>
        </w:rPr>
        <w:t>4.3  Instrumentos Financieros</w:t>
      </w:r>
    </w:p>
    <w:p w:rsidR="0052087A" w:rsidRPr="001178BD" w:rsidRDefault="0052087A" w:rsidP="006425D3">
      <w:pPr>
        <w:spacing w:before="0" w:after="0"/>
        <w:contextualSpacing/>
        <w:jc w:val="both"/>
        <w:rPr>
          <w:rFonts w:ascii="Calibri" w:hAnsi="Calibri" w:cs="Calibri"/>
          <w:sz w:val="16"/>
          <w:szCs w:val="22"/>
        </w:rPr>
      </w:pPr>
    </w:p>
    <w:p w:rsidR="0052087A"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La Sociedad tiene registrados en el capítulo de instrumentos financieros, aquellos  contratos que dan lugar a un activo financiero en una empresa y, simultáneamente, a un pasivo financiero o a un instrumento de patrimonio en otra empresa. Se consideran, por tanto instrumentos financieros, los siguientes:</w:t>
      </w:r>
    </w:p>
    <w:p w:rsidR="0052087A" w:rsidRPr="00B518AE" w:rsidRDefault="0052087A" w:rsidP="006425D3">
      <w:pPr>
        <w:spacing w:before="0" w:after="0"/>
        <w:contextualSpacing/>
        <w:jc w:val="both"/>
        <w:rPr>
          <w:rFonts w:ascii="Calibri" w:hAnsi="Calibri" w:cs="Calibri"/>
          <w:sz w:val="22"/>
          <w:szCs w:val="22"/>
        </w:rPr>
      </w:pPr>
    </w:p>
    <w:p w:rsidR="0052087A" w:rsidRPr="00696BB3" w:rsidRDefault="0052087A" w:rsidP="00696BB3">
      <w:pPr>
        <w:pStyle w:val="Prrafodelista"/>
        <w:numPr>
          <w:ilvl w:val="0"/>
          <w:numId w:val="30"/>
        </w:numPr>
        <w:contextualSpacing/>
        <w:jc w:val="both"/>
        <w:rPr>
          <w:rFonts w:ascii="Calibri" w:hAnsi="Calibri" w:cs="Calibri"/>
          <w:sz w:val="22"/>
          <w:szCs w:val="22"/>
          <w:u w:val="single"/>
        </w:rPr>
      </w:pPr>
      <w:r w:rsidRPr="00696BB3">
        <w:rPr>
          <w:rFonts w:ascii="Calibri" w:hAnsi="Calibri" w:cs="Calibri"/>
          <w:sz w:val="22"/>
          <w:szCs w:val="22"/>
          <w:u w:val="single"/>
        </w:rPr>
        <w:t>Activos financieros:</w:t>
      </w:r>
    </w:p>
    <w:p w:rsidR="0052087A" w:rsidRPr="00696BB3" w:rsidRDefault="0052087A" w:rsidP="00696BB3">
      <w:pPr>
        <w:pStyle w:val="Prrafodelista"/>
        <w:ind w:left="720"/>
        <w:contextualSpacing/>
        <w:jc w:val="both"/>
        <w:rPr>
          <w:rFonts w:ascii="Calibri" w:hAnsi="Calibri" w:cs="Calibri"/>
          <w:sz w:val="22"/>
          <w:szCs w:val="22"/>
          <w:u w:val="single"/>
        </w:rPr>
      </w:pPr>
    </w:p>
    <w:p w:rsidR="0052087A" w:rsidRPr="00B518AE" w:rsidRDefault="0052087A"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Efectivo y otros activos líquidos equivalentes.</w:t>
      </w:r>
    </w:p>
    <w:p w:rsidR="0052087A" w:rsidRPr="00B518AE" w:rsidRDefault="0052087A"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Créditos por operaciones comerciales: clientes y deudores varios;</w:t>
      </w:r>
    </w:p>
    <w:p w:rsidR="0052087A" w:rsidRPr="00B518AE" w:rsidRDefault="0052087A"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Créditos a terceros: tales como los préstamos y créditos financieros concedidos, incluidos los surgidos de la venta de activos no corrientes;</w:t>
      </w:r>
    </w:p>
    <w:p w:rsidR="0052087A" w:rsidRPr="00B518AE" w:rsidRDefault="0052087A"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Valores representativos de deuda de otras empresas adquiridos: tales como las obligaciones, bonos y pagarés;</w:t>
      </w:r>
    </w:p>
    <w:p w:rsidR="0052087A" w:rsidRPr="00B518AE" w:rsidRDefault="0052087A"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Instrumentos de patrimonio de otras empresas adquiridos: acciones, participaciones en instituciones de inversión colectiva y otros instrumentos de patrimonio;</w:t>
      </w:r>
    </w:p>
    <w:p w:rsidR="0052087A" w:rsidRPr="00B518AE" w:rsidRDefault="0052087A"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Derivados con valoración favorable para la empresa: entre ellos, futuros, opciones, permutas financieras y compraventa de moneda extranjera a plazo, y</w:t>
      </w:r>
    </w:p>
    <w:p w:rsidR="0052087A" w:rsidRDefault="0052087A"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Otros activos financieros: tales como depósitos en entidades de crédito, anticipos y créditos al personal, fianzas y depósitos constituidos, dividendos a cobrar y desembolsos exigidos sobre instrumentos de patrimonio propio.</w:t>
      </w:r>
    </w:p>
    <w:p w:rsidR="0052087A" w:rsidRPr="00B518AE" w:rsidRDefault="0052087A" w:rsidP="00696BB3">
      <w:pPr>
        <w:pStyle w:val="Prrafodelista"/>
        <w:ind w:left="720"/>
        <w:jc w:val="both"/>
        <w:rPr>
          <w:rFonts w:ascii="Calibri" w:hAnsi="Calibri" w:cs="Calibri"/>
          <w:sz w:val="22"/>
          <w:szCs w:val="22"/>
        </w:rPr>
      </w:pPr>
    </w:p>
    <w:p w:rsidR="0052087A" w:rsidRPr="00696BB3" w:rsidRDefault="0052087A" w:rsidP="00696BB3">
      <w:pPr>
        <w:pStyle w:val="Prrafodelista"/>
        <w:numPr>
          <w:ilvl w:val="0"/>
          <w:numId w:val="30"/>
        </w:numPr>
        <w:contextualSpacing/>
        <w:jc w:val="both"/>
        <w:rPr>
          <w:rFonts w:ascii="Calibri" w:hAnsi="Calibri" w:cs="Calibri"/>
          <w:sz w:val="22"/>
          <w:szCs w:val="22"/>
          <w:u w:val="single"/>
        </w:rPr>
      </w:pPr>
      <w:r w:rsidRPr="00696BB3">
        <w:rPr>
          <w:rFonts w:ascii="Calibri" w:hAnsi="Calibri" w:cs="Calibri"/>
          <w:sz w:val="22"/>
          <w:szCs w:val="22"/>
          <w:u w:val="single"/>
        </w:rPr>
        <w:t>Pasivos financieros:</w:t>
      </w:r>
    </w:p>
    <w:p w:rsidR="0052087A" w:rsidRPr="00696BB3" w:rsidRDefault="0052087A" w:rsidP="00696BB3">
      <w:pPr>
        <w:pStyle w:val="Prrafodelista"/>
        <w:ind w:left="720"/>
        <w:contextualSpacing/>
        <w:jc w:val="both"/>
        <w:rPr>
          <w:rFonts w:ascii="Calibri" w:hAnsi="Calibri" w:cs="Calibri"/>
          <w:sz w:val="22"/>
          <w:szCs w:val="22"/>
          <w:u w:val="single"/>
        </w:rPr>
      </w:pPr>
    </w:p>
    <w:p w:rsidR="0052087A" w:rsidRPr="00B518AE" w:rsidRDefault="0052087A"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Débitos por operaciones comerciales: proveedores  y acreedores varios;</w:t>
      </w:r>
    </w:p>
    <w:p w:rsidR="0052087A" w:rsidRPr="00B518AE" w:rsidRDefault="0052087A"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Deudas con entidades de crédito;</w:t>
      </w:r>
    </w:p>
    <w:p w:rsidR="0052087A" w:rsidRPr="00B518AE" w:rsidRDefault="0052087A"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Obligaciones y otros valores negociables emitidos: tales como bonos y pagarés;</w:t>
      </w:r>
    </w:p>
    <w:p w:rsidR="0052087A" w:rsidRPr="00B518AE" w:rsidRDefault="0052087A"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Derivados con valoración desfavorable para la empresa: entre ellos, futuros, opciones, permutas financieras y compraventa de moneda extranjera a plazo;</w:t>
      </w:r>
    </w:p>
    <w:p w:rsidR="0052087A" w:rsidRPr="00B518AE" w:rsidRDefault="0052087A"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Deudas con características especiales, y</w:t>
      </w:r>
    </w:p>
    <w:p w:rsidR="0052087A" w:rsidRDefault="0052087A"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Otros pasivos financieros: deudas con terceros, tales como los préstamos y créditos financieros recibidos de personas o empresas que no sean entidades de crédito incluidos los surgidos en la compra de activos no corrientes, fianzas y depósitos recibidos y desembolsos exigidos por terceros sobre participaciones.</w:t>
      </w:r>
    </w:p>
    <w:p w:rsidR="0052087A" w:rsidRPr="00B518AE" w:rsidRDefault="0052087A" w:rsidP="00696BB3">
      <w:pPr>
        <w:pStyle w:val="Prrafodelista"/>
        <w:ind w:left="720"/>
        <w:jc w:val="both"/>
        <w:rPr>
          <w:rFonts w:ascii="Calibri" w:hAnsi="Calibri" w:cs="Calibri"/>
          <w:sz w:val="22"/>
          <w:szCs w:val="22"/>
        </w:rPr>
      </w:pPr>
    </w:p>
    <w:p w:rsidR="0052087A" w:rsidRPr="00B518AE" w:rsidRDefault="0052087A" w:rsidP="006425D3">
      <w:pPr>
        <w:spacing w:before="0" w:after="0"/>
        <w:contextualSpacing/>
        <w:jc w:val="both"/>
        <w:rPr>
          <w:rFonts w:ascii="Calibri" w:hAnsi="Calibri" w:cs="Calibri"/>
          <w:sz w:val="22"/>
          <w:szCs w:val="22"/>
          <w:u w:val="single"/>
        </w:rPr>
      </w:pPr>
      <w:r w:rsidRPr="00B518AE">
        <w:rPr>
          <w:rFonts w:ascii="Calibri" w:hAnsi="Calibri" w:cs="Calibri"/>
          <w:sz w:val="22"/>
          <w:szCs w:val="22"/>
          <w:u w:val="single"/>
        </w:rPr>
        <w:t xml:space="preserve">c) Instrumentos de patrimonio propio: </w:t>
      </w:r>
    </w:p>
    <w:p w:rsidR="0052087A" w:rsidRPr="001178BD" w:rsidRDefault="0052087A" w:rsidP="006425D3">
      <w:pPr>
        <w:spacing w:before="0" w:after="0"/>
        <w:contextualSpacing/>
        <w:jc w:val="both"/>
        <w:rPr>
          <w:rFonts w:ascii="Calibri" w:hAnsi="Calibri" w:cs="Calibri"/>
          <w:sz w:val="14"/>
          <w:szCs w:val="22"/>
        </w:rPr>
      </w:pPr>
    </w:p>
    <w:p w:rsidR="0052087A"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Todos los instrumentos financieros que se incluyen dentro de los fondos propios, tal como las acciones ordinarias emitidas</w:t>
      </w:r>
    </w:p>
    <w:p w:rsidR="0052087A" w:rsidRPr="00B518AE" w:rsidRDefault="0052087A" w:rsidP="006425D3">
      <w:pPr>
        <w:spacing w:before="0" w:after="0"/>
        <w:contextualSpacing/>
        <w:jc w:val="both"/>
        <w:rPr>
          <w:rFonts w:ascii="Calibri" w:hAnsi="Calibri" w:cs="Calibri"/>
          <w:sz w:val="22"/>
          <w:szCs w:val="22"/>
        </w:rPr>
      </w:pPr>
    </w:p>
    <w:p w:rsidR="0052087A" w:rsidRDefault="0052087A" w:rsidP="006425D3">
      <w:pPr>
        <w:spacing w:before="0" w:after="0"/>
        <w:contextualSpacing/>
        <w:jc w:val="both"/>
        <w:rPr>
          <w:rFonts w:ascii="Calibri" w:hAnsi="Calibri" w:cs="Calibri"/>
          <w:sz w:val="12"/>
          <w:szCs w:val="22"/>
        </w:rPr>
      </w:pPr>
    </w:p>
    <w:p w:rsidR="0052087A" w:rsidRPr="009C5F58" w:rsidRDefault="0052087A" w:rsidP="006425D3">
      <w:pPr>
        <w:spacing w:before="0" w:after="0"/>
        <w:contextualSpacing/>
        <w:jc w:val="both"/>
        <w:rPr>
          <w:rFonts w:ascii="Calibri" w:hAnsi="Calibri" w:cs="Calibri"/>
          <w:sz w:val="12"/>
          <w:szCs w:val="22"/>
        </w:rPr>
      </w:pPr>
    </w:p>
    <w:p w:rsidR="0052087A" w:rsidRPr="00B518AE" w:rsidRDefault="0052087A" w:rsidP="006425D3">
      <w:pPr>
        <w:spacing w:before="0" w:after="0"/>
        <w:contextualSpacing/>
        <w:jc w:val="both"/>
        <w:rPr>
          <w:rFonts w:ascii="Calibri" w:hAnsi="Calibri" w:cs="Calibri"/>
          <w:b/>
          <w:sz w:val="22"/>
          <w:szCs w:val="22"/>
        </w:rPr>
      </w:pPr>
      <w:r w:rsidRPr="00B518AE">
        <w:rPr>
          <w:rFonts w:ascii="Calibri" w:hAnsi="Calibri" w:cs="Calibri"/>
          <w:b/>
          <w:sz w:val="22"/>
          <w:szCs w:val="22"/>
        </w:rPr>
        <w:t>4.3.1. Inversiones financieras a largo y corto plazo</w:t>
      </w:r>
    </w:p>
    <w:p w:rsidR="0052087A" w:rsidRPr="009C5F58" w:rsidRDefault="0052087A" w:rsidP="006425D3">
      <w:pPr>
        <w:spacing w:before="0" w:after="0"/>
        <w:contextualSpacing/>
        <w:jc w:val="both"/>
        <w:rPr>
          <w:rFonts w:ascii="Calibri" w:hAnsi="Calibri" w:cs="Calibri"/>
          <w:sz w:val="10"/>
          <w:szCs w:val="22"/>
        </w:rPr>
      </w:pPr>
    </w:p>
    <w:p w:rsidR="0052087A" w:rsidRPr="00B518AE" w:rsidRDefault="0052087A" w:rsidP="006425D3">
      <w:pPr>
        <w:spacing w:before="0" w:after="0"/>
        <w:contextualSpacing/>
        <w:jc w:val="both"/>
        <w:rPr>
          <w:rFonts w:ascii="Calibri" w:hAnsi="Calibri" w:cs="Calibri"/>
          <w:sz w:val="22"/>
          <w:szCs w:val="22"/>
        </w:rPr>
      </w:pPr>
      <w:r w:rsidRPr="001178BD">
        <w:rPr>
          <w:rFonts w:ascii="Calibri" w:hAnsi="Calibri" w:cs="Calibri"/>
          <w:sz w:val="22"/>
          <w:szCs w:val="22"/>
          <w:u w:val="single"/>
        </w:rPr>
        <w:t>Préstamos y cuentas por cobrar</w:t>
      </w:r>
      <w:r w:rsidRPr="00B518AE">
        <w:rPr>
          <w:rFonts w:ascii="Calibri" w:hAnsi="Calibri" w:cs="Calibri"/>
          <w:sz w:val="22"/>
          <w:szCs w:val="22"/>
        </w:rPr>
        <w:t xml:space="preserve">: se registran a su coste amortizado, correspondiendo al efectivo entregado, menos las devoluciones del principal efectuadas, más los intereses devengados no cobrados en el caso de los préstamos, y al valor actual de la contraprestación realizada en el caso de las cuentas por cobrar. La Sociedad registra las correspondientes provisiones por la diferencia existente entre el importe a recuperar de las cuentas por cobrar y el valor en libros por el que se encuentran registradas. </w:t>
      </w:r>
    </w:p>
    <w:p w:rsidR="0052087A" w:rsidRPr="009C5F58" w:rsidRDefault="0052087A" w:rsidP="006425D3">
      <w:pPr>
        <w:spacing w:before="0" w:after="0"/>
        <w:contextualSpacing/>
        <w:jc w:val="both"/>
        <w:rPr>
          <w:rFonts w:ascii="Calibri" w:hAnsi="Calibri" w:cs="Calibri"/>
          <w:sz w:val="12"/>
          <w:szCs w:val="22"/>
        </w:rPr>
      </w:pPr>
    </w:p>
    <w:p w:rsidR="0052087A" w:rsidRPr="00B518AE" w:rsidRDefault="0052087A" w:rsidP="006425D3">
      <w:pPr>
        <w:spacing w:before="0" w:after="0"/>
        <w:contextualSpacing/>
        <w:jc w:val="both"/>
        <w:rPr>
          <w:rFonts w:ascii="Calibri" w:hAnsi="Calibri" w:cs="Calibri"/>
          <w:sz w:val="22"/>
          <w:szCs w:val="22"/>
        </w:rPr>
      </w:pPr>
      <w:r w:rsidRPr="001178BD">
        <w:rPr>
          <w:rFonts w:ascii="Calibri" w:hAnsi="Calibri" w:cs="Calibri"/>
          <w:sz w:val="22"/>
          <w:szCs w:val="22"/>
          <w:u w:val="single"/>
        </w:rPr>
        <w:t>Inversiones mantenidas hasta su vencimiento</w:t>
      </w:r>
      <w:r w:rsidRPr="00B518AE">
        <w:rPr>
          <w:rFonts w:ascii="Calibri" w:hAnsi="Calibri" w:cs="Calibri"/>
          <w:sz w:val="22"/>
          <w:szCs w:val="22"/>
        </w:rPr>
        <w:t xml:space="preserve">: aquellos valores representativos de deuda, con una fecha de vencimiento fijada, cobros de cuantía determinada o determinable, que se negocien en un mercado activo y que la Sociedad tiene intención y capacidad de conservar hasta su vencimiento.  Se contabilizan a su coste amortizado. </w:t>
      </w:r>
    </w:p>
    <w:p w:rsidR="0052087A" w:rsidRPr="009C5F58" w:rsidRDefault="0052087A" w:rsidP="006425D3">
      <w:pPr>
        <w:spacing w:before="0" w:after="0"/>
        <w:contextualSpacing/>
        <w:jc w:val="both"/>
        <w:rPr>
          <w:rFonts w:ascii="Calibri" w:hAnsi="Calibri" w:cs="Calibri"/>
          <w:sz w:val="10"/>
          <w:szCs w:val="22"/>
        </w:rPr>
      </w:pPr>
    </w:p>
    <w:p w:rsidR="0052087A" w:rsidRPr="00B518AE" w:rsidRDefault="0052087A" w:rsidP="006425D3">
      <w:pPr>
        <w:spacing w:before="0" w:after="0"/>
        <w:contextualSpacing/>
        <w:jc w:val="both"/>
        <w:rPr>
          <w:rFonts w:ascii="Calibri" w:hAnsi="Calibri" w:cs="Calibri"/>
          <w:sz w:val="22"/>
          <w:szCs w:val="22"/>
        </w:rPr>
      </w:pPr>
      <w:r w:rsidRPr="001178BD">
        <w:rPr>
          <w:rFonts w:ascii="Calibri" w:hAnsi="Calibri" w:cs="Calibri"/>
          <w:sz w:val="22"/>
          <w:szCs w:val="22"/>
          <w:u w:val="single"/>
        </w:rPr>
        <w:t>Activos financieros registrados a valor razonable con cambios en resultados.</w:t>
      </w:r>
      <w:r w:rsidRPr="0011181D">
        <w:rPr>
          <w:rFonts w:ascii="Calibri" w:hAnsi="Calibri" w:cs="Calibri"/>
          <w:sz w:val="22"/>
          <w:szCs w:val="22"/>
        </w:rPr>
        <w:t xml:space="preserve"> </w:t>
      </w:r>
      <w:r w:rsidRPr="00B518AE">
        <w:rPr>
          <w:rFonts w:ascii="Calibri" w:hAnsi="Calibri" w:cs="Calibri"/>
          <w:sz w:val="22"/>
          <w:szCs w:val="22"/>
        </w:rPr>
        <w:t xml:space="preserve">La Sociedad clasifica los activos y pasivos financieros a valor razonable con cambios en la cuenta de pérdidas y ganancias en el momento de su reconocimiento inicial sólo si con ello se elimina o reduce significativamente la no correlación contable entre activos y pasivos financieros o el rendimiento de un grupo de activos financieros, pasivos financieros o de ambos, se gestiona y evalúa según el criterio de valor razonable, de acuerdo con la estrategia documentada de inversión o de gestión del riesgo de la Sociedad. </w:t>
      </w: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También se clasifican en esta categoría los activos y pasivos financieros con derivados implícitos, que son tratados como instrumentos financieros híbridos, bien porque han sido designados como tales por la Sociedad o debido a que no se puede valorar el componente del derivado con fiabilidad en la fecha adquisición o en una fecha posterior. Los activos y pasivos financieros a valor razonable con cambios en la cuenta de pérdidas y ganancias se valoran siguiendo los criterios establecidos para los activos y pasivos financieros mantenidos para negociar.</w:t>
      </w:r>
    </w:p>
    <w:p w:rsidR="0052087A" w:rsidRPr="009C5F58" w:rsidRDefault="0052087A" w:rsidP="006425D3">
      <w:pPr>
        <w:spacing w:before="0" w:after="0"/>
        <w:contextualSpacing/>
        <w:jc w:val="both"/>
        <w:rPr>
          <w:rFonts w:ascii="Calibri" w:hAnsi="Calibri" w:cs="Calibri"/>
          <w:sz w:val="12"/>
          <w:szCs w:val="22"/>
        </w:rPr>
      </w:pPr>
    </w:p>
    <w:p w:rsidR="0052087A" w:rsidRPr="00B518AE" w:rsidRDefault="0052087A" w:rsidP="006425D3">
      <w:pPr>
        <w:spacing w:before="0" w:after="0"/>
        <w:contextualSpacing/>
        <w:jc w:val="both"/>
        <w:rPr>
          <w:rFonts w:ascii="Calibri" w:hAnsi="Calibri" w:cs="Calibri"/>
          <w:sz w:val="22"/>
          <w:szCs w:val="22"/>
        </w:rPr>
      </w:pPr>
      <w:r w:rsidRPr="001178BD">
        <w:rPr>
          <w:rFonts w:ascii="Calibri" w:hAnsi="Calibri" w:cs="Calibri"/>
          <w:sz w:val="22"/>
          <w:szCs w:val="22"/>
          <w:u w:val="single"/>
        </w:rPr>
        <w:t xml:space="preserve">Las inversiones en empresas del grupo, asociadas o </w:t>
      </w:r>
      <w:proofErr w:type="spellStart"/>
      <w:r w:rsidRPr="001178BD">
        <w:rPr>
          <w:rFonts w:ascii="Calibri" w:hAnsi="Calibri" w:cs="Calibri"/>
          <w:sz w:val="22"/>
          <w:szCs w:val="22"/>
          <w:u w:val="single"/>
        </w:rPr>
        <w:t>multigrupo</w:t>
      </w:r>
      <w:proofErr w:type="spellEnd"/>
      <w:r w:rsidRPr="001178BD">
        <w:rPr>
          <w:rFonts w:ascii="Calibri" w:hAnsi="Calibri" w:cs="Calibri"/>
          <w:sz w:val="22"/>
          <w:szCs w:val="22"/>
          <w:u w:val="single"/>
        </w:rPr>
        <w:t>.</w:t>
      </w:r>
      <w:r w:rsidRPr="0011181D">
        <w:rPr>
          <w:rFonts w:ascii="Calibri" w:hAnsi="Calibri" w:cs="Calibri"/>
          <w:sz w:val="22"/>
          <w:szCs w:val="22"/>
        </w:rPr>
        <w:t xml:space="preserve">  </w:t>
      </w:r>
      <w:r w:rsidRPr="00B518AE">
        <w:rPr>
          <w:rFonts w:ascii="Calibri" w:hAnsi="Calibri" w:cs="Calibri"/>
          <w:sz w:val="22"/>
          <w:szCs w:val="22"/>
        </w:rPr>
        <w:t>En general y con independencia del porcentaje de participación, las participaciones de la Sociedad en el capital social de otras empresas no admitidas a cotización en Bolsa se valoran por su coste minorado, en su caso, por el importe acumulado de las correcciones valorativas por deterioro. Dicha corrección valorativa será la diferencia entre el valor en libros de la participación y el importe recuperable, entendiendo éste como el mayor importe entre su valor razonable menos los costes de venta y el valor actual de los flujos de efectivo futuros derivados de la inversión. Salvo mejor evidencia del importe recuperable de las inversiones, en la estimación del deterioro de esta clase de  activos se toma en consideración el patrimonio neto de la entidad participada, corregido en las plusvalías tácitas existentes en la fecha de la valoración que correspondan a elementos identificables en el balance de la participada.</w:t>
      </w: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Las correcciones valorativas por deterioro y, en su caso, su reversión, se registran como un gasto o un ingreso, respectivamente, en la cuenta de pérdidas y ganancias. La reversión del deterioro tiene como límite el valor original en libros de la inversión.</w:t>
      </w:r>
    </w:p>
    <w:p w:rsidR="0052087A" w:rsidRPr="009C5F58" w:rsidRDefault="0052087A" w:rsidP="006425D3">
      <w:pPr>
        <w:spacing w:before="0" w:after="0"/>
        <w:contextualSpacing/>
        <w:jc w:val="both"/>
        <w:rPr>
          <w:rFonts w:ascii="Calibri" w:hAnsi="Calibri" w:cs="Calibri"/>
          <w:sz w:val="12"/>
          <w:szCs w:val="22"/>
          <w:u w:val="single"/>
        </w:rPr>
      </w:pPr>
    </w:p>
    <w:p w:rsidR="0052087A" w:rsidRPr="00B518AE" w:rsidRDefault="0052087A" w:rsidP="006425D3">
      <w:pPr>
        <w:spacing w:before="0" w:after="0"/>
        <w:contextualSpacing/>
        <w:jc w:val="both"/>
        <w:rPr>
          <w:rFonts w:ascii="Calibri" w:hAnsi="Calibri" w:cs="Calibri"/>
          <w:sz w:val="22"/>
          <w:szCs w:val="22"/>
        </w:rPr>
      </w:pPr>
      <w:r w:rsidRPr="0011181D">
        <w:rPr>
          <w:rFonts w:ascii="Calibri" w:hAnsi="Calibri" w:cs="Calibri"/>
          <w:sz w:val="22"/>
          <w:szCs w:val="22"/>
          <w:u w:val="single"/>
        </w:rPr>
        <w:t>Inversiones disponibles para la venta</w:t>
      </w:r>
      <w:proofErr w:type="gramStart"/>
      <w:r w:rsidRPr="0011181D">
        <w:rPr>
          <w:rFonts w:ascii="Calibri" w:hAnsi="Calibri" w:cs="Calibri"/>
          <w:sz w:val="22"/>
          <w:szCs w:val="22"/>
          <w:u w:val="single"/>
        </w:rPr>
        <w:t>:</w:t>
      </w:r>
      <w:r w:rsidRPr="0011181D">
        <w:rPr>
          <w:rFonts w:ascii="Calibri" w:hAnsi="Calibri" w:cs="Calibri"/>
          <w:sz w:val="22"/>
          <w:szCs w:val="22"/>
        </w:rPr>
        <w:t xml:space="preserve">  </w:t>
      </w:r>
      <w:r w:rsidRPr="00B518AE">
        <w:rPr>
          <w:rFonts w:ascii="Calibri" w:hAnsi="Calibri" w:cs="Calibri"/>
          <w:sz w:val="22"/>
          <w:szCs w:val="22"/>
        </w:rPr>
        <w:t>Son</w:t>
      </w:r>
      <w:proofErr w:type="gramEnd"/>
      <w:r w:rsidRPr="00B518AE">
        <w:rPr>
          <w:rFonts w:ascii="Calibri" w:hAnsi="Calibri" w:cs="Calibri"/>
          <w:sz w:val="22"/>
          <w:szCs w:val="22"/>
        </w:rPr>
        <w:t xml:space="preserve"> el resto de inversiones que no entran dentro de las cuatro categorías anteriores, viniendo a corresponder casi a su totalidad a las inversiones financieras en capital, con una inversión inferior al 20%. Estas inversiones figuran en el balance de situación adjunto por su valor razonable cuando es posible determinarlo de forma fiable. En el caso de participaciones en Sociedades no cotizadas, normalmente el valor de mercado no es </w:t>
      </w:r>
      <w:r w:rsidRPr="00B518AE">
        <w:rPr>
          <w:rFonts w:ascii="Calibri" w:hAnsi="Calibri" w:cs="Calibri"/>
          <w:sz w:val="22"/>
          <w:szCs w:val="22"/>
        </w:rPr>
        <w:lastRenderedPageBreak/>
        <w:t>posible determinarlo de manera fiable por lo que, cuando se da esta circunstancia, se valoran por su coste de adquisición o por un importe inferior si existe evidencia de su deterioro con vencimiento inferior a tres meses</w:t>
      </w:r>
    </w:p>
    <w:p w:rsidR="0052087A" w:rsidRPr="001178BD" w:rsidRDefault="0052087A" w:rsidP="006425D3">
      <w:pPr>
        <w:spacing w:before="0" w:after="0"/>
        <w:contextualSpacing/>
        <w:jc w:val="both"/>
        <w:rPr>
          <w:rFonts w:ascii="Calibri" w:hAnsi="Calibri" w:cs="Calibri"/>
          <w:sz w:val="14"/>
          <w:szCs w:val="22"/>
        </w:rPr>
      </w:pPr>
    </w:p>
    <w:p w:rsidR="0052087A" w:rsidRDefault="0052087A" w:rsidP="006425D3">
      <w:pPr>
        <w:spacing w:before="0" w:after="0"/>
        <w:contextualSpacing/>
        <w:jc w:val="both"/>
        <w:rPr>
          <w:rFonts w:ascii="Calibri" w:hAnsi="Calibri" w:cs="Calibri"/>
          <w:b/>
          <w:sz w:val="22"/>
          <w:szCs w:val="22"/>
        </w:rPr>
      </w:pPr>
      <w:r w:rsidRPr="00B518AE">
        <w:rPr>
          <w:rFonts w:ascii="Calibri" w:hAnsi="Calibri" w:cs="Calibri"/>
          <w:b/>
          <w:sz w:val="22"/>
          <w:szCs w:val="22"/>
        </w:rPr>
        <w:t>4.3.2. Efectivo y otros activos líquidos equivalentes</w:t>
      </w:r>
    </w:p>
    <w:p w:rsidR="0052087A" w:rsidRPr="00B518AE" w:rsidRDefault="0052087A" w:rsidP="006425D3">
      <w:pPr>
        <w:spacing w:before="0" w:after="0"/>
        <w:contextualSpacing/>
        <w:jc w:val="both"/>
        <w:rPr>
          <w:rFonts w:ascii="Calibri" w:hAnsi="Calibri" w:cs="Calibri"/>
          <w:b/>
          <w:sz w:val="22"/>
          <w:szCs w:val="22"/>
        </w:rPr>
      </w:pPr>
    </w:p>
    <w:p w:rsidR="0052087A"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Bajo este epígrafe del balance de situación adjunto se registra el efectivo en caja y bancos, depósitos a la vista y otras inversiones a corto plazo de alta liquidez que son rápidamente realizables en caja y que no tienen riesgo de cambios en su valor. </w:t>
      </w:r>
    </w:p>
    <w:p w:rsidR="0052087A" w:rsidRDefault="0052087A" w:rsidP="006425D3">
      <w:pPr>
        <w:spacing w:before="0" w:after="0"/>
        <w:contextualSpacing/>
        <w:jc w:val="both"/>
        <w:rPr>
          <w:rFonts w:ascii="Calibri" w:hAnsi="Calibri" w:cs="Calibri"/>
          <w:sz w:val="22"/>
          <w:szCs w:val="22"/>
        </w:rPr>
      </w:pPr>
    </w:p>
    <w:p w:rsidR="0052087A" w:rsidRPr="00B518AE" w:rsidRDefault="0052087A" w:rsidP="006425D3">
      <w:pPr>
        <w:spacing w:before="0" w:after="0"/>
        <w:contextualSpacing/>
        <w:jc w:val="both"/>
        <w:rPr>
          <w:rFonts w:ascii="Calibri" w:hAnsi="Calibri" w:cs="Calibri"/>
          <w:sz w:val="22"/>
          <w:szCs w:val="22"/>
        </w:rPr>
      </w:pPr>
    </w:p>
    <w:p w:rsidR="0052087A" w:rsidRDefault="0052087A" w:rsidP="006425D3">
      <w:pPr>
        <w:spacing w:before="0" w:after="0"/>
        <w:contextualSpacing/>
        <w:jc w:val="both"/>
        <w:rPr>
          <w:rFonts w:ascii="Calibri" w:hAnsi="Calibri" w:cs="Calibri"/>
          <w:b/>
          <w:sz w:val="22"/>
          <w:szCs w:val="22"/>
        </w:rPr>
      </w:pPr>
      <w:r w:rsidRPr="00B518AE">
        <w:rPr>
          <w:rFonts w:ascii="Calibri" w:hAnsi="Calibri" w:cs="Calibri"/>
          <w:b/>
          <w:sz w:val="22"/>
          <w:szCs w:val="22"/>
        </w:rPr>
        <w:t>4.3.3. Pasivos financieros</w:t>
      </w:r>
    </w:p>
    <w:p w:rsidR="0052087A" w:rsidRPr="00B518AE" w:rsidRDefault="0052087A" w:rsidP="006425D3">
      <w:pPr>
        <w:spacing w:before="0" w:after="0"/>
        <w:contextualSpacing/>
        <w:jc w:val="both"/>
        <w:rPr>
          <w:rFonts w:ascii="Calibri" w:hAnsi="Calibri" w:cs="Calibri"/>
          <w:b/>
          <w:sz w:val="22"/>
          <w:szCs w:val="22"/>
        </w:rPr>
      </w:pPr>
    </w:p>
    <w:p w:rsidR="0052087A"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Los préstamos, obligaciones y similares se registran inicialmente por el importe recibido, neto de costes incurridos en la transacción. Los gastos financieros, incluidas las primas pagaderas en la liquidación o el reembolso y los costes de transacción, se contabilizan en la cuenta de pérdidas y ganancias según el criterio del devengo utilizando el método del interés efectivo. El importe devengado y no liquidado se añade al importe en libros del instrumento en la medida en que no se liquidan en el período en que se producen.</w:t>
      </w:r>
    </w:p>
    <w:p w:rsidR="0052087A" w:rsidRPr="00B518AE" w:rsidRDefault="0052087A" w:rsidP="006425D3">
      <w:pPr>
        <w:spacing w:before="0" w:after="0"/>
        <w:contextualSpacing/>
        <w:jc w:val="both"/>
        <w:rPr>
          <w:rFonts w:ascii="Calibri" w:hAnsi="Calibri" w:cs="Calibri"/>
          <w:sz w:val="22"/>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Las cuentas a pagar se registran inicialmente a su coste de mercado y posteriormente son valoradas al coste amortizado utilizando el método de la tasa de interés efectivo. </w:t>
      </w:r>
    </w:p>
    <w:p w:rsidR="0052087A" w:rsidRPr="001178BD" w:rsidRDefault="0052087A" w:rsidP="006425D3">
      <w:pPr>
        <w:pStyle w:val="Ttulo2"/>
        <w:spacing w:before="0" w:after="0"/>
        <w:ind w:left="0"/>
        <w:rPr>
          <w:rFonts w:ascii="Calibri" w:hAnsi="Calibri" w:cs="Calibri"/>
          <w:b/>
          <w:bCs w:val="0"/>
          <w:i w:val="0"/>
          <w:color w:val="auto"/>
          <w:sz w:val="14"/>
          <w:szCs w:val="22"/>
        </w:rPr>
      </w:pPr>
    </w:p>
    <w:p w:rsidR="0052087A" w:rsidRPr="00B518AE" w:rsidRDefault="0052087A" w:rsidP="006425D3">
      <w:pPr>
        <w:pStyle w:val="Ttulo2"/>
        <w:spacing w:before="0" w:after="0"/>
        <w:ind w:left="0"/>
        <w:rPr>
          <w:rFonts w:ascii="Calibri" w:hAnsi="Calibri" w:cs="Calibri"/>
          <w:b/>
          <w:bCs w:val="0"/>
          <w:i w:val="0"/>
          <w:color w:val="auto"/>
          <w:sz w:val="22"/>
          <w:szCs w:val="22"/>
        </w:rPr>
      </w:pPr>
      <w:r w:rsidRPr="00B518AE">
        <w:rPr>
          <w:rFonts w:ascii="Calibri" w:hAnsi="Calibri" w:cs="Calibri"/>
          <w:b/>
          <w:bCs w:val="0"/>
          <w:i w:val="0"/>
          <w:color w:val="auto"/>
          <w:sz w:val="22"/>
          <w:szCs w:val="22"/>
        </w:rPr>
        <w:t>4.4  Transacciones en moneda extranjera</w:t>
      </w:r>
    </w:p>
    <w:p w:rsidR="0052087A" w:rsidRPr="009C5F58" w:rsidRDefault="0052087A" w:rsidP="006425D3">
      <w:pPr>
        <w:spacing w:before="0" w:after="0"/>
        <w:contextualSpacing/>
        <w:jc w:val="both"/>
        <w:rPr>
          <w:rFonts w:ascii="Calibri" w:hAnsi="Calibri" w:cs="Calibri"/>
          <w:sz w:val="14"/>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Las operaciones realizadas en moneda extranjera se registran en la moneda funcional de la Sociedad (euros) a los tipos de cambio vigentes en el momento de la transacción. Durante el ejercicio, las diferencias que se producen entre el tipo de cambio contabilizado y el que se encuentra en vigor a la fecha de cobro o de pago se registran como resultados financieros en la cuenta de resultados. La sociedad no ha cambiado en el ejercicio la moneda funcional que es el euro. </w:t>
      </w: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Asimismo, al 31 de diciembre de cada año, se realiza al tipo de cambio de cierre la conversión de los saldos a cobrar o pagar con origen en moneda extranjera. Las diferencias de valoración producidas se registran como resultados financieros en la cuenta de resultados. </w:t>
      </w:r>
    </w:p>
    <w:p w:rsidR="0052087A" w:rsidRPr="009C5F58" w:rsidRDefault="0052087A" w:rsidP="006425D3">
      <w:pPr>
        <w:spacing w:before="0" w:after="0"/>
        <w:contextualSpacing/>
        <w:jc w:val="both"/>
        <w:rPr>
          <w:rFonts w:ascii="Calibri" w:hAnsi="Calibri" w:cs="Calibri"/>
          <w:sz w:val="10"/>
          <w:szCs w:val="22"/>
        </w:rPr>
      </w:pPr>
    </w:p>
    <w:p w:rsidR="0052087A" w:rsidRDefault="0052087A" w:rsidP="006425D3">
      <w:pPr>
        <w:spacing w:before="0" w:after="0"/>
        <w:contextualSpacing/>
        <w:jc w:val="both"/>
        <w:rPr>
          <w:rFonts w:ascii="Calibri" w:hAnsi="Calibri" w:cs="Calibri"/>
          <w:b/>
          <w:sz w:val="22"/>
          <w:szCs w:val="22"/>
        </w:rPr>
      </w:pPr>
      <w:r w:rsidRPr="00B518AE">
        <w:rPr>
          <w:rFonts w:ascii="Calibri" w:hAnsi="Calibri" w:cs="Calibri"/>
          <w:b/>
          <w:sz w:val="22"/>
          <w:szCs w:val="22"/>
        </w:rPr>
        <w:t>4.4  Impuestos sobre Beneficios</w:t>
      </w:r>
    </w:p>
    <w:p w:rsidR="0052087A" w:rsidRPr="00B518AE" w:rsidRDefault="0052087A" w:rsidP="006425D3">
      <w:pPr>
        <w:spacing w:before="0" w:after="0"/>
        <w:contextualSpacing/>
        <w:jc w:val="both"/>
        <w:rPr>
          <w:rFonts w:ascii="Calibri" w:hAnsi="Calibri" w:cs="Calibri"/>
          <w:b/>
          <w:sz w:val="22"/>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El gasto por impuesto corriente se determina mediante la suma del gasto por impuesto corriente y el impuesto diferido. El gasto por impuesto corriente de determina aplicando el tipo de gravamen vigente a la ganancia fiscal, y minorando el resultado así obtenido en el importe de las bonificaciones y deducciones generales y aplicadas en el ejercicio. </w:t>
      </w: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Los activos y pasivos por impuestos diferidos, proceden de las diferencias temporarias definidas como los importes que se prevén pagaderos o recuperables en el futuro y que derivan de la diferencia entre el valor en libros de los activos y pasivos y su base fiscal. Dichos importes se registran aplicando a la diferencia temporaria el tipo de gravamen al que se espera recuperarlos o liquidarlos.</w:t>
      </w: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Los activos por impuestos diferidos surgen, igualmente, como consecuencia de las bases imponibles negativas pendientes de compensar y de los créditos por deducciones fiscales generadas y no aplicadas.</w:t>
      </w: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Se reconoce el correspondiente pasivo por impuestos diferidos para todas las diferencias temporarias imponibles, salvo que la diferencia temporaria se derive del reconocimiento inicial de un fondo de comercio o del reconocimiento inicial (salvo en una combinación de negocios) de otros activos y pasivos en una operación que en el momento de su realización, no afecte ni al resultado fiscal ni contable. </w:t>
      </w: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lastRenderedPageBreak/>
        <w:t>Por su parte, los activos por impuestos diferidos, identificados con diferencias temporarias deducibles, solo se reconocen en el caso de que se considere probable que la Sociedad va a tener en el futuro suficientes ganancias fiscales contra las que poder hacerlos efectivos y no procedan del reconocimiento inicial (salvo en una combinación de negocios) de otros activos y pasivos en una operación que no afecta ni al resultado fiscal ni al resultado contable. El resto de activos por impuestos diferidos (bases imponibles negativas y deducciones pendientes de compensar) solamente se reconocen en el caso de que se considere probable que la Sociedad vaya a tener en el futuro suficientes ganancias fiscales contra las que poder hacerlos efectivos.</w:t>
      </w: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Con ocasión de cada cierre contable, se revisan los impuestos diferidos registrados (tanto activos como pasivos) con objeto de comprobar que se mantienen vigentes, efectuándose las oportunas correcciones a los mismos, de acuerdo con los resultados de los análisis realizados.</w:t>
      </w: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El gasto o el ingreso por impuesto diferido se corresponde con el reconocimiento y la cancelación de los pasivos y activos por impuesto diferido, así como, en su caso, por el reconocimiento e imputación a la cuenta de pérdidas y ganancias del ingreso directamente imputado al patrimonio neto que pueda resultar de la contabilización de aquellas deducciones y otras ventajas fiscales que tengan la naturaleza económica de subvención. </w:t>
      </w:r>
    </w:p>
    <w:p w:rsidR="0052087A" w:rsidRPr="0011181D" w:rsidRDefault="0052087A" w:rsidP="006425D3">
      <w:pPr>
        <w:pStyle w:val="Ttulo2"/>
        <w:spacing w:before="0" w:after="0"/>
        <w:ind w:left="0"/>
        <w:rPr>
          <w:rFonts w:ascii="Calibri" w:hAnsi="Calibri" w:cs="Calibri"/>
          <w:b/>
          <w:bCs w:val="0"/>
          <w:i w:val="0"/>
          <w:color w:val="auto"/>
          <w:sz w:val="14"/>
          <w:szCs w:val="22"/>
        </w:rPr>
      </w:pPr>
    </w:p>
    <w:p w:rsidR="0052087A" w:rsidRDefault="0052087A" w:rsidP="006425D3">
      <w:pPr>
        <w:pStyle w:val="Ttulo2"/>
        <w:spacing w:before="0" w:after="0"/>
        <w:ind w:left="0"/>
        <w:rPr>
          <w:rFonts w:ascii="Calibri" w:hAnsi="Calibri" w:cs="Calibri"/>
          <w:b/>
          <w:bCs w:val="0"/>
          <w:i w:val="0"/>
          <w:color w:val="auto"/>
          <w:sz w:val="22"/>
          <w:szCs w:val="22"/>
        </w:rPr>
      </w:pPr>
      <w:r w:rsidRPr="00B518AE">
        <w:rPr>
          <w:rFonts w:ascii="Calibri" w:hAnsi="Calibri" w:cs="Calibri"/>
          <w:b/>
          <w:bCs w:val="0"/>
          <w:i w:val="0"/>
          <w:color w:val="auto"/>
          <w:sz w:val="22"/>
          <w:szCs w:val="22"/>
        </w:rPr>
        <w:t>4.5  Ingresos y Gastos</w:t>
      </w:r>
    </w:p>
    <w:p w:rsidR="0052087A" w:rsidRPr="009C5F58" w:rsidRDefault="0052087A" w:rsidP="006425D3">
      <w:pPr>
        <w:spacing w:before="0" w:after="0"/>
        <w:jc w:val="both"/>
        <w:rPr>
          <w:rFonts w:ascii="Calibri" w:hAnsi="Calibri" w:cs="Calibri"/>
          <w:sz w:val="8"/>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Los ingresos y gastos se imputan en función del criterio del devengo con independencia del momento en que se produce la corriente monetaria o financiera derivada de ellos.</w:t>
      </w: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No obstante, la Sociedad únicamente contabiliza los beneficios realizados a la fecha de cierre del ejercicio, en tanto que los riesgos y las pérdidas previsibles, aun siendo eventuales, se contabilizan tan pronto son conocidos.</w:t>
      </w: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Los ingresos por la venta de bienes o servicios se reconocen por el valor razonable de la contrapartida recibida o a recibir derivada de los mismos. Los descuentos por pronto pago, por volumen u otro tipo de descuentos, así como los intereses incorporados al nominal de los créditos, se registran como una minoración de los mismos. No obstante la Sociedad incluye los intereses incorporados a los créditos comerciales con vencimiento no superior a un año que no tienen un tipo de interés contractual, cuando el efecto de no actualizar los flujos de efectivo no es significativo.</w:t>
      </w: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Los descuentos concedidos a clientes se reconocen en el momento en que es probable que se van a cumplir las condiciones que determinan su concesión como una reducción de los ingresos por ventas.</w:t>
      </w:r>
    </w:p>
    <w:p w:rsidR="0052087A"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Los anticipos a cuenta de ventas futuras figuran valorados por el valor recibido. </w:t>
      </w:r>
    </w:p>
    <w:p w:rsidR="0052087A" w:rsidRPr="009C5F58" w:rsidRDefault="0052087A" w:rsidP="006425D3">
      <w:pPr>
        <w:spacing w:before="0" w:after="0"/>
        <w:contextualSpacing/>
        <w:jc w:val="both"/>
        <w:rPr>
          <w:rFonts w:ascii="Calibri" w:hAnsi="Calibri" w:cs="Calibri"/>
          <w:sz w:val="10"/>
          <w:szCs w:val="22"/>
        </w:rPr>
      </w:pPr>
    </w:p>
    <w:p w:rsidR="0052087A" w:rsidRPr="00B518AE" w:rsidRDefault="0052087A" w:rsidP="006425D3">
      <w:pPr>
        <w:pStyle w:val="Ttulo2"/>
        <w:spacing w:before="0" w:after="0"/>
        <w:ind w:left="0"/>
        <w:rPr>
          <w:rFonts w:ascii="Calibri" w:hAnsi="Calibri" w:cs="Calibri"/>
          <w:b/>
          <w:bCs w:val="0"/>
          <w:i w:val="0"/>
          <w:color w:val="auto"/>
          <w:sz w:val="22"/>
          <w:szCs w:val="22"/>
        </w:rPr>
      </w:pPr>
      <w:r w:rsidRPr="00B518AE">
        <w:rPr>
          <w:rFonts w:ascii="Calibri" w:hAnsi="Calibri" w:cs="Calibri"/>
          <w:b/>
          <w:bCs w:val="0"/>
          <w:i w:val="0"/>
          <w:color w:val="auto"/>
          <w:sz w:val="22"/>
          <w:szCs w:val="22"/>
        </w:rPr>
        <w:t>4.6  Criterios empleados en transacciones entre partes vinculadas.</w:t>
      </w:r>
    </w:p>
    <w:p w:rsidR="0052087A" w:rsidRPr="009C5F58" w:rsidRDefault="0052087A" w:rsidP="006425D3">
      <w:pPr>
        <w:spacing w:before="0" w:after="0"/>
        <w:contextualSpacing/>
        <w:jc w:val="both"/>
        <w:rPr>
          <w:rFonts w:ascii="Calibri" w:hAnsi="Calibri" w:cs="Calibri"/>
          <w:sz w:val="16"/>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Las obligaciones existentes a la fecha del balance de situación surgidas como consecuencia de sucesos pasados de los que pueden derivarse perjuicios patrimoniales para la Sociedad cuyo importe y momento de cancelación son indeterminados se registran en el balance de situación como provisiones por el valor actual del importe más probable que se estima que la Sociedad tendrá que desembolsar para cancelar la obligación. </w:t>
      </w: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La compensación a recibir de un tercero en el momento de liquidar la obligación, no supone una minoración del importe de la deuda, sin perjuicio del reconocimiento en el activo de la Sociedad del correspondiente derecho de cobro, siempre que no existan dudas de que dicho reembolso será percibido, registrándose dicho activo por un importe no superior de la obligación registrada contablemente.</w:t>
      </w:r>
    </w:p>
    <w:p w:rsidR="0052087A" w:rsidRPr="00B518AE" w:rsidRDefault="0052087A" w:rsidP="006425D3">
      <w:pPr>
        <w:pStyle w:val="Ttulo2"/>
        <w:spacing w:before="0" w:after="0"/>
        <w:ind w:left="0"/>
        <w:rPr>
          <w:rFonts w:ascii="Calibri" w:hAnsi="Calibri" w:cs="Calibri"/>
          <w:b/>
          <w:bCs w:val="0"/>
          <w:i w:val="0"/>
          <w:color w:val="auto"/>
          <w:sz w:val="22"/>
          <w:szCs w:val="22"/>
        </w:rPr>
      </w:pPr>
      <w:r w:rsidRPr="00B518AE">
        <w:rPr>
          <w:rFonts w:ascii="Calibri" w:hAnsi="Calibri" w:cs="Calibri"/>
          <w:b/>
          <w:bCs w:val="0"/>
          <w:i w:val="0"/>
          <w:color w:val="auto"/>
          <w:sz w:val="22"/>
          <w:szCs w:val="22"/>
        </w:rPr>
        <w:t>4.7  Criterios empleados para el registro y valoración de los gastos de personal.</w:t>
      </w:r>
    </w:p>
    <w:p w:rsidR="0052087A" w:rsidRPr="00B518AE" w:rsidRDefault="0052087A" w:rsidP="006425D3">
      <w:pPr>
        <w:spacing w:before="0" w:after="0"/>
        <w:jc w:val="both"/>
        <w:rPr>
          <w:rFonts w:ascii="Calibri" w:hAnsi="Calibri" w:cs="Calibri"/>
          <w:sz w:val="22"/>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Para el caso de las retribuciones por prestación definida las contribuciones a realizar dan lugar a un pasivo por retribuciones a largo plazo al personal cuando, al cierre del ejercicio, figuren contribuciones devengadas no satisfechas. </w:t>
      </w: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lastRenderedPageBreak/>
        <w:t>El importe que se reconoce como provisión por retribuciones al personal a largo plazo es la diferencia entre el valor actual de las retribuciones comprometidas y el valor razonable de los eventuales activos afectos a los compromisos con los que se liquidarán las obligaciones.</w:t>
      </w: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Excepto en el caso de causa justificada, las sociedades vienen obligadas a indemnizar a sus empleados cuando cesan en sus servicios.</w:t>
      </w: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Ante la ausencia de cualquier necesidad previsible de terminación anormal del empleo y dado que no reciben indemnizaciones aquellos empleados que se jubilan o cesan voluntariamente en sus servicios, los pagos por indemnizaciones, cuando surgen, se cargan a gastos en el momento en que se toma la decisión de efectuar el despido.</w:t>
      </w:r>
    </w:p>
    <w:p w:rsidR="0052087A" w:rsidRPr="009C5F58" w:rsidRDefault="0052087A" w:rsidP="006425D3">
      <w:pPr>
        <w:pStyle w:val="Ttulo2"/>
        <w:spacing w:before="0" w:after="0"/>
        <w:ind w:left="0"/>
        <w:rPr>
          <w:rFonts w:ascii="Calibri" w:hAnsi="Calibri" w:cs="Calibri"/>
          <w:b/>
          <w:bCs w:val="0"/>
          <w:i w:val="0"/>
          <w:color w:val="auto"/>
          <w:sz w:val="14"/>
          <w:szCs w:val="22"/>
        </w:rPr>
      </w:pPr>
    </w:p>
    <w:p w:rsidR="0052087A" w:rsidRPr="00B518AE" w:rsidRDefault="0052087A" w:rsidP="006425D3">
      <w:pPr>
        <w:pStyle w:val="Ttulo2"/>
        <w:spacing w:before="0" w:after="0"/>
        <w:ind w:left="0"/>
        <w:rPr>
          <w:rFonts w:ascii="Calibri" w:hAnsi="Calibri" w:cs="Calibri"/>
          <w:b/>
          <w:bCs w:val="0"/>
          <w:i w:val="0"/>
          <w:color w:val="auto"/>
          <w:sz w:val="22"/>
          <w:szCs w:val="22"/>
        </w:rPr>
      </w:pPr>
      <w:r w:rsidRPr="00B518AE">
        <w:rPr>
          <w:rFonts w:ascii="Calibri" w:hAnsi="Calibri" w:cs="Calibri"/>
          <w:b/>
          <w:bCs w:val="0"/>
          <w:i w:val="0"/>
          <w:color w:val="auto"/>
          <w:sz w:val="22"/>
          <w:szCs w:val="22"/>
        </w:rPr>
        <w:t>4.8  Criterios empleados en transacciones entre partes vinculadas.</w:t>
      </w:r>
    </w:p>
    <w:p w:rsidR="0052087A" w:rsidRPr="009C5F58" w:rsidRDefault="0052087A" w:rsidP="006425D3">
      <w:pPr>
        <w:spacing w:before="0" w:after="0"/>
        <w:contextualSpacing/>
        <w:jc w:val="both"/>
        <w:rPr>
          <w:rFonts w:ascii="Calibri" w:hAnsi="Calibri" w:cs="Calibri"/>
          <w:sz w:val="14"/>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Las operaciones entre empresas del mismo grupo, con independencia del grado de vinculación, se contabilizan de acuerdo con las normas generales. Los elementos objeto de las transacciones que se realicen se contabilizarán en el momento inicial por su valor razonable. La valoración posterior se realiza de acuerdo con lo previsto en las normas particulares para las cuentas que corresponda.</w:t>
      </w: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Esta norma de valoración afecta a las partes vinculadas que se explicitan en la Norma de elaboración de las cuentas anuales 13ª del Plan General de Contabilidad. En este sentido:</w:t>
      </w:r>
    </w:p>
    <w:p w:rsidR="0052087A" w:rsidRPr="00B518AE" w:rsidRDefault="0052087A" w:rsidP="006425D3">
      <w:pPr>
        <w:pStyle w:val="Prrafodelista"/>
        <w:numPr>
          <w:ilvl w:val="0"/>
          <w:numId w:val="7"/>
        </w:numPr>
        <w:contextualSpacing/>
        <w:jc w:val="both"/>
        <w:rPr>
          <w:rFonts w:ascii="Calibri" w:hAnsi="Calibri" w:cs="Calibri"/>
          <w:sz w:val="22"/>
          <w:szCs w:val="22"/>
        </w:rPr>
      </w:pPr>
      <w:r w:rsidRPr="00B518AE">
        <w:rPr>
          <w:rFonts w:ascii="Calibri" w:hAnsi="Calibri" w:cs="Calibri"/>
          <w:sz w:val="22"/>
          <w:szCs w:val="22"/>
        </w:rPr>
        <w:t>Se entenderá que otra empresa forma parte del grupo cuando ambas estén vinculadas por una relación de control, directo o indirecta, análoga a la prevista en el artículo 42 del Código de Comercio para los grupos de sociedades o cuando las empresas estén controladas por cualquier medio por una o varias personas físicas o jurídicas que actúen conjuntamente o se halle bajo dirección única por acuerdos o cláusulas estatutarias.</w:t>
      </w:r>
    </w:p>
    <w:p w:rsidR="0052087A" w:rsidRPr="00B518AE" w:rsidRDefault="0052087A" w:rsidP="006425D3">
      <w:pPr>
        <w:pStyle w:val="Prrafodelista"/>
        <w:numPr>
          <w:ilvl w:val="0"/>
          <w:numId w:val="7"/>
        </w:numPr>
        <w:contextualSpacing/>
        <w:jc w:val="both"/>
        <w:rPr>
          <w:rFonts w:ascii="Calibri" w:hAnsi="Calibri" w:cs="Calibri"/>
          <w:sz w:val="22"/>
          <w:szCs w:val="22"/>
        </w:rPr>
      </w:pPr>
      <w:r w:rsidRPr="00B518AE">
        <w:rPr>
          <w:rFonts w:ascii="Calibri" w:hAnsi="Calibri" w:cs="Calibri"/>
          <w:sz w:val="22"/>
          <w:szCs w:val="22"/>
        </w:rPr>
        <w:t>Se entenderá que una empresa es asociada cuando sin que se trate de una empresa del grupo, en el sentido señalado anteriormente, alguna o algunas de las empresas que lo forman, incluida la entidad o persona física dominante, ejerza sobre tal influencia significativa. Se presumirá que existe influencia significativa cuando se posea al menos el 20 % de los derechos de voto de otra Sociedad.</w:t>
      </w:r>
    </w:p>
    <w:p w:rsidR="0052087A" w:rsidRPr="00B518AE" w:rsidRDefault="0052087A" w:rsidP="006425D3">
      <w:pPr>
        <w:pStyle w:val="Prrafodelista"/>
        <w:numPr>
          <w:ilvl w:val="0"/>
          <w:numId w:val="7"/>
        </w:numPr>
        <w:contextualSpacing/>
        <w:jc w:val="both"/>
        <w:rPr>
          <w:rFonts w:ascii="Calibri" w:hAnsi="Calibri" w:cs="Calibri"/>
          <w:sz w:val="22"/>
          <w:szCs w:val="22"/>
        </w:rPr>
      </w:pPr>
      <w:r w:rsidRPr="00B518AE">
        <w:rPr>
          <w:rFonts w:ascii="Calibri" w:hAnsi="Calibri" w:cs="Calibri"/>
          <w:sz w:val="22"/>
          <w:szCs w:val="22"/>
        </w:rPr>
        <w:t xml:space="preserve">Una parte se considera vinculada a otra cuando una de ellas ejerce o tiene la posibilidad de ejercer directa o indirectamente o en virtud de pactos o acuerdos entre accionistas o partícipes, el control sobre otra o una influencia significativa en la toma de decisiones financieras y de explotación de la otra, tal como se detalla detenidamente en la Norma de elaboración de cuentas anuales 15ª. </w:t>
      </w:r>
    </w:p>
    <w:p w:rsidR="0052087A" w:rsidRPr="0011181D" w:rsidRDefault="0052087A" w:rsidP="006425D3">
      <w:pPr>
        <w:spacing w:before="0" w:after="0"/>
        <w:contextualSpacing/>
        <w:jc w:val="both"/>
        <w:rPr>
          <w:rFonts w:ascii="Calibri" w:hAnsi="Calibri" w:cs="Calibri"/>
          <w:sz w:val="14"/>
          <w:szCs w:val="22"/>
        </w:rPr>
      </w:pPr>
    </w:p>
    <w:p w:rsidR="0052087A"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Se consideran partes vinculadas a la Sociedad, adicionalmente a las empresas del grupo, asociadas y </w:t>
      </w:r>
      <w:proofErr w:type="spellStart"/>
      <w:r w:rsidRPr="00B518AE">
        <w:rPr>
          <w:rFonts w:ascii="Calibri" w:hAnsi="Calibri" w:cs="Calibri"/>
          <w:sz w:val="22"/>
          <w:szCs w:val="22"/>
        </w:rPr>
        <w:t>multigrupo</w:t>
      </w:r>
      <w:proofErr w:type="spellEnd"/>
      <w:r w:rsidRPr="00B518AE">
        <w:rPr>
          <w:rFonts w:ascii="Calibri" w:hAnsi="Calibri" w:cs="Calibri"/>
          <w:sz w:val="22"/>
          <w:szCs w:val="22"/>
        </w:rPr>
        <w:t>, a las personas físicas que posean directa o indirectamente alguna participación en los derechos de voto de la Sociedad, o en su dominante, de manera que les permita ejercer sobre una u otra una influencia significativa, así como a sus familiares próximos, al personal clave de la Sociedad o de su dominante (personas físicas con autoridad y responsabilidad sobre la planificación, dirección y control de las actividades de la empresa, ya sea directa o indirectamente), entre la que se incluyen los Administradores y los Directivos, junto a sus familiares próximos, así como a las entidades sobre las que las personas mencionadas anteriormente puedan ejercer una influencia significativa. Asimismo tienen la consideración de parte vinculadas las empresas que compartan algún consejero o directivo con la Sociedad, salvo cuando éste no ejerza una influencia significativa en las políticas financiera y de explotación de ambas, y, en su caso, los familiares próximos del representante persona física del Administrador, persona jurídica, de la Sociedad.</w:t>
      </w:r>
    </w:p>
    <w:p w:rsidR="0052087A" w:rsidRDefault="0052087A" w:rsidP="006425D3">
      <w:pPr>
        <w:spacing w:before="0" w:after="0"/>
        <w:contextualSpacing/>
        <w:jc w:val="both"/>
        <w:rPr>
          <w:rFonts w:ascii="Calibri" w:hAnsi="Calibri" w:cs="Calibri"/>
          <w:sz w:val="22"/>
          <w:szCs w:val="22"/>
        </w:rPr>
      </w:pPr>
    </w:p>
    <w:p w:rsidR="0052087A" w:rsidRDefault="0052087A" w:rsidP="006425D3">
      <w:pPr>
        <w:spacing w:before="0" w:after="0"/>
        <w:contextualSpacing/>
        <w:jc w:val="both"/>
        <w:rPr>
          <w:rFonts w:ascii="Calibri" w:hAnsi="Calibri" w:cs="Calibri"/>
          <w:b/>
          <w:szCs w:val="22"/>
        </w:rPr>
      </w:pPr>
    </w:p>
    <w:p w:rsidR="001A69AE" w:rsidRDefault="001A69AE" w:rsidP="006425D3">
      <w:pPr>
        <w:spacing w:before="0" w:after="0"/>
        <w:contextualSpacing/>
        <w:jc w:val="both"/>
        <w:rPr>
          <w:rFonts w:ascii="Calibri" w:hAnsi="Calibri" w:cs="Calibri"/>
          <w:b/>
          <w:szCs w:val="22"/>
        </w:rPr>
      </w:pPr>
    </w:p>
    <w:p w:rsidR="001A69AE" w:rsidRDefault="001A69AE" w:rsidP="006425D3">
      <w:pPr>
        <w:spacing w:before="0" w:after="0"/>
        <w:contextualSpacing/>
        <w:jc w:val="both"/>
        <w:rPr>
          <w:rFonts w:ascii="Calibri" w:hAnsi="Calibri" w:cs="Calibri"/>
          <w:b/>
          <w:szCs w:val="22"/>
        </w:rPr>
      </w:pPr>
    </w:p>
    <w:p w:rsidR="001A69AE" w:rsidRDefault="001A69AE" w:rsidP="006425D3">
      <w:pPr>
        <w:spacing w:before="0" w:after="0"/>
        <w:contextualSpacing/>
        <w:jc w:val="both"/>
        <w:rPr>
          <w:rFonts w:ascii="Calibri" w:hAnsi="Calibri" w:cs="Calibri"/>
          <w:b/>
          <w:szCs w:val="22"/>
        </w:rPr>
      </w:pPr>
    </w:p>
    <w:p w:rsidR="0052087A" w:rsidRDefault="0052087A" w:rsidP="006425D3">
      <w:pPr>
        <w:spacing w:before="0" w:after="0"/>
        <w:contextualSpacing/>
        <w:jc w:val="both"/>
        <w:rPr>
          <w:rFonts w:ascii="Calibri" w:hAnsi="Calibri" w:cs="Calibri"/>
          <w:b/>
          <w:szCs w:val="22"/>
        </w:rPr>
      </w:pPr>
      <w:r w:rsidRPr="007B34B5">
        <w:rPr>
          <w:rFonts w:ascii="Calibri" w:hAnsi="Calibri" w:cs="Calibri"/>
          <w:b/>
          <w:szCs w:val="22"/>
        </w:rPr>
        <w:lastRenderedPageBreak/>
        <w:t>5. INMOVILIZADO MATERIAL</w:t>
      </w:r>
      <w:r w:rsidRPr="00003C91">
        <w:rPr>
          <w:rFonts w:ascii="Calibri" w:hAnsi="Calibri" w:cs="Calibri"/>
          <w:b/>
          <w:szCs w:val="22"/>
        </w:rPr>
        <w:t xml:space="preserve"> </w:t>
      </w:r>
    </w:p>
    <w:p w:rsidR="0052087A"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El movimiento del inmovilizado material a 31 de diciembre es el siguiente:</w:t>
      </w:r>
      <w:r>
        <w:rPr>
          <w:rFonts w:ascii="Calibri" w:hAnsi="Calibri" w:cs="Calibri"/>
          <w:sz w:val="22"/>
          <w:szCs w:val="22"/>
        </w:rPr>
        <w:t xml:space="preserve">  </w:t>
      </w:r>
    </w:p>
    <w:tbl>
      <w:tblPr>
        <w:tblW w:w="9359" w:type="dxa"/>
        <w:tblInd w:w="55" w:type="dxa"/>
        <w:tblCellMar>
          <w:left w:w="70" w:type="dxa"/>
          <w:right w:w="70" w:type="dxa"/>
        </w:tblCellMar>
        <w:tblLook w:val="0000"/>
      </w:tblPr>
      <w:tblGrid>
        <w:gridCol w:w="2775"/>
        <w:gridCol w:w="498"/>
        <w:gridCol w:w="1302"/>
        <w:gridCol w:w="11"/>
        <w:gridCol w:w="104"/>
        <w:gridCol w:w="1236"/>
        <w:gridCol w:w="89"/>
        <w:gridCol w:w="15"/>
        <w:gridCol w:w="1425"/>
        <w:gridCol w:w="101"/>
        <w:gridCol w:w="1579"/>
        <w:gridCol w:w="120"/>
        <w:gridCol w:w="104"/>
      </w:tblGrid>
      <w:tr w:rsidR="0052087A" w:rsidRPr="001E50CB" w:rsidTr="001A69AE">
        <w:trPr>
          <w:gridAfter w:val="2"/>
          <w:wAfter w:w="224" w:type="dxa"/>
          <w:trHeight w:val="405"/>
        </w:trPr>
        <w:tc>
          <w:tcPr>
            <w:tcW w:w="2775" w:type="dxa"/>
            <w:tcBorders>
              <w:top w:val="single" w:sz="8" w:space="0" w:color="auto"/>
              <w:left w:val="nil"/>
              <w:bottom w:val="nil"/>
              <w:right w:val="nil"/>
            </w:tcBorders>
            <w:shd w:val="clear" w:color="000000" w:fill="BFBFBF"/>
            <w:noWrap/>
            <w:vAlign w:val="center"/>
          </w:tcPr>
          <w:p w:rsidR="0052087A" w:rsidRPr="001E50CB" w:rsidRDefault="0052087A" w:rsidP="001E50CB">
            <w:pPr>
              <w:spacing w:before="0" w:after="0"/>
              <w:rPr>
                <w:rFonts w:ascii="Calibri" w:hAnsi="Calibri" w:cs="Calibri"/>
                <w:b/>
                <w:bCs/>
                <w:color w:val="000000"/>
                <w:sz w:val="20"/>
                <w:szCs w:val="20"/>
              </w:rPr>
            </w:pPr>
            <w:r w:rsidRPr="001E50CB">
              <w:rPr>
                <w:rFonts w:ascii="Calibri" w:hAnsi="Calibri" w:cs="Calibri"/>
                <w:b/>
                <w:bCs/>
                <w:color w:val="000000"/>
                <w:sz w:val="20"/>
                <w:szCs w:val="20"/>
              </w:rPr>
              <w:t>INMOVILIZADO MATERIAL   2019</w:t>
            </w:r>
          </w:p>
        </w:tc>
        <w:tc>
          <w:tcPr>
            <w:tcW w:w="1800" w:type="dxa"/>
            <w:gridSpan w:val="2"/>
            <w:tcBorders>
              <w:top w:val="single" w:sz="8" w:space="0" w:color="auto"/>
              <w:left w:val="nil"/>
              <w:bottom w:val="nil"/>
              <w:right w:val="nil"/>
            </w:tcBorders>
            <w:shd w:val="clear" w:color="000000" w:fill="BFBFBF"/>
            <w:noWrap/>
            <w:vAlign w:val="center"/>
          </w:tcPr>
          <w:p w:rsidR="0052087A" w:rsidRPr="001E50CB" w:rsidRDefault="0052087A" w:rsidP="001E50CB">
            <w:pPr>
              <w:spacing w:before="0" w:after="0"/>
              <w:jc w:val="center"/>
              <w:rPr>
                <w:rFonts w:ascii="Calibri" w:hAnsi="Calibri" w:cs="Calibri"/>
                <w:b/>
                <w:bCs/>
                <w:color w:val="000000"/>
                <w:sz w:val="20"/>
                <w:szCs w:val="20"/>
              </w:rPr>
            </w:pPr>
            <w:r w:rsidRPr="001E50CB">
              <w:rPr>
                <w:rFonts w:ascii="Calibri" w:hAnsi="Calibri" w:cs="Calibri"/>
                <w:b/>
                <w:bCs/>
                <w:color w:val="000000"/>
                <w:sz w:val="20"/>
                <w:szCs w:val="20"/>
              </w:rPr>
              <w:t> </w:t>
            </w:r>
          </w:p>
        </w:tc>
        <w:tc>
          <w:tcPr>
            <w:tcW w:w="1440" w:type="dxa"/>
            <w:gridSpan w:val="4"/>
            <w:tcBorders>
              <w:top w:val="single" w:sz="8" w:space="0" w:color="auto"/>
              <w:left w:val="nil"/>
              <w:bottom w:val="nil"/>
              <w:right w:val="nil"/>
            </w:tcBorders>
            <w:shd w:val="clear" w:color="000000" w:fill="BFBFBF"/>
            <w:noWrap/>
            <w:vAlign w:val="center"/>
          </w:tcPr>
          <w:p w:rsidR="0052087A" w:rsidRPr="001E50CB" w:rsidRDefault="0052087A" w:rsidP="001E50CB">
            <w:pPr>
              <w:spacing w:before="0" w:after="0"/>
              <w:rPr>
                <w:rFonts w:ascii="Calibri" w:hAnsi="Calibri" w:cs="Calibri"/>
                <w:b/>
                <w:bCs/>
                <w:color w:val="000000"/>
                <w:sz w:val="20"/>
                <w:szCs w:val="20"/>
              </w:rPr>
            </w:pPr>
            <w:r w:rsidRPr="001E50CB">
              <w:rPr>
                <w:rFonts w:ascii="Calibri" w:hAnsi="Calibri" w:cs="Calibri"/>
                <w:b/>
                <w:bCs/>
                <w:color w:val="000000"/>
                <w:sz w:val="20"/>
                <w:szCs w:val="20"/>
              </w:rPr>
              <w:t> </w:t>
            </w:r>
          </w:p>
        </w:tc>
        <w:tc>
          <w:tcPr>
            <w:tcW w:w="1440" w:type="dxa"/>
            <w:gridSpan w:val="2"/>
            <w:tcBorders>
              <w:top w:val="single" w:sz="8" w:space="0" w:color="auto"/>
              <w:left w:val="nil"/>
              <w:bottom w:val="nil"/>
              <w:right w:val="nil"/>
            </w:tcBorders>
            <w:shd w:val="clear" w:color="000000" w:fill="BFBFBF"/>
            <w:noWrap/>
            <w:vAlign w:val="center"/>
          </w:tcPr>
          <w:p w:rsidR="0052087A" w:rsidRPr="001E50CB" w:rsidRDefault="0052087A" w:rsidP="001E50CB">
            <w:pPr>
              <w:spacing w:before="0" w:after="0"/>
              <w:rPr>
                <w:rFonts w:ascii="Calibri" w:hAnsi="Calibri" w:cs="Calibri"/>
                <w:b/>
                <w:bCs/>
                <w:color w:val="000000"/>
                <w:sz w:val="20"/>
                <w:szCs w:val="20"/>
              </w:rPr>
            </w:pPr>
            <w:r w:rsidRPr="001E50CB">
              <w:rPr>
                <w:rFonts w:ascii="Calibri" w:hAnsi="Calibri" w:cs="Calibri"/>
                <w:b/>
                <w:bCs/>
                <w:color w:val="000000"/>
                <w:sz w:val="20"/>
                <w:szCs w:val="20"/>
              </w:rPr>
              <w:t> </w:t>
            </w:r>
          </w:p>
        </w:tc>
        <w:tc>
          <w:tcPr>
            <w:tcW w:w="1680" w:type="dxa"/>
            <w:gridSpan w:val="2"/>
            <w:tcBorders>
              <w:top w:val="single" w:sz="8" w:space="0" w:color="auto"/>
              <w:left w:val="nil"/>
              <w:bottom w:val="nil"/>
              <w:right w:val="nil"/>
            </w:tcBorders>
            <w:shd w:val="clear" w:color="000000" w:fill="BFBFBF"/>
            <w:noWrap/>
            <w:vAlign w:val="center"/>
          </w:tcPr>
          <w:p w:rsidR="0052087A" w:rsidRPr="001E50CB" w:rsidRDefault="0052087A" w:rsidP="001E50CB">
            <w:pPr>
              <w:spacing w:before="0" w:after="0"/>
              <w:jc w:val="center"/>
              <w:rPr>
                <w:rFonts w:ascii="Calibri" w:hAnsi="Calibri" w:cs="Calibri"/>
                <w:b/>
                <w:bCs/>
                <w:color w:val="000000"/>
                <w:sz w:val="20"/>
                <w:szCs w:val="20"/>
              </w:rPr>
            </w:pPr>
            <w:r w:rsidRPr="001E50CB">
              <w:rPr>
                <w:rFonts w:ascii="Calibri" w:hAnsi="Calibri" w:cs="Calibri"/>
                <w:b/>
                <w:bCs/>
                <w:color w:val="000000"/>
                <w:sz w:val="20"/>
                <w:szCs w:val="20"/>
              </w:rPr>
              <w:t> </w:t>
            </w:r>
          </w:p>
        </w:tc>
      </w:tr>
      <w:tr w:rsidR="0052087A" w:rsidRPr="001E50CB" w:rsidTr="001A69AE">
        <w:trPr>
          <w:gridAfter w:val="2"/>
          <w:wAfter w:w="224" w:type="dxa"/>
          <w:trHeight w:val="585"/>
        </w:trPr>
        <w:tc>
          <w:tcPr>
            <w:tcW w:w="2775" w:type="dxa"/>
            <w:tcBorders>
              <w:top w:val="nil"/>
              <w:left w:val="nil"/>
              <w:bottom w:val="single" w:sz="8" w:space="0" w:color="auto"/>
              <w:right w:val="nil"/>
            </w:tcBorders>
            <w:shd w:val="clear" w:color="000000" w:fill="BFBFBF"/>
            <w:noWrap/>
            <w:vAlign w:val="center"/>
          </w:tcPr>
          <w:p w:rsidR="0052087A" w:rsidRPr="001E50CB" w:rsidRDefault="0052087A" w:rsidP="001E50CB">
            <w:pPr>
              <w:spacing w:before="0" w:after="0"/>
              <w:rPr>
                <w:rFonts w:ascii="Calibri" w:hAnsi="Calibri" w:cs="Calibri"/>
                <w:b/>
                <w:bCs/>
                <w:color w:val="000000"/>
                <w:sz w:val="20"/>
                <w:szCs w:val="20"/>
              </w:rPr>
            </w:pPr>
            <w:r w:rsidRPr="001E50CB">
              <w:rPr>
                <w:rFonts w:ascii="Calibri" w:hAnsi="Calibri" w:cs="Calibri"/>
                <w:b/>
                <w:bCs/>
                <w:color w:val="000000"/>
                <w:sz w:val="20"/>
                <w:szCs w:val="20"/>
              </w:rPr>
              <w:t>Descripción</w:t>
            </w:r>
          </w:p>
        </w:tc>
        <w:tc>
          <w:tcPr>
            <w:tcW w:w="1800" w:type="dxa"/>
            <w:gridSpan w:val="2"/>
            <w:tcBorders>
              <w:top w:val="nil"/>
              <w:left w:val="nil"/>
              <w:bottom w:val="single" w:sz="8" w:space="0" w:color="auto"/>
              <w:right w:val="nil"/>
            </w:tcBorders>
            <w:shd w:val="clear" w:color="000000" w:fill="BFBFBF"/>
            <w:noWrap/>
            <w:vAlign w:val="center"/>
          </w:tcPr>
          <w:p w:rsidR="0052087A" w:rsidRPr="001E50CB" w:rsidRDefault="0052087A" w:rsidP="001E50CB">
            <w:pPr>
              <w:spacing w:before="0" w:after="0"/>
              <w:jc w:val="center"/>
              <w:rPr>
                <w:rFonts w:ascii="Calibri" w:hAnsi="Calibri" w:cs="Calibri"/>
                <w:b/>
                <w:bCs/>
                <w:color w:val="000000"/>
                <w:sz w:val="20"/>
                <w:szCs w:val="20"/>
              </w:rPr>
            </w:pPr>
            <w:r w:rsidRPr="001E50CB">
              <w:rPr>
                <w:rFonts w:ascii="Calibri" w:hAnsi="Calibri" w:cs="Calibri"/>
                <w:b/>
                <w:bCs/>
                <w:color w:val="000000"/>
                <w:sz w:val="20"/>
                <w:szCs w:val="20"/>
              </w:rPr>
              <w:t>Saldo Inicial</w:t>
            </w:r>
          </w:p>
        </w:tc>
        <w:tc>
          <w:tcPr>
            <w:tcW w:w="1440" w:type="dxa"/>
            <w:gridSpan w:val="4"/>
            <w:tcBorders>
              <w:top w:val="nil"/>
              <w:left w:val="nil"/>
              <w:bottom w:val="single" w:sz="8" w:space="0" w:color="auto"/>
              <w:right w:val="nil"/>
            </w:tcBorders>
            <w:shd w:val="clear" w:color="000000" w:fill="BFBFBF"/>
            <w:noWrap/>
            <w:vAlign w:val="center"/>
          </w:tcPr>
          <w:p w:rsidR="0052087A" w:rsidRPr="001E50CB" w:rsidRDefault="0052087A" w:rsidP="001E50CB">
            <w:pPr>
              <w:spacing w:before="0" w:after="0"/>
              <w:jc w:val="center"/>
              <w:rPr>
                <w:rFonts w:ascii="Calibri" w:hAnsi="Calibri" w:cs="Calibri"/>
                <w:b/>
                <w:bCs/>
                <w:color w:val="000000"/>
                <w:sz w:val="20"/>
                <w:szCs w:val="20"/>
              </w:rPr>
            </w:pPr>
            <w:r w:rsidRPr="001E50CB">
              <w:rPr>
                <w:rFonts w:ascii="Calibri" w:hAnsi="Calibri" w:cs="Calibri"/>
                <w:b/>
                <w:bCs/>
                <w:color w:val="000000"/>
                <w:sz w:val="20"/>
                <w:szCs w:val="20"/>
              </w:rPr>
              <w:t>Aumentos</w:t>
            </w:r>
          </w:p>
        </w:tc>
        <w:tc>
          <w:tcPr>
            <w:tcW w:w="1440" w:type="dxa"/>
            <w:gridSpan w:val="2"/>
            <w:tcBorders>
              <w:top w:val="nil"/>
              <w:left w:val="nil"/>
              <w:bottom w:val="single" w:sz="8" w:space="0" w:color="auto"/>
              <w:right w:val="nil"/>
            </w:tcBorders>
            <w:shd w:val="clear" w:color="000000" w:fill="BFBFBF"/>
            <w:vAlign w:val="center"/>
          </w:tcPr>
          <w:p w:rsidR="0052087A" w:rsidRPr="001E50CB" w:rsidRDefault="0052087A" w:rsidP="001E50CB">
            <w:pPr>
              <w:spacing w:before="0" w:after="0"/>
              <w:jc w:val="center"/>
              <w:rPr>
                <w:rFonts w:ascii="Calibri" w:hAnsi="Calibri" w:cs="Calibri"/>
                <w:b/>
                <w:bCs/>
                <w:color w:val="000000"/>
                <w:sz w:val="20"/>
                <w:szCs w:val="20"/>
              </w:rPr>
            </w:pPr>
            <w:r w:rsidRPr="001E50CB">
              <w:rPr>
                <w:rFonts w:ascii="Calibri" w:hAnsi="Calibri" w:cs="Calibri"/>
                <w:b/>
                <w:bCs/>
                <w:color w:val="000000"/>
                <w:sz w:val="20"/>
                <w:szCs w:val="20"/>
              </w:rPr>
              <w:t>Disminución / Traspaso</w:t>
            </w:r>
          </w:p>
        </w:tc>
        <w:tc>
          <w:tcPr>
            <w:tcW w:w="1680" w:type="dxa"/>
            <w:gridSpan w:val="2"/>
            <w:tcBorders>
              <w:top w:val="nil"/>
              <w:left w:val="nil"/>
              <w:bottom w:val="single" w:sz="8" w:space="0" w:color="auto"/>
              <w:right w:val="nil"/>
            </w:tcBorders>
            <w:shd w:val="clear" w:color="000000" w:fill="BFBFBF"/>
            <w:noWrap/>
            <w:vAlign w:val="center"/>
          </w:tcPr>
          <w:p w:rsidR="0052087A" w:rsidRPr="001E50CB" w:rsidRDefault="0052087A" w:rsidP="001E50CB">
            <w:pPr>
              <w:spacing w:before="0" w:after="0"/>
              <w:jc w:val="center"/>
              <w:rPr>
                <w:rFonts w:ascii="Calibri" w:hAnsi="Calibri" w:cs="Calibri"/>
                <w:b/>
                <w:bCs/>
                <w:color w:val="000000"/>
                <w:sz w:val="20"/>
                <w:szCs w:val="20"/>
              </w:rPr>
            </w:pPr>
            <w:r w:rsidRPr="001E50CB">
              <w:rPr>
                <w:rFonts w:ascii="Calibri" w:hAnsi="Calibri" w:cs="Calibri"/>
                <w:b/>
                <w:bCs/>
                <w:color w:val="000000"/>
                <w:sz w:val="20"/>
                <w:szCs w:val="20"/>
              </w:rPr>
              <w:t xml:space="preserve">Saldo Final </w:t>
            </w:r>
          </w:p>
        </w:tc>
      </w:tr>
      <w:tr w:rsidR="0052087A" w:rsidRPr="001E50CB" w:rsidTr="001A69AE">
        <w:trPr>
          <w:gridAfter w:val="2"/>
          <w:wAfter w:w="224" w:type="dxa"/>
          <w:trHeight w:val="300"/>
        </w:trPr>
        <w:tc>
          <w:tcPr>
            <w:tcW w:w="2775" w:type="dxa"/>
            <w:tcBorders>
              <w:top w:val="nil"/>
              <w:left w:val="nil"/>
              <w:bottom w:val="nil"/>
              <w:right w:val="nil"/>
            </w:tcBorders>
            <w:noWrap/>
            <w:vAlign w:val="center"/>
          </w:tcPr>
          <w:p w:rsidR="0052087A" w:rsidRPr="001E50CB" w:rsidRDefault="0052087A" w:rsidP="001E50CB">
            <w:pPr>
              <w:spacing w:before="0" w:after="0"/>
              <w:rPr>
                <w:rFonts w:ascii="Calibri" w:hAnsi="Calibri" w:cs="Calibri"/>
                <w:b/>
                <w:bCs/>
                <w:color w:val="000000"/>
                <w:sz w:val="20"/>
                <w:szCs w:val="20"/>
              </w:rPr>
            </w:pPr>
            <w:r w:rsidRPr="001E50CB">
              <w:rPr>
                <w:rFonts w:ascii="Calibri" w:hAnsi="Calibri" w:cs="Calibri"/>
                <w:b/>
                <w:bCs/>
                <w:color w:val="000000"/>
                <w:sz w:val="20"/>
                <w:szCs w:val="20"/>
              </w:rPr>
              <w:t>Inmovilizado Material</w:t>
            </w:r>
          </w:p>
        </w:tc>
        <w:tc>
          <w:tcPr>
            <w:tcW w:w="180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b/>
                <w:bCs/>
                <w:color w:val="000000"/>
                <w:sz w:val="20"/>
                <w:szCs w:val="20"/>
              </w:rPr>
            </w:pPr>
            <w:r w:rsidRPr="001E50CB">
              <w:rPr>
                <w:rFonts w:ascii="Calibri" w:hAnsi="Calibri" w:cs="Calibri"/>
                <w:b/>
                <w:bCs/>
                <w:color w:val="000000"/>
                <w:sz w:val="20"/>
                <w:szCs w:val="20"/>
              </w:rPr>
              <w:t>77.168.169,44</w:t>
            </w:r>
          </w:p>
        </w:tc>
        <w:tc>
          <w:tcPr>
            <w:tcW w:w="1440" w:type="dxa"/>
            <w:gridSpan w:val="4"/>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b/>
                <w:bCs/>
                <w:color w:val="000000"/>
                <w:sz w:val="20"/>
                <w:szCs w:val="20"/>
              </w:rPr>
            </w:pPr>
            <w:r w:rsidRPr="001E50CB">
              <w:rPr>
                <w:rFonts w:ascii="Calibri" w:hAnsi="Calibri" w:cs="Calibri"/>
                <w:b/>
                <w:bCs/>
                <w:color w:val="000000"/>
                <w:sz w:val="20"/>
                <w:szCs w:val="20"/>
              </w:rPr>
              <w:t>1.148.724,25</w:t>
            </w:r>
          </w:p>
        </w:tc>
        <w:tc>
          <w:tcPr>
            <w:tcW w:w="144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b/>
                <w:bCs/>
                <w:color w:val="000000"/>
                <w:sz w:val="20"/>
                <w:szCs w:val="20"/>
              </w:rPr>
            </w:pPr>
            <w:r w:rsidRPr="001E50CB">
              <w:rPr>
                <w:rFonts w:ascii="Calibri" w:hAnsi="Calibri" w:cs="Calibri"/>
                <w:b/>
                <w:bCs/>
                <w:color w:val="000000"/>
                <w:sz w:val="20"/>
                <w:szCs w:val="20"/>
              </w:rPr>
              <w:t>70.724,52</w:t>
            </w:r>
          </w:p>
        </w:tc>
        <w:tc>
          <w:tcPr>
            <w:tcW w:w="168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b/>
                <w:bCs/>
                <w:color w:val="000000"/>
                <w:sz w:val="20"/>
                <w:szCs w:val="20"/>
              </w:rPr>
            </w:pPr>
            <w:r w:rsidRPr="001E50CB">
              <w:rPr>
                <w:rFonts w:ascii="Calibri" w:hAnsi="Calibri" w:cs="Calibri"/>
                <w:b/>
                <w:bCs/>
                <w:color w:val="000000"/>
                <w:sz w:val="20"/>
                <w:szCs w:val="20"/>
              </w:rPr>
              <w:t>78.250.464,17</w:t>
            </w:r>
          </w:p>
        </w:tc>
      </w:tr>
      <w:tr w:rsidR="0052087A" w:rsidRPr="001E50CB" w:rsidTr="001A69AE">
        <w:trPr>
          <w:gridAfter w:val="2"/>
          <w:wAfter w:w="224" w:type="dxa"/>
          <w:trHeight w:val="300"/>
        </w:trPr>
        <w:tc>
          <w:tcPr>
            <w:tcW w:w="2775" w:type="dxa"/>
            <w:tcBorders>
              <w:top w:val="nil"/>
              <w:left w:val="nil"/>
              <w:bottom w:val="nil"/>
              <w:right w:val="nil"/>
            </w:tcBorders>
            <w:vAlign w:val="center"/>
          </w:tcPr>
          <w:p w:rsidR="0052087A" w:rsidRPr="001E50CB" w:rsidRDefault="0052087A" w:rsidP="001E50CB">
            <w:pPr>
              <w:spacing w:before="0" w:after="0"/>
              <w:rPr>
                <w:rFonts w:ascii="Calibri" w:hAnsi="Calibri" w:cs="Calibri"/>
                <w:color w:val="000000"/>
                <w:sz w:val="20"/>
                <w:szCs w:val="20"/>
              </w:rPr>
            </w:pPr>
            <w:r w:rsidRPr="001E50CB">
              <w:rPr>
                <w:rFonts w:ascii="Calibri" w:hAnsi="Calibri" w:cs="Calibri"/>
                <w:color w:val="000000"/>
                <w:sz w:val="20"/>
                <w:szCs w:val="20"/>
              </w:rPr>
              <w:t>Construcciones</w:t>
            </w:r>
          </w:p>
        </w:tc>
        <w:tc>
          <w:tcPr>
            <w:tcW w:w="1800" w:type="dxa"/>
            <w:gridSpan w:val="2"/>
            <w:tcBorders>
              <w:top w:val="nil"/>
              <w:left w:val="nil"/>
              <w:bottom w:val="nil"/>
              <w:right w:val="nil"/>
            </w:tcBorders>
            <w:noWrap/>
            <w:vAlign w:val="center"/>
          </w:tcPr>
          <w:p w:rsidR="0052087A" w:rsidRPr="001E50CB" w:rsidRDefault="0052087A" w:rsidP="001E50CB">
            <w:pPr>
              <w:spacing w:before="0" w:after="0"/>
              <w:ind w:left="-295" w:firstLine="295"/>
              <w:jc w:val="right"/>
              <w:rPr>
                <w:rFonts w:ascii="Calibri" w:hAnsi="Calibri" w:cs="Calibri"/>
                <w:color w:val="000000"/>
                <w:sz w:val="20"/>
                <w:szCs w:val="20"/>
              </w:rPr>
            </w:pPr>
            <w:r w:rsidRPr="001E50CB">
              <w:rPr>
                <w:rFonts w:ascii="Calibri" w:hAnsi="Calibri" w:cs="Calibri"/>
                <w:color w:val="000000"/>
                <w:sz w:val="20"/>
                <w:szCs w:val="20"/>
              </w:rPr>
              <w:t>56.072.084,02</w:t>
            </w:r>
          </w:p>
        </w:tc>
        <w:tc>
          <w:tcPr>
            <w:tcW w:w="1440" w:type="dxa"/>
            <w:gridSpan w:val="4"/>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p>
        </w:tc>
        <w:tc>
          <w:tcPr>
            <w:tcW w:w="144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p>
        </w:tc>
        <w:tc>
          <w:tcPr>
            <w:tcW w:w="168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b/>
                <w:bCs/>
                <w:color w:val="000000"/>
                <w:sz w:val="20"/>
                <w:szCs w:val="20"/>
              </w:rPr>
            </w:pPr>
            <w:r w:rsidRPr="001E50CB">
              <w:rPr>
                <w:rFonts w:ascii="Calibri" w:hAnsi="Calibri" w:cs="Calibri"/>
                <w:b/>
                <w:bCs/>
                <w:color w:val="000000"/>
                <w:sz w:val="20"/>
                <w:szCs w:val="20"/>
              </w:rPr>
              <w:t>56.072.084,02</w:t>
            </w:r>
          </w:p>
        </w:tc>
      </w:tr>
      <w:tr w:rsidR="0052087A" w:rsidRPr="001E50CB" w:rsidTr="001A69AE">
        <w:trPr>
          <w:gridAfter w:val="2"/>
          <w:wAfter w:w="224" w:type="dxa"/>
          <w:trHeight w:val="300"/>
        </w:trPr>
        <w:tc>
          <w:tcPr>
            <w:tcW w:w="2775" w:type="dxa"/>
            <w:tcBorders>
              <w:top w:val="nil"/>
              <w:left w:val="nil"/>
              <w:bottom w:val="nil"/>
              <w:right w:val="nil"/>
            </w:tcBorders>
            <w:vAlign w:val="center"/>
          </w:tcPr>
          <w:p w:rsidR="0052087A" w:rsidRPr="001E50CB" w:rsidRDefault="0052087A" w:rsidP="001E50CB">
            <w:pPr>
              <w:spacing w:before="0" w:after="0"/>
              <w:rPr>
                <w:rFonts w:ascii="Calibri" w:hAnsi="Calibri" w:cs="Calibri"/>
                <w:color w:val="000000"/>
                <w:sz w:val="20"/>
                <w:szCs w:val="20"/>
              </w:rPr>
            </w:pPr>
            <w:r w:rsidRPr="001E50CB">
              <w:rPr>
                <w:rFonts w:ascii="Calibri" w:hAnsi="Calibri" w:cs="Calibri"/>
                <w:color w:val="000000"/>
                <w:sz w:val="20"/>
                <w:szCs w:val="20"/>
              </w:rPr>
              <w:t>Instalaciones Técnicas</w:t>
            </w:r>
          </w:p>
        </w:tc>
        <w:tc>
          <w:tcPr>
            <w:tcW w:w="180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r w:rsidRPr="001E50CB">
              <w:rPr>
                <w:rFonts w:ascii="Calibri" w:hAnsi="Calibri" w:cs="Calibri"/>
                <w:color w:val="000000"/>
                <w:sz w:val="20"/>
                <w:szCs w:val="20"/>
              </w:rPr>
              <w:t>20.886.494,60</w:t>
            </w:r>
          </w:p>
        </w:tc>
        <w:tc>
          <w:tcPr>
            <w:tcW w:w="1440" w:type="dxa"/>
            <w:gridSpan w:val="4"/>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r w:rsidRPr="001E50CB">
              <w:rPr>
                <w:rFonts w:ascii="Calibri" w:hAnsi="Calibri" w:cs="Calibri"/>
                <w:color w:val="000000"/>
                <w:sz w:val="20"/>
                <w:szCs w:val="20"/>
              </w:rPr>
              <w:t>1.132.500,52</w:t>
            </w:r>
          </w:p>
        </w:tc>
        <w:tc>
          <w:tcPr>
            <w:tcW w:w="144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r w:rsidRPr="001E50CB">
              <w:rPr>
                <w:rFonts w:ascii="Calibri" w:hAnsi="Calibri" w:cs="Calibri"/>
                <w:color w:val="000000"/>
                <w:sz w:val="20"/>
                <w:szCs w:val="20"/>
              </w:rPr>
              <w:t>70.724,52</w:t>
            </w:r>
          </w:p>
        </w:tc>
        <w:tc>
          <w:tcPr>
            <w:tcW w:w="168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b/>
                <w:bCs/>
                <w:color w:val="000000"/>
                <w:sz w:val="20"/>
                <w:szCs w:val="20"/>
              </w:rPr>
            </w:pPr>
            <w:r w:rsidRPr="001E50CB">
              <w:rPr>
                <w:rFonts w:ascii="Calibri" w:hAnsi="Calibri" w:cs="Calibri"/>
                <w:b/>
                <w:bCs/>
                <w:color w:val="000000"/>
                <w:sz w:val="20"/>
                <w:szCs w:val="20"/>
              </w:rPr>
              <w:t>21.948.270,60</w:t>
            </w:r>
          </w:p>
        </w:tc>
      </w:tr>
      <w:tr w:rsidR="0052087A" w:rsidRPr="001E50CB" w:rsidTr="001A69AE">
        <w:trPr>
          <w:gridAfter w:val="2"/>
          <w:wAfter w:w="224" w:type="dxa"/>
          <w:trHeight w:val="300"/>
        </w:trPr>
        <w:tc>
          <w:tcPr>
            <w:tcW w:w="2775" w:type="dxa"/>
            <w:tcBorders>
              <w:top w:val="nil"/>
              <w:left w:val="nil"/>
              <w:bottom w:val="nil"/>
              <w:right w:val="nil"/>
            </w:tcBorders>
            <w:vAlign w:val="center"/>
          </w:tcPr>
          <w:p w:rsidR="0052087A" w:rsidRPr="001E50CB" w:rsidRDefault="0052087A" w:rsidP="001E50CB">
            <w:pPr>
              <w:spacing w:before="0" w:after="0"/>
              <w:rPr>
                <w:rFonts w:ascii="Calibri" w:hAnsi="Calibri" w:cs="Calibri"/>
                <w:color w:val="000000"/>
                <w:sz w:val="20"/>
                <w:szCs w:val="20"/>
              </w:rPr>
            </w:pPr>
            <w:r w:rsidRPr="001E50CB">
              <w:rPr>
                <w:rFonts w:ascii="Calibri" w:hAnsi="Calibri" w:cs="Calibri"/>
                <w:color w:val="000000"/>
                <w:sz w:val="20"/>
                <w:szCs w:val="20"/>
              </w:rPr>
              <w:t>utillaje</w:t>
            </w:r>
          </w:p>
        </w:tc>
        <w:tc>
          <w:tcPr>
            <w:tcW w:w="180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p>
        </w:tc>
        <w:tc>
          <w:tcPr>
            <w:tcW w:w="1440" w:type="dxa"/>
            <w:gridSpan w:val="4"/>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r w:rsidRPr="001E50CB">
              <w:rPr>
                <w:rFonts w:ascii="Calibri" w:hAnsi="Calibri" w:cs="Calibri"/>
                <w:color w:val="000000"/>
                <w:sz w:val="20"/>
                <w:szCs w:val="20"/>
              </w:rPr>
              <w:t>4.295,00</w:t>
            </w:r>
          </w:p>
        </w:tc>
        <w:tc>
          <w:tcPr>
            <w:tcW w:w="144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p>
        </w:tc>
        <w:tc>
          <w:tcPr>
            <w:tcW w:w="168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b/>
                <w:bCs/>
                <w:color w:val="000000"/>
                <w:sz w:val="20"/>
                <w:szCs w:val="20"/>
              </w:rPr>
            </w:pPr>
            <w:r w:rsidRPr="001E50CB">
              <w:rPr>
                <w:rFonts w:ascii="Calibri" w:hAnsi="Calibri" w:cs="Calibri"/>
                <w:b/>
                <w:bCs/>
                <w:color w:val="000000"/>
                <w:sz w:val="20"/>
                <w:szCs w:val="20"/>
              </w:rPr>
              <w:t>4.295,00</w:t>
            </w:r>
          </w:p>
        </w:tc>
      </w:tr>
      <w:tr w:rsidR="0052087A" w:rsidRPr="001E50CB" w:rsidTr="001A69AE">
        <w:trPr>
          <w:gridAfter w:val="2"/>
          <w:wAfter w:w="224" w:type="dxa"/>
          <w:trHeight w:val="300"/>
        </w:trPr>
        <w:tc>
          <w:tcPr>
            <w:tcW w:w="2775" w:type="dxa"/>
            <w:tcBorders>
              <w:top w:val="nil"/>
              <w:left w:val="nil"/>
              <w:bottom w:val="nil"/>
              <w:right w:val="nil"/>
            </w:tcBorders>
            <w:vAlign w:val="center"/>
          </w:tcPr>
          <w:p w:rsidR="0052087A" w:rsidRPr="001E50CB" w:rsidRDefault="0052087A" w:rsidP="001E50CB">
            <w:pPr>
              <w:spacing w:before="0" w:after="0"/>
              <w:rPr>
                <w:rFonts w:ascii="Calibri" w:hAnsi="Calibri" w:cs="Calibri"/>
                <w:color w:val="000000"/>
                <w:sz w:val="20"/>
                <w:szCs w:val="20"/>
              </w:rPr>
            </w:pPr>
            <w:r w:rsidRPr="001E50CB">
              <w:rPr>
                <w:rFonts w:ascii="Calibri" w:hAnsi="Calibri" w:cs="Calibri"/>
                <w:color w:val="000000"/>
                <w:sz w:val="20"/>
                <w:szCs w:val="20"/>
              </w:rPr>
              <w:t>Otras Instalaciones</w:t>
            </w:r>
          </w:p>
        </w:tc>
        <w:tc>
          <w:tcPr>
            <w:tcW w:w="180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r w:rsidRPr="001E50CB">
              <w:rPr>
                <w:rFonts w:ascii="Calibri" w:hAnsi="Calibri" w:cs="Calibri"/>
                <w:color w:val="000000"/>
                <w:sz w:val="20"/>
                <w:szCs w:val="20"/>
              </w:rPr>
              <w:t>76.417,86</w:t>
            </w:r>
          </w:p>
        </w:tc>
        <w:tc>
          <w:tcPr>
            <w:tcW w:w="1440" w:type="dxa"/>
            <w:gridSpan w:val="4"/>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r w:rsidRPr="001E50CB">
              <w:rPr>
                <w:rFonts w:ascii="Calibri" w:hAnsi="Calibri" w:cs="Calibri"/>
                <w:color w:val="000000"/>
                <w:sz w:val="20"/>
                <w:szCs w:val="20"/>
              </w:rPr>
              <w:t>3.975,00</w:t>
            </w:r>
          </w:p>
        </w:tc>
        <w:tc>
          <w:tcPr>
            <w:tcW w:w="144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p>
        </w:tc>
        <w:tc>
          <w:tcPr>
            <w:tcW w:w="168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b/>
                <w:bCs/>
                <w:color w:val="000000"/>
                <w:sz w:val="20"/>
                <w:szCs w:val="20"/>
              </w:rPr>
            </w:pPr>
            <w:r w:rsidRPr="001E50CB">
              <w:rPr>
                <w:rFonts w:ascii="Calibri" w:hAnsi="Calibri" w:cs="Calibri"/>
                <w:b/>
                <w:bCs/>
                <w:color w:val="000000"/>
                <w:sz w:val="20"/>
                <w:szCs w:val="20"/>
              </w:rPr>
              <w:t>80.392,86</w:t>
            </w:r>
          </w:p>
        </w:tc>
      </w:tr>
      <w:tr w:rsidR="0052087A" w:rsidRPr="001E50CB" w:rsidTr="001A69AE">
        <w:trPr>
          <w:gridAfter w:val="2"/>
          <w:wAfter w:w="224" w:type="dxa"/>
          <w:trHeight w:val="300"/>
        </w:trPr>
        <w:tc>
          <w:tcPr>
            <w:tcW w:w="2775" w:type="dxa"/>
            <w:tcBorders>
              <w:top w:val="nil"/>
              <w:left w:val="nil"/>
              <w:bottom w:val="nil"/>
              <w:right w:val="nil"/>
            </w:tcBorders>
            <w:vAlign w:val="center"/>
          </w:tcPr>
          <w:p w:rsidR="0052087A" w:rsidRPr="001E50CB" w:rsidRDefault="0052087A" w:rsidP="001E50CB">
            <w:pPr>
              <w:spacing w:before="0" w:after="0"/>
              <w:rPr>
                <w:rFonts w:ascii="Calibri" w:hAnsi="Calibri" w:cs="Calibri"/>
                <w:color w:val="000000"/>
                <w:sz w:val="20"/>
                <w:szCs w:val="20"/>
              </w:rPr>
            </w:pPr>
            <w:r w:rsidRPr="001E50CB">
              <w:rPr>
                <w:rFonts w:ascii="Calibri" w:hAnsi="Calibri" w:cs="Calibri"/>
                <w:color w:val="000000"/>
                <w:sz w:val="20"/>
                <w:szCs w:val="20"/>
              </w:rPr>
              <w:t>Mobiliario</w:t>
            </w:r>
          </w:p>
        </w:tc>
        <w:tc>
          <w:tcPr>
            <w:tcW w:w="180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r w:rsidRPr="001E50CB">
              <w:rPr>
                <w:rFonts w:ascii="Calibri" w:hAnsi="Calibri" w:cs="Calibri"/>
                <w:color w:val="000000"/>
                <w:sz w:val="20"/>
                <w:szCs w:val="20"/>
              </w:rPr>
              <w:t>15.946,44</w:t>
            </w:r>
          </w:p>
        </w:tc>
        <w:tc>
          <w:tcPr>
            <w:tcW w:w="1440" w:type="dxa"/>
            <w:gridSpan w:val="4"/>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r w:rsidRPr="001E50CB">
              <w:rPr>
                <w:rFonts w:ascii="Calibri" w:hAnsi="Calibri" w:cs="Calibri"/>
                <w:color w:val="000000"/>
                <w:sz w:val="20"/>
                <w:szCs w:val="20"/>
              </w:rPr>
              <w:t>790,00</w:t>
            </w:r>
          </w:p>
        </w:tc>
        <w:tc>
          <w:tcPr>
            <w:tcW w:w="144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p>
        </w:tc>
        <w:tc>
          <w:tcPr>
            <w:tcW w:w="168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b/>
                <w:bCs/>
                <w:color w:val="000000"/>
                <w:sz w:val="20"/>
                <w:szCs w:val="20"/>
              </w:rPr>
            </w:pPr>
            <w:r w:rsidRPr="001E50CB">
              <w:rPr>
                <w:rFonts w:ascii="Calibri" w:hAnsi="Calibri" w:cs="Calibri"/>
                <w:b/>
                <w:bCs/>
                <w:color w:val="000000"/>
                <w:sz w:val="20"/>
                <w:szCs w:val="20"/>
              </w:rPr>
              <w:t>16.736,44</w:t>
            </w:r>
          </w:p>
        </w:tc>
      </w:tr>
      <w:tr w:rsidR="0052087A" w:rsidRPr="001E50CB" w:rsidTr="001A69AE">
        <w:trPr>
          <w:gridAfter w:val="2"/>
          <w:wAfter w:w="224" w:type="dxa"/>
          <w:trHeight w:val="300"/>
        </w:trPr>
        <w:tc>
          <w:tcPr>
            <w:tcW w:w="2775" w:type="dxa"/>
            <w:tcBorders>
              <w:top w:val="nil"/>
              <w:left w:val="nil"/>
              <w:bottom w:val="nil"/>
              <w:right w:val="nil"/>
            </w:tcBorders>
            <w:vAlign w:val="center"/>
          </w:tcPr>
          <w:p w:rsidR="0052087A" w:rsidRPr="001E50CB" w:rsidRDefault="0052087A" w:rsidP="001E50CB">
            <w:pPr>
              <w:spacing w:before="0" w:after="0"/>
              <w:rPr>
                <w:rFonts w:ascii="Calibri" w:hAnsi="Calibri" w:cs="Calibri"/>
                <w:color w:val="000000"/>
                <w:sz w:val="20"/>
                <w:szCs w:val="20"/>
              </w:rPr>
            </w:pPr>
            <w:proofErr w:type="spellStart"/>
            <w:r w:rsidRPr="001E50CB">
              <w:rPr>
                <w:rFonts w:ascii="Calibri" w:hAnsi="Calibri" w:cs="Calibri"/>
                <w:color w:val="000000"/>
                <w:sz w:val="20"/>
                <w:szCs w:val="20"/>
              </w:rPr>
              <w:t>Eq</w:t>
            </w:r>
            <w:proofErr w:type="spellEnd"/>
            <w:r w:rsidRPr="001E50CB">
              <w:rPr>
                <w:rFonts w:ascii="Calibri" w:hAnsi="Calibri" w:cs="Calibri"/>
                <w:color w:val="000000"/>
                <w:sz w:val="20"/>
                <w:szCs w:val="20"/>
              </w:rPr>
              <w:t>. Proceso  Información</w:t>
            </w:r>
          </w:p>
        </w:tc>
        <w:tc>
          <w:tcPr>
            <w:tcW w:w="180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r w:rsidRPr="001E50CB">
              <w:rPr>
                <w:rFonts w:ascii="Calibri" w:hAnsi="Calibri" w:cs="Calibri"/>
                <w:color w:val="000000"/>
                <w:sz w:val="20"/>
                <w:szCs w:val="20"/>
              </w:rPr>
              <w:t>24.246,15</w:t>
            </w:r>
          </w:p>
        </w:tc>
        <w:tc>
          <w:tcPr>
            <w:tcW w:w="1440" w:type="dxa"/>
            <w:gridSpan w:val="4"/>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r w:rsidRPr="001E50CB">
              <w:rPr>
                <w:rFonts w:ascii="Calibri" w:hAnsi="Calibri" w:cs="Calibri"/>
                <w:color w:val="000000"/>
                <w:sz w:val="20"/>
                <w:szCs w:val="20"/>
              </w:rPr>
              <w:t>5.109,73</w:t>
            </w:r>
          </w:p>
        </w:tc>
        <w:tc>
          <w:tcPr>
            <w:tcW w:w="144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p>
        </w:tc>
        <w:tc>
          <w:tcPr>
            <w:tcW w:w="168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b/>
                <w:bCs/>
                <w:color w:val="000000"/>
                <w:sz w:val="20"/>
                <w:szCs w:val="20"/>
              </w:rPr>
            </w:pPr>
            <w:r w:rsidRPr="001E50CB">
              <w:rPr>
                <w:rFonts w:ascii="Calibri" w:hAnsi="Calibri" w:cs="Calibri"/>
                <w:b/>
                <w:bCs/>
                <w:color w:val="000000"/>
                <w:sz w:val="20"/>
                <w:szCs w:val="20"/>
              </w:rPr>
              <w:t>29.355,88</w:t>
            </w:r>
          </w:p>
        </w:tc>
      </w:tr>
      <w:tr w:rsidR="0052087A" w:rsidRPr="001E50CB" w:rsidTr="001A69AE">
        <w:trPr>
          <w:gridAfter w:val="2"/>
          <w:wAfter w:w="224" w:type="dxa"/>
          <w:trHeight w:val="300"/>
        </w:trPr>
        <w:tc>
          <w:tcPr>
            <w:tcW w:w="2775" w:type="dxa"/>
            <w:tcBorders>
              <w:top w:val="nil"/>
              <w:left w:val="nil"/>
              <w:bottom w:val="nil"/>
              <w:right w:val="nil"/>
            </w:tcBorders>
            <w:vAlign w:val="center"/>
          </w:tcPr>
          <w:p w:rsidR="0052087A" w:rsidRPr="001E50CB" w:rsidRDefault="0052087A" w:rsidP="001E50CB">
            <w:pPr>
              <w:spacing w:before="0" w:after="0"/>
              <w:rPr>
                <w:rFonts w:ascii="Calibri" w:hAnsi="Calibri" w:cs="Calibri"/>
                <w:color w:val="000000"/>
                <w:sz w:val="20"/>
                <w:szCs w:val="20"/>
              </w:rPr>
            </w:pPr>
            <w:r w:rsidRPr="001E50CB">
              <w:rPr>
                <w:rFonts w:ascii="Calibri" w:hAnsi="Calibri" w:cs="Calibri"/>
                <w:color w:val="000000"/>
                <w:sz w:val="20"/>
                <w:szCs w:val="20"/>
              </w:rPr>
              <w:t>Otro Inmovilizado Material</w:t>
            </w:r>
          </w:p>
        </w:tc>
        <w:tc>
          <w:tcPr>
            <w:tcW w:w="180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r w:rsidRPr="001E50CB">
              <w:rPr>
                <w:rFonts w:ascii="Calibri" w:hAnsi="Calibri" w:cs="Calibri"/>
                <w:color w:val="000000"/>
                <w:sz w:val="20"/>
                <w:szCs w:val="20"/>
              </w:rPr>
              <w:t>88.553,37</w:t>
            </w:r>
          </w:p>
        </w:tc>
        <w:tc>
          <w:tcPr>
            <w:tcW w:w="1440" w:type="dxa"/>
            <w:gridSpan w:val="4"/>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r w:rsidRPr="001E50CB">
              <w:rPr>
                <w:rFonts w:ascii="Calibri" w:hAnsi="Calibri" w:cs="Calibri"/>
                <w:color w:val="000000"/>
                <w:sz w:val="20"/>
                <w:szCs w:val="20"/>
              </w:rPr>
              <w:t>6.349,00</w:t>
            </w:r>
          </w:p>
        </w:tc>
        <w:tc>
          <w:tcPr>
            <w:tcW w:w="144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p>
        </w:tc>
        <w:tc>
          <w:tcPr>
            <w:tcW w:w="168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b/>
                <w:bCs/>
                <w:color w:val="000000"/>
                <w:sz w:val="20"/>
                <w:szCs w:val="20"/>
              </w:rPr>
            </w:pPr>
            <w:r w:rsidRPr="001E50CB">
              <w:rPr>
                <w:rFonts w:ascii="Calibri" w:hAnsi="Calibri" w:cs="Calibri"/>
                <w:b/>
                <w:bCs/>
                <w:color w:val="000000"/>
                <w:sz w:val="20"/>
                <w:szCs w:val="20"/>
              </w:rPr>
              <w:t>94.902,37</w:t>
            </w:r>
          </w:p>
        </w:tc>
      </w:tr>
      <w:tr w:rsidR="0052087A" w:rsidRPr="001E50CB" w:rsidTr="001A69AE">
        <w:trPr>
          <w:gridAfter w:val="2"/>
          <w:wAfter w:w="224" w:type="dxa"/>
          <w:trHeight w:val="300"/>
        </w:trPr>
        <w:tc>
          <w:tcPr>
            <w:tcW w:w="2775" w:type="dxa"/>
            <w:tcBorders>
              <w:top w:val="nil"/>
              <w:left w:val="nil"/>
              <w:bottom w:val="nil"/>
              <w:right w:val="nil"/>
            </w:tcBorders>
            <w:vAlign w:val="center"/>
          </w:tcPr>
          <w:p w:rsidR="0052087A" w:rsidRPr="001E50CB" w:rsidRDefault="0052087A" w:rsidP="001E50CB">
            <w:pPr>
              <w:spacing w:before="0" w:after="0"/>
              <w:rPr>
                <w:rFonts w:ascii="Calibri" w:hAnsi="Calibri" w:cs="Calibri"/>
                <w:color w:val="000000"/>
                <w:sz w:val="20"/>
                <w:szCs w:val="20"/>
              </w:rPr>
            </w:pPr>
            <w:r w:rsidRPr="001E50CB">
              <w:rPr>
                <w:rFonts w:ascii="Calibri" w:hAnsi="Calibri" w:cs="Calibri"/>
                <w:color w:val="000000"/>
                <w:sz w:val="20"/>
                <w:szCs w:val="20"/>
              </w:rPr>
              <w:t xml:space="preserve">Anticipos para </w:t>
            </w:r>
            <w:proofErr w:type="spellStart"/>
            <w:r w:rsidRPr="001E50CB">
              <w:rPr>
                <w:rFonts w:ascii="Calibri" w:hAnsi="Calibri" w:cs="Calibri"/>
                <w:color w:val="000000"/>
                <w:sz w:val="20"/>
                <w:szCs w:val="20"/>
              </w:rPr>
              <w:t>Inmov</w:t>
            </w:r>
            <w:proofErr w:type="spellEnd"/>
            <w:r w:rsidRPr="001E50CB">
              <w:rPr>
                <w:rFonts w:ascii="Calibri" w:hAnsi="Calibri" w:cs="Calibri"/>
                <w:color w:val="000000"/>
                <w:sz w:val="20"/>
                <w:szCs w:val="20"/>
              </w:rPr>
              <w:t>. Material</w:t>
            </w:r>
          </w:p>
        </w:tc>
        <w:tc>
          <w:tcPr>
            <w:tcW w:w="180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r w:rsidRPr="001E50CB">
              <w:rPr>
                <w:rFonts w:ascii="Calibri" w:hAnsi="Calibri" w:cs="Calibri"/>
                <w:color w:val="000000"/>
                <w:sz w:val="20"/>
                <w:szCs w:val="20"/>
              </w:rPr>
              <w:t>4.427,00</w:t>
            </w:r>
          </w:p>
        </w:tc>
        <w:tc>
          <w:tcPr>
            <w:tcW w:w="1440" w:type="dxa"/>
            <w:gridSpan w:val="4"/>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p>
        </w:tc>
        <w:tc>
          <w:tcPr>
            <w:tcW w:w="144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p>
        </w:tc>
        <w:tc>
          <w:tcPr>
            <w:tcW w:w="168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b/>
                <w:bCs/>
                <w:color w:val="000000"/>
                <w:sz w:val="20"/>
                <w:szCs w:val="20"/>
              </w:rPr>
            </w:pPr>
            <w:r w:rsidRPr="001E50CB">
              <w:rPr>
                <w:rFonts w:ascii="Calibri" w:hAnsi="Calibri" w:cs="Calibri"/>
                <w:b/>
                <w:bCs/>
                <w:color w:val="000000"/>
                <w:sz w:val="20"/>
                <w:szCs w:val="20"/>
              </w:rPr>
              <w:t>4.427,00</w:t>
            </w:r>
          </w:p>
        </w:tc>
      </w:tr>
      <w:tr w:rsidR="0052087A" w:rsidRPr="001E50CB" w:rsidTr="001A69AE">
        <w:trPr>
          <w:gridAfter w:val="2"/>
          <w:wAfter w:w="224" w:type="dxa"/>
          <w:trHeight w:val="300"/>
        </w:trPr>
        <w:tc>
          <w:tcPr>
            <w:tcW w:w="2775" w:type="dxa"/>
            <w:tcBorders>
              <w:top w:val="nil"/>
              <w:left w:val="nil"/>
              <w:bottom w:val="nil"/>
              <w:right w:val="nil"/>
            </w:tcBorders>
            <w:shd w:val="clear" w:color="000000" w:fill="A5A5A5"/>
            <w:noWrap/>
            <w:vAlign w:val="center"/>
          </w:tcPr>
          <w:p w:rsidR="0052087A" w:rsidRPr="001E50CB" w:rsidRDefault="0052087A" w:rsidP="001E50CB">
            <w:pPr>
              <w:spacing w:before="0" w:after="0"/>
              <w:rPr>
                <w:rFonts w:ascii="Calibri" w:hAnsi="Calibri" w:cs="Calibri"/>
                <w:color w:val="000000"/>
                <w:sz w:val="20"/>
                <w:szCs w:val="20"/>
              </w:rPr>
            </w:pPr>
            <w:r w:rsidRPr="001E50CB">
              <w:rPr>
                <w:rFonts w:ascii="Calibri" w:hAnsi="Calibri" w:cs="Calibri"/>
                <w:color w:val="000000"/>
                <w:sz w:val="20"/>
                <w:szCs w:val="20"/>
              </w:rPr>
              <w:t> </w:t>
            </w:r>
          </w:p>
        </w:tc>
        <w:tc>
          <w:tcPr>
            <w:tcW w:w="1800" w:type="dxa"/>
            <w:gridSpan w:val="2"/>
            <w:tcBorders>
              <w:top w:val="nil"/>
              <w:left w:val="nil"/>
              <w:bottom w:val="nil"/>
              <w:right w:val="nil"/>
            </w:tcBorders>
            <w:shd w:val="clear" w:color="000000" w:fill="A5A5A5"/>
            <w:noWrap/>
            <w:vAlign w:val="center"/>
          </w:tcPr>
          <w:p w:rsidR="0052087A" w:rsidRPr="001E50CB" w:rsidRDefault="0052087A" w:rsidP="001E50CB">
            <w:pPr>
              <w:spacing w:before="0" w:after="0"/>
              <w:jc w:val="right"/>
              <w:rPr>
                <w:rFonts w:ascii="Calibri" w:hAnsi="Calibri" w:cs="Calibri"/>
                <w:color w:val="000000"/>
                <w:sz w:val="20"/>
                <w:szCs w:val="20"/>
              </w:rPr>
            </w:pPr>
            <w:r w:rsidRPr="001E50CB">
              <w:rPr>
                <w:rFonts w:ascii="Calibri" w:hAnsi="Calibri" w:cs="Calibri"/>
                <w:color w:val="000000"/>
                <w:sz w:val="20"/>
                <w:szCs w:val="20"/>
              </w:rPr>
              <w:t> </w:t>
            </w:r>
          </w:p>
        </w:tc>
        <w:tc>
          <w:tcPr>
            <w:tcW w:w="1440" w:type="dxa"/>
            <w:gridSpan w:val="4"/>
            <w:tcBorders>
              <w:top w:val="nil"/>
              <w:left w:val="nil"/>
              <w:bottom w:val="nil"/>
              <w:right w:val="nil"/>
            </w:tcBorders>
            <w:shd w:val="clear" w:color="000000" w:fill="A5A5A5"/>
            <w:noWrap/>
            <w:vAlign w:val="center"/>
          </w:tcPr>
          <w:p w:rsidR="0052087A" w:rsidRPr="001E50CB" w:rsidRDefault="0052087A" w:rsidP="001E50CB">
            <w:pPr>
              <w:spacing w:before="0" w:after="0"/>
              <w:jc w:val="right"/>
              <w:rPr>
                <w:rFonts w:ascii="Calibri" w:hAnsi="Calibri" w:cs="Calibri"/>
                <w:color w:val="000000"/>
                <w:sz w:val="20"/>
                <w:szCs w:val="20"/>
              </w:rPr>
            </w:pPr>
            <w:r w:rsidRPr="001E50CB">
              <w:rPr>
                <w:rFonts w:ascii="Calibri" w:hAnsi="Calibri" w:cs="Calibri"/>
                <w:color w:val="000000"/>
                <w:sz w:val="20"/>
                <w:szCs w:val="20"/>
              </w:rPr>
              <w:t> </w:t>
            </w:r>
          </w:p>
        </w:tc>
        <w:tc>
          <w:tcPr>
            <w:tcW w:w="1440" w:type="dxa"/>
            <w:gridSpan w:val="2"/>
            <w:tcBorders>
              <w:top w:val="nil"/>
              <w:left w:val="nil"/>
              <w:bottom w:val="nil"/>
              <w:right w:val="nil"/>
            </w:tcBorders>
            <w:shd w:val="clear" w:color="000000" w:fill="A5A5A5"/>
            <w:noWrap/>
            <w:vAlign w:val="center"/>
          </w:tcPr>
          <w:p w:rsidR="0052087A" w:rsidRPr="001E50CB" w:rsidRDefault="0052087A" w:rsidP="001E50CB">
            <w:pPr>
              <w:spacing w:before="0" w:after="0"/>
              <w:jc w:val="center"/>
              <w:rPr>
                <w:rFonts w:ascii="Calibri" w:hAnsi="Calibri" w:cs="Calibri"/>
                <w:color w:val="000000"/>
                <w:sz w:val="20"/>
                <w:szCs w:val="20"/>
              </w:rPr>
            </w:pPr>
            <w:r w:rsidRPr="001E50CB">
              <w:rPr>
                <w:rFonts w:ascii="Calibri" w:hAnsi="Calibri" w:cs="Calibri"/>
                <w:color w:val="000000"/>
                <w:sz w:val="20"/>
                <w:szCs w:val="20"/>
              </w:rPr>
              <w:t> </w:t>
            </w:r>
          </w:p>
        </w:tc>
        <w:tc>
          <w:tcPr>
            <w:tcW w:w="1680" w:type="dxa"/>
            <w:gridSpan w:val="2"/>
            <w:tcBorders>
              <w:top w:val="nil"/>
              <w:left w:val="nil"/>
              <w:bottom w:val="nil"/>
              <w:right w:val="nil"/>
            </w:tcBorders>
            <w:shd w:val="clear" w:color="000000" w:fill="A5A5A5"/>
            <w:noWrap/>
            <w:vAlign w:val="center"/>
          </w:tcPr>
          <w:p w:rsidR="0052087A" w:rsidRPr="001E50CB" w:rsidRDefault="0052087A" w:rsidP="001E50CB">
            <w:pPr>
              <w:spacing w:before="0" w:after="0"/>
              <w:jc w:val="right"/>
              <w:rPr>
                <w:rFonts w:ascii="Calibri" w:hAnsi="Calibri" w:cs="Calibri"/>
                <w:color w:val="000000"/>
                <w:sz w:val="20"/>
                <w:szCs w:val="20"/>
              </w:rPr>
            </w:pPr>
            <w:r w:rsidRPr="001E50CB">
              <w:rPr>
                <w:rFonts w:ascii="Calibri" w:hAnsi="Calibri" w:cs="Calibri"/>
                <w:color w:val="000000"/>
                <w:sz w:val="20"/>
                <w:szCs w:val="20"/>
              </w:rPr>
              <w:t> </w:t>
            </w:r>
          </w:p>
        </w:tc>
      </w:tr>
      <w:tr w:rsidR="0052087A" w:rsidRPr="001E50CB" w:rsidTr="001A69AE">
        <w:trPr>
          <w:gridAfter w:val="2"/>
          <w:wAfter w:w="224" w:type="dxa"/>
          <w:trHeight w:val="300"/>
        </w:trPr>
        <w:tc>
          <w:tcPr>
            <w:tcW w:w="2775" w:type="dxa"/>
            <w:tcBorders>
              <w:top w:val="nil"/>
              <w:left w:val="nil"/>
              <w:bottom w:val="nil"/>
              <w:right w:val="nil"/>
            </w:tcBorders>
            <w:noWrap/>
            <w:vAlign w:val="center"/>
          </w:tcPr>
          <w:p w:rsidR="0052087A" w:rsidRPr="001E50CB" w:rsidRDefault="0052087A" w:rsidP="001E50CB">
            <w:pPr>
              <w:spacing w:before="0" w:after="0"/>
              <w:rPr>
                <w:rFonts w:ascii="Calibri" w:hAnsi="Calibri" w:cs="Calibri"/>
                <w:b/>
                <w:bCs/>
                <w:color w:val="000000"/>
                <w:sz w:val="20"/>
                <w:szCs w:val="20"/>
              </w:rPr>
            </w:pPr>
            <w:r w:rsidRPr="001E50CB">
              <w:rPr>
                <w:rFonts w:ascii="Calibri" w:hAnsi="Calibri" w:cs="Calibri"/>
                <w:b/>
                <w:bCs/>
                <w:color w:val="000000"/>
                <w:sz w:val="20"/>
                <w:szCs w:val="20"/>
              </w:rPr>
              <w:t>Amortización Acumulada</w:t>
            </w:r>
          </w:p>
        </w:tc>
        <w:tc>
          <w:tcPr>
            <w:tcW w:w="180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b/>
                <w:bCs/>
                <w:color w:val="000000"/>
                <w:sz w:val="20"/>
                <w:szCs w:val="20"/>
              </w:rPr>
            </w:pPr>
            <w:r w:rsidRPr="001E50CB">
              <w:rPr>
                <w:rFonts w:ascii="Calibri" w:hAnsi="Calibri" w:cs="Calibri"/>
                <w:b/>
                <w:bCs/>
                <w:color w:val="000000"/>
                <w:sz w:val="20"/>
                <w:szCs w:val="20"/>
              </w:rPr>
              <w:t>-21.311.022,90</w:t>
            </w:r>
          </w:p>
        </w:tc>
        <w:tc>
          <w:tcPr>
            <w:tcW w:w="1440" w:type="dxa"/>
            <w:gridSpan w:val="4"/>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b/>
                <w:bCs/>
                <w:color w:val="000000"/>
                <w:sz w:val="20"/>
                <w:szCs w:val="20"/>
              </w:rPr>
            </w:pPr>
            <w:r w:rsidRPr="001E50CB">
              <w:rPr>
                <w:rFonts w:ascii="Calibri" w:hAnsi="Calibri" w:cs="Calibri"/>
                <w:b/>
                <w:bCs/>
                <w:color w:val="000000"/>
                <w:sz w:val="20"/>
                <w:szCs w:val="20"/>
              </w:rPr>
              <w:t>-3.549.782,72</w:t>
            </w:r>
          </w:p>
        </w:tc>
        <w:tc>
          <w:tcPr>
            <w:tcW w:w="144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b/>
                <w:bCs/>
                <w:color w:val="000000"/>
                <w:sz w:val="20"/>
                <w:szCs w:val="20"/>
              </w:rPr>
            </w:pPr>
            <w:r w:rsidRPr="001E50CB">
              <w:rPr>
                <w:rFonts w:ascii="Calibri" w:hAnsi="Calibri" w:cs="Calibri"/>
                <w:b/>
                <w:bCs/>
                <w:color w:val="000000"/>
                <w:sz w:val="20"/>
                <w:szCs w:val="20"/>
              </w:rPr>
              <w:t>0,00</w:t>
            </w:r>
          </w:p>
        </w:tc>
        <w:tc>
          <w:tcPr>
            <w:tcW w:w="168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b/>
                <w:bCs/>
                <w:color w:val="000000"/>
                <w:sz w:val="20"/>
                <w:szCs w:val="20"/>
              </w:rPr>
            </w:pPr>
            <w:r w:rsidRPr="001E50CB">
              <w:rPr>
                <w:rFonts w:ascii="Calibri" w:hAnsi="Calibri" w:cs="Calibri"/>
                <w:b/>
                <w:bCs/>
                <w:color w:val="000000"/>
                <w:sz w:val="20"/>
                <w:szCs w:val="20"/>
              </w:rPr>
              <w:t>-24.860.808,01</w:t>
            </w:r>
          </w:p>
        </w:tc>
      </w:tr>
      <w:tr w:rsidR="0052087A" w:rsidRPr="001E50CB" w:rsidTr="001A69AE">
        <w:trPr>
          <w:gridAfter w:val="2"/>
          <w:wAfter w:w="224" w:type="dxa"/>
          <w:trHeight w:val="300"/>
        </w:trPr>
        <w:tc>
          <w:tcPr>
            <w:tcW w:w="2775" w:type="dxa"/>
            <w:tcBorders>
              <w:top w:val="nil"/>
              <w:left w:val="nil"/>
              <w:bottom w:val="nil"/>
              <w:right w:val="nil"/>
            </w:tcBorders>
            <w:vAlign w:val="center"/>
          </w:tcPr>
          <w:p w:rsidR="0052087A" w:rsidRPr="001E50CB" w:rsidRDefault="0052087A" w:rsidP="001E50CB">
            <w:pPr>
              <w:spacing w:before="0" w:after="0"/>
              <w:rPr>
                <w:rFonts w:ascii="Calibri" w:hAnsi="Calibri" w:cs="Calibri"/>
                <w:color w:val="000000"/>
                <w:sz w:val="20"/>
                <w:szCs w:val="20"/>
              </w:rPr>
            </w:pPr>
            <w:r w:rsidRPr="001E50CB">
              <w:rPr>
                <w:rFonts w:ascii="Calibri" w:hAnsi="Calibri" w:cs="Calibri"/>
                <w:color w:val="000000"/>
                <w:sz w:val="20"/>
                <w:szCs w:val="20"/>
              </w:rPr>
              <w:t>Construcciones</w:t>
            </w:r>
          </w:p>
        </w:tc>
        <w:tc>
          <w:tcPr>
            <w:tcW w:w="180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r w:rsidRPr="001E50CB">
              <w:rPr>
                <w:rFonts w:ascii="Calibri" w:hAnsi="Calibri" w:cs="Calibri"/>
                <w:color w:val="000000"/>
                <w:sz w:val="20"/>
                <w:szCs w:val="20"/>
              </w:rPr>
              <w:t>-13.109.690,13</w:t>
            </w:r>
          </w:p>
        </w:tc>
        <w:tc>
          <w:tcPr>
            <w:tcW w:w="1440" w:type="dxa"/>
            <w:gridSpan w:val="4"/>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r w:rsidRPr="001E50CB">
              <w:rPr>
                <w:rFonts w:ascii="Calibri" w:hAnsi="Calibri" w:cs="Calibri"/>
                <w:color w:val="000000"/>
                <w:sz w:val="20"/>
                <w:szCs w:val="20"/>
              </w:rPr>
              <w:t>-1.822.255,80</w:t>
            </w:r>
          </w:p>
        </w:tc>
        <w:tc>
          <w:tcPr>
            <w:tcW w:w="144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p>
        </w:tc>
        <w:tc>
          <w:tcPr>
            <w:tcW w:w="168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b/>
                <w:bCs/>
                <w:color w:val="000000"/>
                <w:sz w:val="20"/>
                <w:szCs w:val="20"/>
              </w:rPr>
            </w:pPr>
            <w:r w:rsidRPr="001E50CB">
              <w:rPr>
                <w:rFonts w:ascii="Calibri" w:hAnsi="Calibri" w:cs="Calibri"/>
                <w:b/>
                <w:bCs/>
                <w:color w:val="000000"/>
                <w:sz w:val="20"/>
                <w:szCs w:val="20"/>
              </w:rPr>
              <w:t>-14.931.945,93</w:t>
            </w:r>
          </w:p>
        </w:tc>
      </w:tr>
      <w:tr w:rsidR="0052087A" w:rsidRPr="001E50CB" w:rsidTr="001A69AE">
        <w:trPr>
          <w:gridAfter w:val="2"/>
          <w:wAfter w:w="224" w:type="dxa"/>
          <w:trHeight w:val="300"/>
        </w:trPr>
        <w:tc>
          <w:tcPr>
            <w:tcW w:w="2775" w:type="dxa"/>
            <w:tcBorders>
              <w:top w:val="nil"/>
              <w:left w:val="nil"/>
              <w:bottom w:val="nil"/>
              <w:right w:val="nil"/>
            </w:tcBorders>
            <w:vAlign w:val="center"/>
          </w:tcPr>
          <w:p w:rsidR="0052087A" w:rsidRPr="001E50CB" w:rsidRDefault="0052087A" w:rsidP="001E50CB">
            <w:pPr>
              <w:spacing w:before="0" w:after="0"/>
              <w:rPr>
                <w:rFonts w:ascii="Calibri" w:hAnsi="Calibri" w:cs="Calibri"/>
                <w:color w:val="000000"/>
                <w:sz w:val="20"/>
                <w:szCs w:val="20"/>
              </w:rPr>
            </w:pPr>
            <w:r w:rsidRPr="001E50CB">
              <w:rPr>
                <w:rFonts w:ascii="Calibri" w:hAnsi="Calibri" w:cs="Calibri"/>
                <w:color w:val="000000"/>
                <w:sz w:val="20"/>
                <w:szCs w:val="20"/>
              </w:rPr>
              <w:t>Instalaciones Técnicas</w:t>
            </w:r>
          </w:p>
        </w:tc>
        <w:tc>
          <w:tcPr>
            <w:tcW w:w="180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r w:rsidRPr="001E50CB">
              <w:rPr>
                <w:rFonts w:ascii="Calibri" w:hAnsi="Calibri" w:cs="Calibri"/>
                <w:color w:val="000000"/>
                <w:sz w:val="20"/>
                <w:szCs w:val="20"/>
              </w:rPr>
              <w:t>-8.013.282,91</w:t>
            </w:r>
          </w:p>
        </w:tc>
        <w:tc>
          <w:tcPr>
            <w:tcW w:w="1440" w:type="dxa"/>
            <w:gridSpan w:val="4"/>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r w:rsidRPr="001E50CB">
              <w:rPr>
                <w:rFonts w:ascii="Calibri" w:hAnsi="Calibri" w:cs="Calibri"/>
                <w:color w:val="000000"/>
                <w:sz w:val="20"/>
                <w:szCs w:val="20"/>
              </w:rPr>
              <w:t>-1.680.958,61</w:t>
            </w:r>
          </w:p>
        </w:tc>
        <w:tc>
          <w:tcPr>
            <w:tcW w:w="144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p>
        </w:tc>
        <w:tc>
          <w:tcPr>
            <w:tcW w:w="168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b/>
                <w:bCs/>
                <w:color w:val="000000"/>
                <w:sz w:val="20"/>
                <w:szCs w:val="20"/>
              </w:rPr>
            </w:pPr>
            <w:r w:rsidRPr="001E50CB">
              <w:rPr>
                <w:rFonts w:ascii="Calibri" w:hAnsi="Calibri" w:cs="Calibri"/>
                <w:b/>
                <w:bCs/>
                <w:color w:val="000000"/>
                <w:sz w:val="20"/>
                <w:szCs w:val="20"/>
              </w:rPr>
              <w:t>-9.694.241,52</w:t>
            </w:r>
          </w:p>
        </w:tc>
      </w:tr>
      <w:tr w:rsidR="0052087A" w:rsidRPr="001E50CB" w:rsidTr="001A69AE">
        <w:trPr>
          <w:gridAfter w:val="2"/>
          <w:wAfter w:w="224" w:type="dxa"/>
          <w:trHeight w:val="300"/>
        </w:trPr>
        <w:tc>
          <w:tcPr>
            <w:tcW w:w="2775" w:type="dxa"/>
            <w:tcBorders>
              <w:top w:val="nil"/>
              <w:left w:val="nil"/>
              <w:bottom w:val="nil"/>
              <w:right w:val="nil"/>
            </w:tcBorders>
            <w:vAlign w:val="center"/>
          </w:tcPr>
          <w:p w:rsidR="0052087A" w:rsidRPr="001E50CB" w:rsidRDefault="0052087A" w:rsidP="001E50CB">
            <w:pPr>
              <w:spacing w:before="0" w:after="0"/>
              <w:rPr>
                <w:rFonts w:ascii="Calibri" w:hAnsi="Calibri" w:cs="Calibri"/>
                <w:color w:val="000000"/>
                <w:sz w:val="20"/>
                <w:szCs w:val="20"/>
              </w:rPr>
            </w:pPr>
            <w:r w:rsidRPr="001E50CB">
              <w:rPr>
                <w:rFonts w:ascii="Calibri" w:hAnsi="Calibri" w:cs="Calibri"/>
                <w:color w:val="000000"/>
                <w:sz w:val="20"/>
                <w:szCs w:val="20"/>
              </w:rPr>
              <w:t>Utillaje</w:t>
            </w:r>
          </w:p>
        </w:tc>
        <w:tc>
          <w:tcPr>
            <w:tcW w:w="180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p>
        </w:tc>
        <w:tc>
          <w:tcPr>
            <w:tcW w:w="1440" w:type="dxa"/>
            <w:gridSpan w:val="4"/>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r w:rsidRPr="001E50CB">
              <w:rPr>
                <w:rFonts w:ascii="Calibri" w:hAnsi="Calibri" w:cs="Calibri"/>
                <w:color w:val="000000"/>
                <w:sz w:val="20"/>
                <w:szCs w:val="20"/>
              </w:rPr>
              <w:t>-2,39</w:t>
            </w:r>
          </w:p>
        </w:tc>
        <w:tc>
          <w:tcPr>
            <w:tcW w:w="144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p>
        </w:tc>
        <w:tc>
          <w:tcPr>
            <w:tcW w:w="168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b/>
                <w:bCs/>
                <w:color w:val="000000"/>
                <w:sz w:val="20"/>
                <w:szCs w:val="20"/>
              </w:rPr>
            </w:pPr>
            <w:r w:rsidRPr="001E50CB">
              <w:rPr>
                <w:rFonts w:ascii="Calibri" w:hAnsi="Calibri" w:cs="Calibri"/>
                <w:b/>
                <w:bCs/>
                <w:color w:val="000000"/>
                <w:sz w:val="20"/>
                <w:szCs w:val="20"/>
              </w:rPr>
              <w:t>-2,39</w:t>
            </w:r>
          </w:p>
        </w:tc>
      </w:tr>
      <w:tr w:rsidR="0052087A" w:rsidRPr="001E50CB" w:rsidTr="001A69AE">
        <w:trPr>
          <w:gridAfter w:val="2"/>
          <w:wAfter w:w="224" w:type="dxa"/>
          <w:trHeight w:val="300"/>
        </w:trPr>
        <w:tc>
          <w:tcPr>
            <w:tcW w:w="2775" w:type="dxa"/>
            <w:tcBorders>
              <w:top w:val="nil"/>
              <w:left w:val="nil"/>
              <w:bottom w:val="nil"/>
              <w:right w:val="nil"/>
            </w:tcBorders>
            <w:vAlign w:val="center"/>
          </w:tcPr>
          <w:p w:rsidR="0052087A" w:rsidRPr="001E50CB" w:rsidRDefault="0052087A" w:rsidP="001E50CB">
            <w:pPr>
              <w:spacing w:before="0" w:after="0"/>
              <w:rPr>
                <w:rFonts w:ascii="Calibri" w:hAnsi="Calibri" w:cs="Calibri"/>
                <w:color w:val="000000"/>
                <w:sz w:val="20"/>
                <w:szCs w:val="20"/>
              </w:rPr>
            </w:pPr>
            <w:r w:rsidRPr="001E50CB">
              <w:rPr>
                <w:rFonts w:ascii="Calibri" w:hAnsi="Calibri" w:cs="Calibri"/>
                <w:color w:val="000000"/>
                <w:sz w:val="20"/>
                <w:szCs w:val="20"/>
              </w:rPr>
              <w:t>Otras Instalaciones</w:t>
            </w:r>
          </w:p>
        </w:tc>
        <w:tc>
          <w:tcPr>
            <w:tcW w:w="180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r w:rsidRPr="001E50CB">
              <w:rPr>
                <w:rFonts w:ascii="Calibri" w:hAnsi="Calibri" w:cs="Calibri"/>
                <w:color w:val="000000"/>
                <w:sz w:val="20"/>
                <w:szCs w:val="20"/>
              </w:rPr>
              <w:t>-108.405,14</w:t>
            </w:r>
          </w:p>
        </w:tc>
        <w:tc>
          <w:tcPr>
            <w:tcW w:w="1440" w:type="dxa"/>
            <w:gridSpan w:val="4"/>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r w:rsidRPr="001E50CB">
              <w:rPr>
                <w:rFonts w:ascii="Calibri" w:hAnsi="Calibri" w:cs="Calibri"/>
                <w:color w:val="000000"/>
                <w:sz w:val="20"/>
                <w:szCs w:val="20"/>
              </w:rPr>
              <w:t>-32.134,68</w:t>
            </w:r>
          </w:p>
        </w:tc>
        <w:tc>
          <w:tcPr>
            <w:tcW w:w="144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p>
        </w:tc>
        <w:tc>
          <w:tcPr>
            <w:tcW w:w="168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b/>
                <w:bCs/>
                <w:color w:val="000000"/>
                <w:sz w:val="20"/>
                <w:szCs w:val="20"/>
              </w:rPr>
            </w:pPr>
            <w:r w:rsidRPr="001E50CB">
              <w:rPr>
                <w:rFonts w:ascii="Calibri" w:hAnsi="Calibri" w:cs="Calibri"/>
                <w:b/>
                <w:bCs/>
                <w:color w:val="000000"/>
                <w:sz w:val="20"/>
                <w:szCs w:val="20"/>
              </w:rPr>
              <w:t>-140.539,82</w:t>
            </w:r>
          </w:p>
        </w:tc>
      </w:tr>
      <w:tr w:rsidR="0052087A" w:rsidRPr="001E50CB" w:rsidTr="001A69AE">
        <w:trPr>
          <w:gridAfter w:val="2"/>
          <w:wAfter w:w="224" w:type="dxa"/>
          <w:trHeight w:val="300"/>
        </w:trPr>
        <w:tc>
          <w:tcPr>
            <w:tcW w:w="2775" w:type="dxa"/>
            <w:tcBorders>
              <w:top w:val="nil"/>
              <w:left w:val="nil"/>
              <w:bottom w:val="nil"/>
              <w:right w:val="nil"/>
            </w:tcBorders>
            <w:vAlign w:val="center"/>
          </w:tcPr>
          <w:p w:rsidR="0052087A" w:rsidRPr="001E50CB" w:rsidRDefault="0052087A" w:rsidP="001E50CB">
            <w:pPr>
              <w:spacing w:before="0" w:after="0"/>
              <w:rPr>
                <w:rFonts w:ascii="Calibri" w:hAnsi="Calibri" w:cs="Calibri"/>
                <w:color w:val="000000"/>
                <w:sz w:val="20"/>
                <w:szCs w:val="20"/>
              </w:rPr>
            </w:pPr>
            <w:r w:rsidRPr="001E50CB">
              <w:rPr>
                <w:rFonts w:ascii="Calibri" w:hAnsi="Calibri" w:cs="Calibri"/>
                <w:color w:val="000000"/>
                <w:sz w:val="20"/>
                <w:szCs w:val="20"/>
              </w:rPr>
              <w:t>Mobiliario</w:t>
            </w:r>
          </w:p>
        </w:tc>
        <w:tc>
          <w:tcPr>
            <w:tcW w:w="180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r w:rsidRPr="001E50CB">
              <w:rPr>
                <w:rFonts w:ascii="Calibri" w:hAnsi="Calibri" w:cs="Calibri"/>
                <w:color w:val="000000"/>
                <w:sz w:val="20"/>
                <w:szCs w:val="20"/>
              </w:rPr>
              <w:t>-8.143,89</w:t>
            </w:r>
          </w:p>
        </w:tc>
        <w:tc>
          <w:tcPr>
            <w:tcW w:w="1440" w:type="dxa"/>
            <w:gridSpan w:val="4"/>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r w:rsidRPr="001E50CB">
              <w:rPr>
                <w:rFonts w:ascii="Calibri" w:hAnsi="Calibri" w:cs="Calibri"/>
                <w:color w:val="000000"/>
                <w:sz w:val="20"/>
                <w:szCs w:val="20"/>
              </w:rPr>
              <w:t>-1.627,78</w:t>
            </w:r>
          </w:p>
        </w:tc>
        <w:tc>
          <w:tcPr>
            <w:tcW w:w="144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p>
        </w:tc>
        <w:tc>
          <w:tcPr>
            <w:tcW w:w="168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b/>
                <w:bCs/>
                <w:color w:val="000000"/>
                <w:sz w:val="20"/>
                <w:szCs w:val="20"/>
              </w:rPr>
            </w:pPr>
            <w:r w:rsidRPr="001E50CB">
              <w:rPr>
                <w:rFonts w:ascii="Calibri" w:hAnsi="Calibri" w:cs="Calibri"/>
                <w:b/>
                <w:bCs/>
                <w:color w:val="000000"/>
                <w:sz w:val="20"/>
                <w:szCs w:val="20"/>
              </w:rPr>
              <w:t>-9.771,67</w:t>
            </w:r>
          </w:p>
        </w:tc>
      </w:tr>
      <w:tr w:rsidR="0052087A" w:rsidRPr="001E50CB" w:rsidTr="001A69AE">
        <w:trPr>
          <w:gridAfter w:val="2"/>
          <w:wAfter w:w="224" w:type="dxa"/>
          <w:trHeight w:val="300"/>
        </w:trPr>
        <w:tc>
          <w:tcPr>
            <w:tcW w:w="2775" w:type="dxa"/>
            <w:tcBorders>
              <w:top w:val="nil"/>
              <w:left w:val="nil"/>
              <w:bottom w:val="nil"/>
              <w:right w:val="nil"/>
            </w:tcBorders>
            <w:vAlign w:val="center"/>
          </w:tcPr>
          <w:p w:rsidR="0052087A" w:rsidRPr="001E50CB" w:rsidRDefault="0052087A" w:rsidP="001E50CB">
            <w:pPr>
              <w:spacing w:before="0" w:after="0"/>
              <w:rPr>
                <w:rFonts w:ascii="Calibri" w:hAnsi="Calibri" w:cs="Calibri"/>
                <w:color w:val="000000"/>
                <w:sz w:val="20"/>
                <w:szCs w:val="20"/>
              </w:rPr>
            </w:pPr>
            <w:proofErr w:type="spellStart"/>
            <w:r w:rsidRPr="001E50CB">
              <w:rPr>
                <w:rFonts w:ascii="Calibri" w:hAnsi="Calibri" w:cs="Calibri"/>
                <w:color w:val="000000"/>
                <w:sz w:val="20"/>
                <w:szCs w:val="20"/>
              </w:rPr>
              <w:t>Eq</w:t>
            </w:r>
            <w:proofErr w:type="spellEnd"/>
            <w:r w:rsidRPr="001E50CB">
              <w:rPr>
                <w:rFonts w:ascii="Calibri" w:hAnsi="Calibri" w:cs="Calibri"/>
                <w:color w:val="000000"/>
                <w:sz w:val="20"/>
                <w:szCs w:val="20"/>
              </w:rPr>
              <w:t>. Proceso  Información</w:t>
            </w:r>
          </w:p>
        </w:tc>
        <w:tc>
          <w:tcPr>
            <w:tcW w:w="180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r w:rsidRPr="001E50CB">
              <w:rPr>
                <w:rFonts w:ascii="Calibri" w:hAnsi="Calibri" w:cs="Calibri"/>
                <w:color w:val="000000"/>
                <w:sz w:val="20"/>
                <w:szCs w:val="20"/>
              </w:rPr>
              <w:t>-14.811,28</w:t>
            </w:r>
          </w:p>
        </w:tc>
        <w:tc>
          <w:tcPr>
            <w:tcW w:w="1440" w:type="dxa"/>
            <w:gridSpan w:val="4"/>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r w:rsidRPr="001E50CB">
              <w:rPr>
                <w:rFonts w:ascii="Calibri" w:hAnsi="Calibri" w:cs="Calibri"/>
                <w:color w:val="000000"/>
                <w:sz w:val="20"/>
                <w:szCs w:val="20"/>
              </w:rPr>
              <w:t>-3.586,13</w:t>
            </w:r>
          </w:p>
        </w:tc>
        <w:tc>
          <w:tcPr>
            <w:tcW w:w="144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p>
        </w:tc>
        <w:tc>
          <w:tcPr>
            <w:tcW w:w="168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b/>
                <w:bCs/>
                <w:color w:val="000000"/>
                <w:sz w:val="20"/>
                <w:szCs w:val="20"/>
              </w:rPr>
            </w:pPr>
            <w:r w:rsidRPr="001E50CB">
              <w:rPr>
                <w:rFonts w:ascii="Calibri" w:hAnsi="Calibri" w:cs="Calibri"/>
                <w:b/>
                <w:bCs/>
                <w:color w:val="000000"/>
                <w:sz w:val="20"/>
                <w:szCs w:val="20"/>
              </w:rPr>
              <w:t>-18.397,41</w:t>
            </w:r>
          </w:p>
        </w:tc>
      </w:tr>
      <w:tr w:rsidR="0052087A" w:rsidRPr="001E50CB" w:rsidTr="001A69AE">
        <w:trPr>
          <w:gridAfter w:val="2"/>
          <w:wAfter w:w="224" w:type="dxa"/>
          <w:trHeight w:val="300"/>
        </w:trPr>
        <w:tc>
          <w:tcPr>
            <w:tcW w:w="2775" w:type="dxa"/>
            <w:tcBorders>
              <w:top w:val="nil"/>
              <w:left w:val="nil"/>
              <w:bottom w:val="nil"/>
              <w:right w:val="nil"/>
            </w:tcBorders>
            <w:vAlign w:val="center"/>
          </w:tcPr>
          <w:p w:rsidR="0052087A" w:rsidRPr="001E50CB" w:rsidRDefault="0052087A" w:rsidP="001E50CB">
            <w:pPr>
              <w:spacing w:before="0" w:after="0"/>
              <w:rPr>
                <w:rFonts w:ascii="Calibri" w:hAnsi="Calibri" w:cs="Calibri"/>
                <w:color w:val="000000"/>
                <w:sz w:val="20"/>
                <w:szCs w:val="20"/>
              </w:rPr>
            </w:pPr>
            <w:r w:rsidRPr="001E50CB">
              <w:rPr>
                <w:rFonts w:ascii="Calibri" w:hAnsi="Calibri" w:cs="Calibri"/>
                <w:color w:val="000000"/>
                <w:sz w:val="20"/>
                <w:szCs w:val="20"/>
              </w:rPr>
              <w:t>Otro Inmovilizado Material</w:t>
            </w:r>
          </w:p>
        </w:tc>
        <w:tc>
          <w:tcPr>
            <w:tcW w:w="180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r w:rsidRPr="001E50CB">
              <w:rPr>
                <w:rFonts w:ascii="Calibri" w:hAnsi="Calibri" w:cs="Calibri"/>
                <w:color w:val="000000"/>
                <w:sz w:val="20"/>
                <w:szCs w:val="20"/>
              </w:rPr>
              <w:t>-56.689,55</w:t>
            </w:r>
          </w:p>
        </w:tc>
        <w:tc>
          <w:tcPr>
            <w:tcW w:w="1440" w:type="dxa"/>
            <w:gridSpan w:val="4"/>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r w:rsidRPr="001E50CB">
              <w:rPr>
                <w:rFonts w:ascii="Calibri" w:hAnsi="Calibri" w:cs="Calibri"/>
                <w:color w:val="000000"/>
                <w:sz w:val="20"/>
                <w:szCs w:val="20"/>
              </w:rPr>
              <w:t>-9.219,72</w:t>
            </w:r>
          </w:p>
        </w:tc>
        <w:tc>
          <w:tcPr>
            <w:tcW w:w="144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color w:val="000000"/>
                <w:sz w:val="20"/>
                <w:szCs w:val="20"/>
              </w:rPr>
            </w:pPr>
          </w:p>
        </w:tc>
        <w:tc>
          <w:tcPr>
            <w:tcW w:w="1680" w:type="dxa"/>
            <w:gridSpan w:val="2"/>
            <w:tcBorders>
              <w:top w:val="nil"/>
              <w:left w:val="nil"/>
              <w:bottom w:val="nil"/>
              <w:right w:val="nil"/>
            </w:tcBorders>
            <w:noWrap/>
            <w:vAlign w:val="center"/>
          </w:tcPr>
          <w:p w:rsidR="0052087A" w:rsidRPr="001E50CB" w:rsidRDefault="0052087A" w:rsidP="001E50CB">
            <w:pPr>
              <w:spacing w:before="0" w:after="0"/>
              <w:jc w:val="right"/>
              <w:rPr>
                <w:rFonts w:ascii="Calibri" w:hAnsi="Calibri" w:cs="Calibri"/>
                <w:b/>
                <w:bCs/>
                <w:color w:val="000000"/>
                <w:sz w:val="20"/>
                <w:szCs w:val="20"/>
              </w:rPr>
            </w:pPr>
            <w:r w:rsidRPr="001E50CB">
              <w:rPr>
                <w:rFonts w:ascii="Calibri" w:hAnsi="Calibri" w:cs="Calibri"/>
                <w:b/>
                <w:bCs/>
                <w:color w:val="000000"/>
                <w:sz w:val="20"/>
                <w:szCs w:val="20"/>
              </w:rPr>
              <w:t>-65.909,27</w:t>
            </w:r>
          </w:p>
        </w:tc>
      </w:tr>
      <w:tr w:rsidR="0052087A" w:rsidRPr="001E50CB" w:rsidTr="001A69AE">
        <w:trPr>
          <w:gridAfter w:val="2"/>
          <w:wAfter w:w="224" w:type="dxa"/>
          <w:trHeight w:val="402"/>
        </w:trPr>
        <w:tc>
          <w:tcPr>
            <w:tcW w:w="2775" w:type="dxa"/>
            <w:tcBorders>
              <w:top w:val="single" w:sz="8" w:space="0" w:color="auto"/>
              <w:left w:val="nil"/>
              <w:bottom w:val="single" w:sz="8" w:space="0" w:color="auto"/>
              <w:right w:val="nil"/>
            </w:tcBorders>
            <w:shd w:val="clear" w:color="000000" w:fill="BFBFBF"/>
            <w:noWrap/>
            <w:vAlign w:val="center"/>
          </w:tcPr>
          <w:p w:rsidR="0052087A" w:rsidRPr="001E50CB" w:rsidRDefault="0052087A" w:rsidP="001E50CB">
            <w:pPr>
              <w:spacing w:before="0" w:after="0"/>
              <w:rPr>
                <w:rFonts w:ascii="Calibri" w:hAnsi="Calibri" w:cs="Calibri"/>
                <w:b/>
                <w:bCs/>
                <w:color w:val="000000"/>
                <w:sz w:val="20"/>
                <w:szCs w:val="20"/>
              </w:rPr>
            </w:pPr>
            <w:r w:rsidRPr="001E50CB">
              <w:rPr>
                <w:rFonts w:ascii="Calibri" w:hAnsi="Calibri" w:cs="Calibri"/>
                <w:b/>
                <w:bCs/>
                <w:color w:val="000000"/>
                <w:sz w:val="20"/>
                <w:szCs w:val="20"/>
              </w:rPr>
              <w:t xml:space="preserve">Valor neto contable </w:t>
            </w:r>
          </w:p>
        </w:tc>
        <w:tc>
          <w:tcPr>
            <w:tcW w:w="1800" w:type="dxa"/>
            <w:gridSpan w:val="2"/>
            <w:tcBorders>
              <w:top w:val="single" w:sz="8" w:space="0" w:color="auto"/>
              <w:left w:val="nil"/>
              <w:bottom w:val="single" w:sz="8" w:space="0" w:color="auto"/>
              <w:right w:val="nil"/>
            </w:tcBorders>
            <w:shd w:val="clear" w:color="000000" w:fill="BFBFBF"/>
            <w:noWrap/>
            <w:vAlign w:val="center"/>
          </w:tcPr>
          <w:p w:rsidR="0052087A" w:rsidRPr="001E50CB" w:rsidRDefault="0052087A" w:rsidP="001E50CB">
            <w:pPr>
              <w:spacing w:before="0" w:after="0"/>
              <w:jc w:val="right"/>
              <w:rPr>
                <w:rFonts w:ascii="Calibri" w:hAnsi="Calibri" w:cs="Calibri"/>
                <w:b/>
                <w:bCs/>
                <w:color w:val="000000"/>
                <w:sz w:val="20"/>
                <w:szCs w:val="20"/>
              </w:rPr>
            </w:pPr>
            <w:r w:rsidRPr="001E50CB">
              <w:rPr>
                <w:rFonts w:ascii="Calibri" w:hAnsi="Calibri" w:cs="Calibri"/>
                <w:b/>
                <w:bCs/>
                <w:color w:val="000000"/>
                <w:sz w:val="20"/>
                <w:szCs w:val="20"/>
              </w:rPr>
              <w:t>55.857.146,54</w:t>
            </w:r>
          </w:p>
        </w:tc>
        <w:tc>
          <w:tcPr>
            <w:tcW w:w="1440" w:type="dxa"/>
            <w:gridSpan w:val="4"/>
            <w:tcBorders>
              <w:top w:val="single" w:sz="8" w:space="0" w:color="auto"/>
              <w:left w:val="nil"/>
              <w:bottom w:val="single" w:sz="8" w:space="0" w:color="auto"/>
              <w:right w:val="nil"/>
            </w:tcBorders>
            <w:shd w:val="clear" w:color="000000" w:fill="BFBFBF"/>
            <w:noWrap/>
            <w:vAlign w:val="center"/>
          </w:tcPr>
          <w:p w:rsidR="0052087A" w:rsidRPr="001E50CB" w:rsidRDefault="0052087A" w:rsidP="001E50CB">
            <w:pPr>
              <w:spacing w:before="0" w:after="0"/>
              <w:jc w:val="right"/>
              <w:rPr>
                <w:rFonts w:ascii="Calibri" w:hAnsi="Calibri" w:cs="Calibri"/>
                <w:b/>
                <w:bCs/>
                <w:color w:val="000000"/>
                <w:sz w:val="20"/>
                <w:szCs w:val="20"/>
              </w:rPr>
            </w:pPr>
            <w:r w:rsidRPr="001E50CB">
              <w:rPr>
                <w:rFonts w:ascii="Calibri" w:hAnsi="Calibri" w:cs="Calibri"/>
                <w:b/>
                <w:bCs/>
                <w:color w:val="000000"/>
                <w:sz w:val="20"/>
                <w:szCs w:val="20"/>
              </w:rPr>
              <w:t> </w:t>
            </w:r>
          </w:p>
        </w:tc>
        <w:tc>
          <w:tcPr>
            <w:tcW w:w="1440" w:type="dxa"/>
            <w:gridSpan w:val="2"/>
            <w:tcBorders>
              <w:top w:val="single" w:sz="8" w:space="0" w:color="auto"/>
              <w:left w:val="nil"/>
              <w:bottom w:val="single" w:sz="8" w:space="0" w:color="auto"/>
              <w:right w:val="nil"/>
            </w:tcBorders>
            <w:shd w:val="clear" w:color="000000" w:fill="BFBFBF"/>
            <w:noWrap/>
            <w:vAlign w:val="center"/>
          </w:tcPr>
          <w:p w:rsidR="0052087A" w:rsidRPr="001E50CB" w:rsidRDefault="0052087A" w:rsidP="001E50CB">
            <w:pPr>
              <w:spacing w:before="0" w:after="0"/>
              <w:jc w:val="right"/>
              <w:rPr>
                <w:rFonts w:ascii="Calibri" w:hAnsi="Calibri" w:cs="Calibri"/>
                <w:b/>
                <w:bCs/>
                <w:color w:val="000000"/>
                <w:sz w:val="20"/>
                <w:szCs w:val="20"/>
              </w:rPr>
            </w:pPr>
            <w:r w:rsidRPr="001E50CB">
              <w:rPr>
                <w:rFonts w:ascii="Calibri" w:hAnsi="Calibri" w:cs="Calibri"/>
                <w:b/>
                <w:bCs/>
                <w:color w:val="000000"/>
                <w:sz w:val="20"/>
                <w:szCs w:val="20"/>
              </w:rPr>
              <w:t> </w:t>
            </w:r>
          </w:p>
        </w:tc>
        <w:tc>
          <w:tcPr>
            <w:tcW w:w="1680" w:type="dxa"/>
            <w:gridSpan w:val="2"/>
            <w:tcBorders>
              <w:top w:val="single" w:sz="8" w:space="0" w:color="auto"/>
              <w:left w:val="nil"/>
              <w:bottom w:val="single" w:sz="8" w:space="0" w:color="auto"/>
              <w:right w:val="nil"/>
            </w:tcBorders>
            <w:shd w:val="clear" w:color="000000" w:fill="BFBFBF"/>
            <w:noWrap/>
            <w:vAlign w:val="center"/>
          </w:tcPr>
          <w:p w:rsidR="0052087A" w:rsidRPr="001E50CB" w:rsidRDefault="0052087A" w:rsidP="001E50CB">
            <w:pPr>
              <w:spacing w:before="0" w:after="0"/>
              <w:jc w:val="right"/>
              <w:rPr>
                <w:rFonts w:ascii="Calibri" w:hAnsi="Calibri" w:cs="Calibri"/>
                <w:b/>
                <w:bCs/>
                <w:color w:val="000000"/>
                <w:sz w:val="20"/>
                <w:szCs w:val="20"/>
              </w:rPr>
            </w:pPr>
            <w:r w:rsidRPr="001E50CB">
              <w:rPr>
                <w:rFonts w:ascii="Calibri" w:hAnsi="Calibri" w:cs="Calibri"/>
                <w:b/>
                <w:bCs/>
                <w:color w:val="000000"/>
                <w:sz w:val="20"/>
                <w:szCs w:val="20"/>
              </w:rPr>
              <w:t>53.389.656,16</w:t>
            </w:r>
          </w:p>
        </w:tc>
      </w:tr>
      <w:tr w:rsidR="0052087A" w:rsidRPr="00A407DD" w:rsidTr="001A69AE">
        <w:tblPrEx>
          <w:tblLook w:val="00A0"/>
        </w:tblPrEx>
        <w:trPr>
          <w:gridAfter w:val="1"/>
          <w:wAfter w:w="104" w:type="dxa"/>
          <w:trHeight w:val="318"/>
        </w:trPr>
        <w:tc>
          <w:tcPr>
            <w:tcW w:w="3273" w:type="dxa"/>
            <w:gridSpan w:val="2"/>
            <w:tcBorders>
              <w:top w:val="single" w:sz="4" w:space="0" w:color="auto"/>
              <w:left w:val="nil"/>
              <w:bottom w:val="nil"/>
              <w:right w:val="nil"/>
            </w:tcBorders>
            <w:shd w:val="clear" w:color="000000" w:fill="BFBFBF"/>
            <w:noWrap/>
            <w:vAlign w:val="center"/>
          </w:tcPr>
          <w:p w:rsidR="0052087A" w:rsidRPr="00502560" w:rsidRDefault="0052087A" w:rsidP="00A407DD">
            <w:pPr>
              <w:spacing w:before="0" w:after="0"/>
              <w:rPr>
                <w:rFonts w:ascii="Calibri" w:hAnsi="Calibri" w:cs="Calibri"/>
                <w:b/>
                <w:bCs/>
                <w:color w:val="000000"/>
                <w:sz w:val="20"/>
                <w:szCs w:val="20"/>
              </w:rPr>
            </w:pPr>
            <w:r w:rsidRPr="00502560">
              <w:rPr>
                <w:rFonts w:ascii="Calibri" w:hAnsi="Calibri" w:cs="Calibri"/>
                <w:b/>
                <w:bCs/>
                <w:color w:val="000000"/>
                <w:sz w:val="20"/>
                <w:szCs w:val="20"/>
              </w:rPr>
              <w:t>INMOVILIZADO MATERIAL   2018</w:t>
            </w:r>
          </w:p>
        </w:tc>
        <w:tc>
          <w:tcPr>
            <w:tcW w:w="1313" w:type="dxa"/>
            <w:gridSpan w:val="2"/>
            <w:tcBorders>
              <w:top w:val="single" w:sz="4" w:space="0" w:color="auto"/>
              <w:left w:val="nil"/>
              <w:bottom w:val="nil"/>
              <w:right w:val="nil"/>
            </w:tcBorders>
            <w:shd w:val="clear" w:color="000000" w:fill="BFBFBF"/>
            <w:noWrap/>
            <w:vAlign w:val="center"/>
          </w:tcPr>
          <w:p w:rsidR="0052087A" w:rsidRPr="00502560" w:rsidRDefault="0052087A" w:rsidP="00A407DD">
            <w:pPr>
              <w:spacing w:before="0" w:after="0"/>
              <w:jc w:val="center"/>
              <w:rPr>
                <w:rFonts w:ascii="Calibri" w:hAnsi="Calibri" w:cs="Calibri"/>
                <w:b/>
                <w:bCs/>
                <w:color w:val="000000"/>
                <w:sz w:val="20"/>
                <w:szCs w:val="20"/>
              </w:rPr>
            </w:pPr>
            <w:r w:rsidRPr="00502560">
              <w:rPr>
                <w:rFonts w:ascii="Calibri" w:hAnsi="Calibri" w:cs="Calibri"/>
                <w:b/>
                <w:bCs/>
                <w:color w:val="000000"/>
                <w:sz w:val="20"/>
                <w:szCs w:val="20"/>
              </w:rPr>
              <w:t> </w:t>
            </w:r>
          </w:p>
        </w:tc>
        <w:tc>
          <w:tcPr>
            <w:tcW w:w="1340" w:type="dxa"/>
            <w:gridSpan w:val="2"/>
            <w:tcBorders>
              <w:top w:val="single" w:sz="4" w:space="0" w:color="auto"/>
              <w:left w:val="nil"/>
              <w:bottom w:val="nil"/>
              <w:right w:val="nil"/>
            </w:tcBorders>
            <w:shd w:val="clear" w:color="000000" w:fill="BFBFBF"/>
            <w:noWrap/>
            <w:vAlign w:val="center"/>
          </w:tcPr>
          <w:p w:rsidR="0052087A" w:rsidRPr="00502560" w:rsidRDefault="0052087A" w:rsidP="00A407DD">
            <w:pPr>
              <w:spacing w:before="0" w:after="0"/>
              <w:rPr>
                <w:rFonts w:ascii="Calibri" w:hAnsi="Calibri" w:cs="Calibri"/>
                <w:b/>
                <w:bCs/>
                <w:color w:val="000000"/>
                <w:sz w:val="20"/>
                <w:szCs w:val="20"/>
              </w:rPr>
            </w:pPr>
            <w:r w:rsidRPr="00502560">
              <w:rPr>
                <w:rFonts w:ascii="Calibri" w:hAnsi="Calibri" w:cs="Calibri"/>
                <w:b/>
                <w:bCs/>
                <w:color w:val="000000"/>
                <w:sz w:val="20"/>
                <w:szCs w:val="20"/>
              </w:rPr>
              <w:t> </w:t>
            </w:r>
          </w:p>
        </w:tc>
        <w:tc>
          <w:tcPr>
            <w:tcW w:w="1529" w:type="dxa"/>
            <w:gridSpan w:val="3"/>
            <w:tcBorders>
              <w:top w:val="single" w:sz="4" w:space="0" w:color="auto"/>
              <w:left w:val="nil"/>
              <w:bottom w:val="nil"/>
              <w:right w:val="nil"/>
            </w:tcBorders>
            <w:shd w:val="clear" w:color="000000" w:fill="BFBFBF"/>
            <w:noWrap/>
            <w:vAlign w:val="center"/>
          </w:tcPr>
          <w:p w:rsidR="0052087A" w:rsidRPr="00502560" w:rsidRDefault="0052087A" w:rsidP="00A407DD">
            <w:pPr>
              <w:spacing w:before="0" w:after="0"/>
              <w:rPr>
                <w:rFonts w:ascii="Calibri" w:hAnsi="Calibri" w:cs="Calibri"/>
                <w:b/>
                <w:bCs/>
                <w:color w:val="000000"/>
                <w:sz w:val="20"/>
                <w:szCs w:val="20"/>
              </w:rPr>
            </w:pPr>
            <w:r w:rsidRPr="00502560">
              <w:rPr>
                <w:rFonts w:ascii="Calibri" w:hAnsi="Calibri" w:cs="Calibri"/>
                <w:b/>
                <w:bCs/>
                <w:color w:val="000000"/>
                <w:sz w:val="20"/>
                <w:szCs w:val="20"/>
              </w:rPr>
              <w:t> </w:t>
            </w:r>
          </w:p>
        </w:tc>
        <w:tc>
          <w:tcPr>
            <w:tcW w:w="1800" w:type="dxa"/>
            <w:gridSpan w:val="3"/>
            <w:tcBorders>
              <w:top w:val="single" w:sz="4" w:space="0" w:color="auto"/>
              <w:left w:val="nil"/>
              <w:bottom w:val="nil"/>
              <w:right w:val="nil"/>
            </w:tcBorders>
            <w:shd w:val="clear" w:color="000000" w:fill="BFBFBF"/>
            <w:noWrap/>
            <w:vAlign w:val="center"/>
          </w:tcPr>
          <w:p w:rsidR="0052087A" w:rsidRPr="00502560" w:rsidRDefault="0052087A" w:rsidP="00A407DD">
            <w:pPr>
              <w:spacing w:before="0" w:after="0"/>
              <w:jc w:val="center"/>
              <w:rPr>
                <w:rFonts w:ascii="Calibri" w:hAnsi="Calibri" w:cs="Calibri"/>
                <w:b/>
                <w:bCs/>
                <w:color w:val="000000"/>
                <w:sz w:val="20"/>
                <w:szCs w:val="20"/>
              </w:rPr>
            </w:pPr>
            <w:r w:rsidRPr="00502560">
              <w:rPr>
                <w:rFonts w:ascii="Calibri" w:hAnsi="Calibri" w:cs="Calibri"/>
                <w:b/>
                <w:bCs/>
                <w:color w:val="000000"/>
                <w:sz w:val="20"/>
                <w:szCs w:val="20"/>
              </w:rPr>
              <w:t> </w:t>
            </w:r>
          </w:p>
        </w:tc>
      </w:tr>
      <w:tr w:rsidR="0052087A" w:rsidRPr="00A407DD" w:rsidTr="001A69AE">
        <w:tblPrEx>
          <w:tblLook w:val="00A0"/>
        </w:tblPrEx>
        <w:trPr>
          <w:gridAfter w:val="1"/>
          <w:wAfter w:w="104" w:type="dxa"/>
          <w:trHeight w:val="630"/>
        </w:trPr>
        <w:tc>
          <w:tcPr>
            <w:tcW w:w="3273" w:type="dxa"/>
            <w:gridSpan w:val="2"/>
            <w:tcBorders>
              <w:top w:val="nil"/>
              <w:left w:val="nil"/>
              <w:bottom w:val="single" w:sz="8" w:space="0" w:color="auto"/>
              <w:right w:val="nil"/>
            </w:tcBorders>
            <w:shd w:val="clear" w:color="000000" w:fill="BFBFBF"/>
            <w:noWrap/>
            <w:vAlign w:val="bottom"/>
          </w:tcPr>
          <w:p w:rsidR="0052087A" w:rsidRPr="00502560" w:rsidRDefault="0052087A" w:rsidP="00A407DD">
            <w:pPr>
              <w:spacing w:before="0" w:after="0"/>
              <w:rPr>
                <w:rFonts w:ascii="Calibri" w:hAnsi="Calibri" w:cs="Calibri"/>
                <w:b/>
                <w:bCs/>
                <w:color w:val="000000"/>
                <w:sz w:val="20"/>
                <w:szCs w:val="20"/>
              </w:rPr>
            </w:pPr>
            <w:r w:rsidRPr="00502560">
              <w:rPr>
                <w:rFonts w:ascii="Calibri" w:hAnsi="Calibri" w:cs="Calibri"/>
                <w:b/>
                <w:bCs/>
                <w:color w:val="000000"/>
                <w:sz w:val="20"/>
                <w:szCs w:val="20"/>
              </w:rPr>
              <w:t>Descripción</w:t>
            </w:r>
          </w:p>
        </w:tc>
        <w:tc>
          <w:tcPr>
            <w:tcW w:w="1313" w:type="dxa"/>
            <w:gridSpan w:val="2"/>
            <w:tcBorders>
              <w:top w:val="nil"/>
              <w:left w:val="nil"/>
              <w:bottom w:val="single" w:sz="8" w:space="0" w:color="auto"/>
              <w:right w:val="nil"/>
            </w:tcBorders>
            <w:shd w:val="clear" w:color="000000" w:fill="BFBFBF"/>
            <w:noWrap/>
            <w:vAlign w:val="bottom"/>
          </w:tcPr>
          <w:p w:rsidR="0052087A" w:rsidRPr="00502560" w:rsidRDefault="0052087A" w:rsidP="00A407DD">
            <w:pPr>
              <w:spacing w:before="0" w:after="0"/>
              <w:jc w:val="center"/>
              <w:rPr>
                <w:rFonts w:ascii="Calibri" w:hAnsi="Calibri" w:cs="Calibri"/>
                <w:b/>
                <w:bCs/>
                <w:color w:val="000000"/>
                <w:sz w:val="20"/>
                <w:szCs w:val="20"/>
              </w:rPr>
            </w:pPr>
            <w:r w:rsidRPr="00502560">
              <w:rPr>
                <w:rFonts w:ascii="Calibri" w:hAnsi="Calibri" w:cs="Calibri"/>
                <w:b/>
                <w:bCs/>
                <w:color w:val="000000"/>
                <w:sz w:val="20"/>
                <w:szCs w:val="20"/>
              </w:rPr>
              <w:t>Saldo Inicial</w:t>
            </w:r>
          </w:p>
        </w:tc>
        <w:tc>
          <w:tcPr>
            <w:tcW w:w="1340" w:type="dxa"/>
            <w:gridSpan w:val="2"/>
            <w:tcBorders>
              <w:top w:val="nil"/>
              <w:left w:val="nil"/>
              <w:bottom w:val="single" w:sz="8" w:space="0" w:color="auto"/>
              <w:right w:val="nil"/>
            </w:tcBorders>
            <w:shd w:val="clear" w:color="000000" w:fill="BFBFBF"/>
            <w:noWrap/>
            <w:vAlign w:val="bottom"/>
          </w:tcPr>
          <w:p w:rsidR="0052087A" w:rsidRPr="00502560" w:rsidRDefault="0052087A" w:rsidP="00A407DD">
            <w:pPr>
              <w:spacing w:before="0" w:after="0"/>
              <w:jc w:val="center"/>
              <w:rPr>
                <w:rFonts w:ascii="Calibri" w:hAnsi="Calibri" w:cs="Calibri"/>
                <w:b/>
                <w:bCs/>
                <w:color w:val="000000"/>
                <w:sz w:val="20"/>
                <w:szCs w:val="20"/>
              </w:rPr>
            </w:pPr>
            <w:r w:rsidRPr="00502560">
              <w:rPr>
                <w:rFonts w:ascii="Calibri" w:hAnsi="Calibri" w:cs="Calibri"/>
                <w:b/>
                <w:bCs/>
                <w:color w:val="000000"/>
                <w:sz w:val="20"/>
                <w:szCs w:val="20"/>
              </w:rPr>
              <w:t>Aumentos</w:t>
            </w:r>
          </w:p>
        </w:tc>
        <w:tc>
          <w:tcPr>
            <w:tcW w:w="1529" w:type="dxa"/>
            <w:gridSpan w:val="3"/>
            <w:tcBorders>
              <w:top w:val="nil"/>
              <w:left w:val="nil"/>
              <w:bottom w:val="single" w:sz="8" w:space="0" w:color="auto"/>
              <w:right w:val="nil"/>
            </w:tcBorders>
            <w:shd w:val="clear" w:color="000000" w:fill="BFBFBF"/>
            <w:vAlign w:val="bottom"/>
          </w:tcPr>
          <w:p w:rsidR="0052087A" w:rsidRPr="00502560" w:rsidRDefault="0052087A" w:rsidP="00A407DD">
            <w:pPr>
              <w:spacing w:before="0" w:after="0"/>
              <w:jc w:val="center"/>
              <w:rPr>
                <w:rFonts w:ascii="Calibri" w:hAnsi="Calibri" w:cs="Calibri"/>
                <w:b/>
                <w:bCs/>
                <w:color w:val="000000"/>
                <w:sz w:val="20"/>
                <w:szCs w:val="20"/>
              </w:rPr>
            </w:pPr>
            <w:r w:rsidRPr="00502560">
              <w:rPr>
                <w:rFonts w:ascii="Calibri" w:hAnsi="Calibri" w:cs="Calibri"/>
                <w:b/>
                <w:bCs/>
                <w:color w:val="000000"/>
                <w:sz w:val="20"/>
                <w:szCs w:val="20"/>
              </w:rPr>
              <w:t>Disminución / Traspaso</w:t>
            </w:r>
          </w:p>
        </w:tc>
        <w:tc>
          <w:tcPr>
            <w:tcW w:w="1800" w:type="dxa"/>
            <w:gridSpan w:val="3"/>
            <w:tcBorders>
              <w:top w:val="nil"/>
              <w:left w:val="nil"/>
              <w:bottom w:val="single" w:sz="8" w:space="0" w:color="auto"/>
              <w:right w:val="nil"/>
            </w:tcBorders>
            <w:shd w:val="clear" w:color="000000" w:fill="BFBFBF"/>
            <w:noWrap/>
            <w:vAlign w:val="bottom"/>
          </w:tcPr>
          <w:p w:rsidR="0052087A" w:rsidRPr="00502560" w:rsidRDefault="0052087A" w:rsidP="00A407DD">
            <w:pPr>
              <w:spacing w:before="0" w:after="0"/>
              <w:jc w:val="center"/>
              <w:rPr>
                <w:rFonts w:ascii="Calibri" w:hAnsi="Calibri" w:cs="Calibri"/>
                <w:b/>
                <w:bCs/>
                <w:color w:val="000000"/>
                <w:sz w:val="20"/>
                <w:szCs w:val="20"/>
              </w:rPr>
            </w:pPr>
            <w:r w:rsidRPr="00502560">
              <w:rPr>
                <w:rFonts w:ascii="Calibri" w:hAnsi="Calibri" w:cs="Calibri"/>
                <w:b/>
                <w:bCs/>
                <w:color w:val="000000"/>
                <w:sz w:val="20"/>
                <w:szCs w:val="20"/>
              </w:rPr>
              <w:t xml:space="preserve">Saldo Final </w:t>
            </w:r>
          </w:p>
        </w:tc>
      </w:tr>
      <w:tr w:rsidR="0052087A" w:rsidRPr="00A407DD" w:rsidTr="001A69AE">
        <w:tblPrEx>
          <w:tblLook w:val="00A0"/>
        </w:tblPrEx>
        <w:trPr>
          <w:gridAfter w:val="1"/>
          <w:wAfter w:w="104" w:type="dxa"/>
          <w:trHeight w:val="318"/>
        </w:trPr>
        <w:tc>
          <w:tcPr>
            <w:tcW w:w="3273" w:type="dxa"/>
            <w:gridSpan w:val="2"/>
            <w:tcBorders>
              <w:top w:val="nil"/>
              <w:left w:val="nil"/>
              <w:bottom w:val="nil"/>
              <w:right w:val="nil"/>
            </w:tcBorders>
            <w:noWrap/>
            <w:vAlign w:val="bottom"/>
          </w:tcPr>
          <w:p w:rsidR="0052087A" w:rsidRPr="00502560" w:rsidRDefault="0052087A" w:rsidP="00A407DD">
            <w:pPr>
              <w:spacing w:before="0" w:after="0"/>
              <w:rPr>
                <w:rFonts w:ascii="Calibri" w:hAnsi="Calibri" w:cs="Calibri"/>
                <w:b/>
                <w:bCs/>
                <w:color w:val="000000"/>
                <w:sz w:val="20"/>
                <w:szCs w:val="20"/>
              </w:rPr>
            </w:pPr>
            <w:r w:rsidRPr="00502560">
              <w:rPr>
                <w:rFonts w:ascii="Calibri" w:hAnsi="Calibri" w:cs="Calibri"/>
                <w:b/>
                <w:bCs/>
                <w:color w:val="000000"/>
                <w:sz w:val="20"/>
                <w:szCs w:val="20"/>
              </w:rPr>
              <w:t>Inmovilizado Material</w:t>
            </w:r>
          </w:p>
        </w:tc>
        <w:tc>
          <w:tcPr>
            <w:tcW w:w="1313" w:type="dxa"/>
            <w:gridSpan w:val="2"/>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75.840.944,82</w:t>
            </w:r>
          </w:p>
        </w:tc>
        <w:tc>
          <w:tcPr>
            <w:tcW w:w="1340" w:type="dxa"/>
            <w:gridSpan w:val="2"/>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1.518.744,38</w:t>
            </w:r>
          </w:p>
        </w:tc>
        <w:tc>
          <w:tcPr>
            <w:tcW w:w="1529"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191.519,76</w:t>
            </w:r>
          </w:p>
        </w:tc>
        <w:tc>
          <w:tcPr>
            <w:tcW w:w="1800"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77.168.169,44</w:t>
            </w:r>
          </w:p>
        </w:tc>
      </w:tr>
      <w:tr w:rsidR="0052087A" w:rsidRPr="00A407DD" w:rsidTr="001A69AE">
        <w:tblPrEx>
          <w:tblLook w:val="00A0"/>
        </w:tblPrEx>
        <w:trPr>
          <w:gridAfter w:val="1"/>
          <w:wAfter w:w="104" w:type="dxa"/>
          <w:trHeight w:val="450"/>
        </w:trPr>
        <w:tc>
          <w:tcPr>
            <w:tcW w:w="3273" w:type="dxa"/>
            <w:gridSpan w:val="2"/>
            <w:tcBorders>
              <w:top w:val="nil"/>
              <w:left w:val="nil"/>
              <w:bottom w:val="nil"/>
              <w:right w:val="nil"/>
            </w:tcBorders>
            <w:vAlign w:val="bottom"/>
          </w:tcPr>
          <w:p w:rsidR="0052087A" w:rsidRPr="00502560" w:rsidRDefault="0052087A" w:rsidP="00A407DD">
            <w:pPr>
              <w:spacing w:before="0" w:after="0"/>
              <w:rPr>
                <w:rFonts w:ascii="Calibri" w:hAnsi="Calibri" w:cs="Calibri"/>
                <w:color w:val="000000"/>
                <w:sz w:val="20"/>
                <w:szCs w:val="20"/>
              </w:rPr>
            </w:pPr>
            <w:r w:rsidRPr="00502560">
              <w:rPr>
                <w:rFonts w:ascii="Calibri" w:hAnsi="Calibri" w:cs="Calibri"/>
                <w:color w:val="000000"/>
                <w:sz w:val="20"/>
                <w:szCs w:val="20"/>
              </w:rPr>
              <w:t>Construcciones</w:t>
            </w:r>
          </w:p>
        </w:tc>
        <w:tc>
          <w:tcPr>
            <w:tcW w:w="1313" w:type="dxa"/>
            <w:gridSpan w:val="2"/>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56.068.084,02</w:t>
            </w:r>
          </w:p>
        </w:tc>
        <w:tc>
          <w:tcPr>
            <w:tcW w:w="1340" w:type="dxa"/>
            <w:gridSpan w:val="2"/>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4.000,00</w:t>
            </w:r>
          </w:p>
        </w:tc>
        <w:tc>
          <w:tcPr>
            <w:tcW w:w="1529"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p>
        </w:tc>
        <w:tc>
          <w:tcPr>
            <w:tcW w:w="1800"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56.072.084,02</w:t>
            </w:r>
          </w:p>
        </w:tc>
      </w:tr>
      <w:tr w:rsidR="0052087A" w:rsidRPr="00A407DD" w:rsidTr="001A69AE">
        <w:tblPrEx>
          <w:tblLook w:val="00A0"/>
        </w:tblPrEx>
        <w:trPr>
          <w:gridAfter w:val="1"/>
          <w:wAfter w:w="104" w:type="dxa"/>
          <w:trHeight w:val="318"/>
        </w:trPr>
        <w:tc>
          <w:tcPr>
            <w:tcW w:w="3273" w:type="dxa"/>
            <w:gridSpan w:val="2"/>
            <w:tcBorders>
              <w:top w:val="nil"/>
              <w:left w:val="nil"/>
              <w:bottom w:val="nil"/>
              <w:right w:val="nil"/>
            </w:tcBorders>
            <w:vAlign w:val="bottom"/>
          </w:tcPr>
          <w:p w:rsidR="0052087A" w:rsidRPr="00502560" w:rsidRDefault="0052087A" w:rsidP="00A407DD">
            <w:pPr>
              <w:spacing w:before="0" w:after="0"/>
              <w:rPr>
                <w:rFonts w:ascii="Calibri" w:hAnsi="Calibri" w:cs="Calibri"/>
                <w:color w:val="000000"/>
                <w:sz w:val="20"/>
                <w:szCs w:val="20"/>
              </w:rPr>
            </w:pPr>
            <w:r w:rsidRPr="00502560">
              <w:rPr>
                <w:rFonts w:ascii="Calibri" w:hAnsi="Calibri" w:cs="Calibri"/>
                <w:color w:val="000000"/>
                <w:sz w:val="20"/>
                <w:szCs w:val="20"/>
              </w:rPr>
              <w:t>Instalaciones Técnicas</w:t>
            </w:r>
          </w:p>
        </w:tc>
        <w:tc>
          <w:tcPr>
            <w:tcW w:w="1313" w:type="dxa"/>
            <w:gridSpan w:val="2"/>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19.607.865,05</w:t>
            </w:r>
          </w:p>
        </w:tc>
        <w:tc>
          <w:tcPr>
            <w:tcW w:w="1340" w:type="dxa"/>
            <w:gridSpan w:val="2"/>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1.470.149,31</w:t>
            </w:r>
          </w:p>
        </w:tc>
        <w:tc>
          <w:tcPr>
            <w:tcW w:w="1529"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191.519,76</w:t>
            </w:r>
          </w:p>
        </w:tc>
        <w:tc>
          <w:tcPr>
            <w:tcW w:w="1800"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20.886.494,60</w:t>
            </w:r>
          </w:p>
        </w:tc>
      </w:tr>
      <w:tr w:rsidR="0052087A" w:rsidRPr="00A407DD" w:rsidTr="001A69AE">
        <w:tblPrEx>
          <w:tblLook w:val="00A0"/>
        </w:tblPrEx>
        <w:trPr>
          <w:gridAfter w:val="1"/>
          <w:wAfter w:w="104" w:type="dxa"/>
          <w:trHeight w:val="318"/>
        </w:trPr>
        <w:tc>
          <w:tcPr>
            <w:tcW w:w="3273" w:type="dxa"/>
            <w:gridSpan w:val="2"/>
            <w:tcBorders>
              <w:top w:val="nil"/>
              <w:left w:val="nil"/>
              <w:bottom w:val="nil"/>
              <w:right w:val="nil"/>
            </w:tcBorders>
            <w:vAlign w:val="bottom"/>
          </w:tcPr>
          <w:p w:rsidR="0052087A" w:rsidRPr="00502560" w:rsidRDefault="0052087A" w:rsidP="00A407DD">
            <w:pPr>
              <w:spacing w:before="0" w:after="0"/>
              <w:rPr>
                <w:rFonts w:ascii="Calibri" w:hAnsi="Calibri" w:cs="Calibri"/>
                <w:color w:val="000000"/>
                <w:sz w:val="20"/>
                <w:szCs w:val="20"/>
              </w:rPr>
            </w:pPr>
            <w:r w:rsidRPr="00502560">
              <w:rPr>
                <w:rFonts w:ascii="Calibri" w:hAnsi="Calibri" w:cs="Calibri"/>
                <w:color w:val="000000"/>
                <w:sz w:val="20"/>
                <w:szCs w:val="20"/>
              </w:rPr>
              <w:t>Otras Instalaciones</w:t>
            </w:r>
          </w:p>
        </w:tc>
        <w:tc>
          <w:tcPr>
            <w:tcW w:w="1313" w:type="dxa"/>
            <w:gridSpan w:val="2"/>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37.957,86</w:t>
            </w:r>
          </w:p>
        </w:tc>
        <w:tc>
          <w:tcPr>
            <w:tcW w:w="1340" w:type="dxa"/>
            <w:gridSpan w:val="2"/>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38.460,00</w:t>
            </w:r>
          </w:p>
        </w:tc>
        <w:tc>
          <w:tcPr>
            <w:tcW w:w="1529"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p>
        </w:tc>
        <w:tc>
          <w:tcPr>
            <w:tcW w:w="1800"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76.417,86</w:t>
            </w:r>
          </w:p>
        </w:tc>
      </w:tr>
      <w:tr w:rsidR="0052087A" w:rsidRPr="00A407DD" w:rsidTr="001A69AE">
        <w:tblPrEx>
          <w:tblLook w:val="00A0"/>
        </w:tblPrEx>
        <w:trPr>
          <w:gridAfter w:val="1"/>
          <w:wAfter w:w="104" w:type="dxa"/>
          <w:trHeight w:val="318"/>
        </w:trPr>
        <w:tc>
          <w:tcPr>
            <w:tcW w:w="3273" w:type="dxa"/>
            <w:gridSpan w:val="2"/>
            <w:tcBorders>
              <w:top w:val="nil"/>
              <w:left w:val="nil"/>
              <w:bottom w:val="nil"/>
              <w:right w:val="nil"/>
            </w:tcBorders>
            <w:vAlign w:val="bottom"/>
          </w:tcPr>
          <w:p w:rsidR="0052087A" w:rsidRPr="00502560" w:rsidRDefault="0052087A" w:rsidP="00A407DD">
            <w:pPr>
              <w:spacing w:before="0" w:after="0"/>
              <w:rPr>
                <w:rFonts w:ascii="Calibri" w:hAnsi="Calibri" w:cs="Calibri"/>
                <w:color w:val="000000"/>
                <w:sz w:val="20"/>
                <w:szCs w:val="20"/>
              </w:rPr>
            </w:pPr>
            <w:r w:rsidRPr="00502560">
              <w:rPr>
                <w:rFonts w:ascii="Calibri" w:hAnsi="Calibri" w:cs="Calibri"/>
                <w:color w:val="000000"/>
                <w:sz w:val="20"/>
                <w:szCs w:val="20"/>
              </w:rPr>
              <w:t>Mobiliario</w:t>
            </w:r>
          </w:p>
        </w:tc>
        <w:tc>
          <w:tcPr>
            <w:tcW w:w="1313" w:type="dxa"/>
            <w:gridSpan w:val="2"/>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13.579,74</w:t>
            </w:r>
          </w:p>
        </w:tc>
        <w:tc>
          <w:tcPr>
            <w:tcW w:w="1340" w:type="dxa"/>
            <w:gridSpan w:val="2"/>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2.366,70</w:t>
            </w:r>
          </w:p>
        </w:tc>
        <w:tc>
          <w:tcPr>
            <w:tcW w:w="1529"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p>
        </w:tc>
        <w:tc>
          <w:tcPr>
            <w:tcW w:w="1800"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15.946,44</w:t>
            </w:r>
          </w:p>
        </w:tc>
      </w:tr>
      <w:tr w:rsidR="0052087A" w:rsidRPr="00A407DD" w:rsidTr="001A69AE">
        <w:tblPrEx>
          <w:tblLook w:val="00A0"/>
        </w:tblPrEx>
        <w:trPr>
          <w:gridAfter w:val="1"/>
          <w:wAfter w:w="104" w:type="dxa"/>
          <w:trHeight w:val="318"/>
        </w:trPr>
        <w:tc>
          <w:tcPr>
            <w:tcW w:w="3273" w:type="dxa"/>
            <w:gridSpan w:val="2"/>
            <w:tcBorders>
              <w:top w:val="nil"/>
              <w:left w:val="nil"/>
              <w:bottom w:val="nil"/>
              <w:right w:val="nil"/>
            </w:tcBorders>
            <w:vAlign w:val="bottom"/>
          </w:tcPr>
          <w:p w:rsidR="0052087A" w:rsidRPr="00502560" w:rsidRDefault="0052087A" w:rsidP="00A407DD">
            <w:pPr>
              <w:spacing w:before="0" w:after="0"/>
              <w:rPr>
                <w:rFonts w:ascii="Calibri" w:hAnsi="Calibri" w:cs="Calibri"/>
                <w:color w:val="000000"/>
                <w:sz w:val="20"/>
                <w:szCs w:val="20"/>
              </w:rPr>
            </w:pPr>
            <w:proofErr w:type="spellStart"/>
            <w:r w:rsidRPr="00502560">
              <w:rPr>
                <w:rFonts w:ascii="Calibri" w:hAnsi="Calibri" w:cs="Calibri"/>
                <w:color w:val="000000"/>
                <w:sz w:val="20"/>
                <w:szCs w:val="20"/>
              </w:rPr>
              <w:t>Eq</w:t>
            </w:r>
            <w:proofErr w:type="spellEnd"/>
            <w:r w:rsidRPr="00502560">
              <w:rPr>
                <w:rFonts w:ascii="Calibri" w:hAnsi="Calibri" w:cs="Calibri"/>
                <w:color w:val="000000"/>
                <w:sz w:val="20"/>
                <w:szCs w:val="20"/>
              </w:rPr>
              <w:t>. Proceso  Información</w:t>
            </w:r>
          </w:p>
        </w:tc>
        <w:tc>
          <w:tcPr>
            <w:tcW w:w="1313" w:type="dxa"/>
            <w:gridSpan w:val="2"/>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20.477,78</w:t>
            </w:r>
          </w:p>
        </w:tc>
        <w:tc>
          <w:tcPr>
            <w:tcW w:w="1340" w:type="dxa"/>
            <w:gridSpan w:val="2"/>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3.768,37</w:t>
            </w:r>
          </w:p>
        </w:tc>
        <w:tc>
          <w:tcPr>
            <w:tcW w:w="1529"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p>
        </w:tc>
        <w:tc>
          <w:tcPr>
            <w:tcW w:w="1800"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24.246,15</w:t>
            </w:r>
          </w:p>
        </w:tc>
      </w:tr>
      <w:tr w:rsidR="0052087A" w:rsidRPr="00A407DD" w:rsidTr="001A69AE">
        <w:tblPrEx>
          <w:tblLook w:val="00A0"/>
        </w:tblPrEx>
        <w:trPr>
          <w:gridAfter w:val="1"/>
          <w:wAfter w:w="104" w:type="dxa"/>
          <w:trHeight w:val="318"/>
        </w:trPr>
        <w:tc>
          <w:tcPr>
            <w:tcW w:w="3273" w:type="dxa"/>
            <w:gridSpan w:val="2"/>
            <w:tcBorders>
              <w:top w:val="nil"/>
              <w:left w:val="nil"/>
              <w:bottom w:val="nil"/>
              <w:right w:val="nil"/>
            </w:tcBorders>
            <w:vAlign w:val="bottom"/>
          </w:tcPr>
          <w:p w:rsidR="0052087A" w:rsidRPr="00502560" w:rsidRDefault="0052087A" w:rsidP="00A407DD">
            <w:pPr>
              <w:spacing w:before="0" w:after="0"/>
              <w:rPr>
                <w:rFonts w:ascii="Calibri" w:hAnsi="Calibri" w:cs="Calibri"/>
                <w:color w:val="000000"/>
                <w:sz w:val="20"/>
                <w:szCs w:val="20"/>
              </w:rPr>
            </w:pPr>
            <w:r w:rsidRPr="00502560">
              <w:rPr>
                <w:rFonts w:ascii="Calibri" w:hAnsi="Calibri" w:cs="Calibri"/>
                <w:color w:val="000000"/>
                <w:sz w:val="20"/>
                <w:szCs w:val="20"/>
              </w:rPr>
              <w:t>Otro Inmovilizado Material</w:t>
            </w:r>
          </w:p>
        </w:tc>
        <w:tc>
          <w:tcPr>
            <w:tcW w:w="1313" w:type="dxa"/>
            <w:gridSpan w:val="2"/>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88.553,37</w:t>
            </w:r>
          </w:p>
        </w:tc>
        <w:tc>
          <w:tcPr>
            <w:tcW w:w="1340" w:type="dxa"/>
            <w:gridSpan w:val="2"/>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p>
        </w:tc>
        <w:tc>
          <w:tcPr>
            <w:tcW w:w="1529"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p>
        </w:tc>
        <w:tc>
          <w:tcPr>
            <w:tcW w:w="1800"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88.553,37</w:t>
            </w:r>
          </w:p>
        </w:tc>
      </w:tr>
      <w:tr w:rsidR="0052087A" w:rsidRPr="00A407DD" w:rsidTr="001A69AE">
        <w:tblPrEx>
          <w:tblLook w:val="00A0"/>
        </w:tblPrEx>
        <w:trPr>
          <w:gridAfter w:val="1"/>
          <w:wAfter w:w="104" w:type="dxa"/>
          <w:trHeight w:val="318"/>
        </w:trPr>
        <w:tc>
          <w:tcPr>
            <w:tcW w:w="3273" w:type="dxa"/>
            <w:gridSpan w:val="2"/>
            <w:tcBorders>
              <w:top w:val="nil"/>
              <w:left w:val="nil"/>
              <w:bottom w:val="nil"/>
              <w:right w:val="nil"/>
            </w:tcBorders>
            <w:vAlign w:val="bottom"/>
          </w:tcPr>
          <w:p w:rsidR="0052087A" w:rsidRPr="00502560" w:rsidRDefault="0052087A" w:rsidP="00A407DD">
            <w:pPr>
              <w:spacing w:before="0" w:after="0"/>
              <w:rPr>
                <w:rFonts w:ascii="Calibri" w:hAnsi="Calibri" w:cs="Calibri"/>
                <w:color w:val="000000"/>
                <w:sz w:val="20"/>
                <w:szCs w:val="20"/>
              </w:rPr>
            </w:pPr>
            <w:r w:rsidRPr="00502560">
              <w:rPr>
                <w:rFonts w:ascii="Calibri" w:hAnsi="Calibri" w:cs="Calibri"/>
                <w:color w:val="000000"/>
                <w:sz w:val="20"/>
                <w:szCs w:val="20"/>
              </w:rPr>
              <w:t xml:space="preserve">Anticipos para </w:t>
            </w:r>
            <w:proofErr w:type="spellStart"/>
            <w:r w:rsidRPr="00502560">
              <w:rPr>
                <w:rFonts w:ascii="Calibri" w:hAnsi="Calibri" w:cs="Calibri"/>
                <w:color w:val="000000"/>
                <w:sz w:val="20"/>
                <w:szCs w:val="20"/>
              </w:rPr>
              <w:t>Inmov</w:t>
            </w:r>
            <w:proofErr w:type="spellEnd"/>
            <w:r w:rsidRPr="00502560">
              <w:rPr>
                <w:rFonts w:ascii="Calibri" w:hAnsi="Calibri" w:cs="Calibri"/>
                <w:color w:val="000000"/>
                <w:sz w:val="20"/>
                <w:szCs w:val="20"/>
              </w:rPr>
              <w:t>. Material</w:t>
            </w:r>
          </w:p>
        </w:tc>
        <w:tc>
          <w:tcPr>
            <w:tcW w:w="1313" w:type="dxa"/>
            <w:gridSpan w:val="2"/>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4.427,00</w:t>
            </w:r>
          </w:p>
        </w:tc>
        <w:tc>
          <w:tcPr>
            <w:tcW w:w="1340" w:type="dxa"/>
            <w:gridSpan w:val="2"/>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p>
        </w:tc>
        <w:tc>
          <w:tcPr>
            <w:tcW w:w="1529"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p>
        </w:tc>
        <w:tc>
          <w:tcPr>
            <w:tcW w:w="1800"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4.427,00</w:t>
            </w:r>
          </w:p>
        </w:tc>
      </w:tr>
      <w:tr w:rsidR="0052087A" w:rsidRPr="00A407DD" w:rsidTr="001A69AE">
        <w:tblPrEx>
          <w:tblLook w:val="00A0"/>
        </w:tblPrEx>
        <w:trPr>
          <w:gridAfter w:val="1"/>
          <w:wAfter w:w="104" w:type="dxa"/>
          <w:trHeight w:val="165"/>
        </w:trPr>
        <w:tc>
          <w:tcPr>
            <w:tcW w:w="3273" w:type="dxa"/>
            <w:gridSpan w:val="2"/>
            <w:tcBorders>
              <w:top w:val="nil"/>
              <w:left w:val="nil"/>
              <w:bottom w:val="nil"/>
              <w:right w:val="nil"/>
            </w:tcBorders>
            <w:shd w:val="clear" w:color="000000" w:fill="A5A5A5"/>
            <w:noWrap/>
            <w:vAlign w:val="bottom"/>
          </w:tcPr>
          <w:p w:rsidR="0052087A" w:rsidRPr="00A407DD" w:rsidRDefault="0052087A" w:rsidP="00A407DD">
            <w:pPr>
              <w:spacing w:before="0" w:after="0"/>
              <w:rPr>
                <w:rFonts w:ascii="Calibri" w:hAnsi="Calibri" w:cs="Calibri"/>
                <w:color w:val="000000"/>
                <w:sz w:val="20"/>
                <w:szCs w:val="20"/>
              </w:rPr>
            </w:pPr>
            <w:r w:rsidRPr="00A407DD">
              <w:rPr>
                <w:rFonts w:ascii="Calibri" w:hAnsi="Calibri" w:cs="Calibri"/>
                <w:color w:val="000000"/>
                <w:sz w:val="20"/>
                <w:szCs w:val="20"/>
              </w:rPr>
              <w:t> </w:t>
            </w:r>
          </w:p>
        </w:tc>
        <w:tc>
          <w:tcPr>
            <w:tcW w:w="1313" w:type="dxa"/>
            <w:gridSpan w:val="2"/>
            <w:tcBorders>
              <w:top w:val="nil"/>
              <w:left w:val="nil"/>
              <w:bottom w:val="nil"/>
              <w:right w:val="nil"/>
            </w:tcBorders>
            <w:shd w:val="clear" w:color="000000" w:fill="A5A5A5"/>
            <w:noWrap/>
            <w:vAlign w:val="bottom"/>
          </w:tcPr>
          <w:p w:rsidR="0052087A" w:rsidRPr="00A407DD" w:rsidRDefault="0052087A" w:rsidP="00A407DD">
            <w:pPr>
              <w:spacing w:before="0" w:after="0"/>
              <w:jc w:val="right"/>
              <w:rPr>
                <w:rFonts w:ascii="Calibri" w:hAnsi="Calibri" w:cs="Calibri"/>
                <w:color w:val="000000"/>
                <w:sz w:val="20"/>
                <w:szCs w:val="20"/>
              </w:rPr>
            </w:pPr>
            <w:r w:rsidRPr="00A407DD">
              <w:rPr>
                <w:rFonts w:ascii="Calibri" w:hAnsi="Calibri" w:cs="Calibri"/>
                <w:color w:val="000000"/>
                <w:sz w:val="20"/>
                <w:szCs w:val="20"/>
              </w:rPr>
              <w:t> </w:t>
            </w:r>
          </w:p>
        </w:tc>
        <w:tc>
          <w:tcPr>
            <w:tcW w:w="1340" w:type="dxa"/>
            <w:gridSpan w:val="2"/>
            <w:tcBorders>
              <w:top w:val="nil"/>
              <w:left w:val="nil"/>
              <w:bottom w:val="nil"/>
              <w:right w:val="nil"/>
            </w:tcBorders>
            <w:shd w:val="clear" w:color="000000" w:fill="A5A5A5"/>
            <w:noWrap/>
            <w:vAlign w:val="bottom"/>
          </w:tcPr>
          <w:p w:rsidR="0052087A" w:rsidRPr="00A407DD" w:rsidRDefault="0052087A" w:rsidP="00A407DD">
            <w:pPr>
              <w:spacing w:before="0" w:after="0"/>
              <w:jc w:val="right"/>
              <w:rPr>
                <w:rFonts w:ascii="Calibri" w:hAnsi="Calibri" w:cs="Calibri"/>
                <w:color w:val="000000"/>
                <w:sz w:val="20"/>
                <w:szCs w:val="20"/>
              </w:rPr>
            </w:pPr>
            <w:r w:rsidRPr="00A407DD">
              <w:rPr>
                <w:rFonts w:ascii="Calibri" w:hAnsi="Calibri" w:cs="Calibri"/>
                <w:color w:val="000000"/>
                <w:sz w:val="20"/>
                <w:szCs w:val="20"/>
              </w:rPr>
              <w:t> </w:t>
            </w:r>
          </w:p>
        </w:tc>
        <w:tc>
          <w:tcPr>
            <w:tcW w:w="1529" w:type="dxa"/>
            <w:gridSpan w:val="3"/>
            <w:tcBorders>
              <w:top w:val="nil"/>
              <w:left w:val="nil"/>
              <w:bottom w:val="nil"/>
              <w:right w:val="nil"/>
            </w:tcBorders>
            <w:shd w:val="clear" w:color="000000" w:fill="A5A5A5"/>
            <w:noWrap/>
            <w:vAlign w:val="bottom"/>
          </w:tcPr>
          <w:p w:rsidR="0052087A" w:rsidRPr="00A407DD" w:rsidRDefault="0052087A" w:rsidP="00A407DD">
            <w:pPr>
              <w:spacing w:before="0" w:after="0"/>
              <w:jc w:val="center"/>
              <w:rPr>
                <w:rFonts w:ascii="Calibri" w:hAnsi="Calibri" w:cs="Calibri"/>
                <w:color w:val="000000"/>
                <w:sz w:val="20"/>
                <w:szCs w:val="20"/>
              </w:rPr>
            </w:pPr>
            <w:r w:rsidRPr="00A407DD">
              <w:rPr>
                <w:rFonts w:ascii="Calibri" w:hAnsi="Calibri" w:cs="Calibri"/>
                <w:color w:val="000000"/>
                <w:sz w:val="20"/>
                <w:szCs w:val="20"/>
              </w:rPr>
              <w:t> </w:t>
            </w:r>
          </w:p>
        </w:tc>
        <w:tc>
          <w:tcPr>
            <w:tcW w:w="1800" w:type="dxa"/>
            <w:gridSpan w:val="3"/>
            <w:tcBorders>
              <w:top w:val="nil"/>
              <w:left w:val="nil"/>
              <w:bottom w:val="nil"/>
              <w:right w:val="nil"/>
            </w:tcBorders>
            <w:shd w:val="clear" w:color="000000" w:fill="A5A5A5"/>
            <w:noWrap/>
            <w:vAlign w:val="bottom"/>
          </w:tcPr>
          <w:p w:rsidR="0052087A" w:rsidRPr="00A407DD" w:rsidRDefault="0052087A" w:rsidP="00A407DD">
            <w:pPr>
              <w:spacing w:before="0" w:after="0"/>
              <w:jc w:val="right"/>
              <w:rPr>
                <w:rFonts w:ascii="Calibri" w:hAnsi="Calibri" w:cs="Calibri"/>
                <w:color w:val="000000"/>
                <w:sz w:val="20"/>
                <w:szCs w:val="20"/>
              </w:rPr>
            </w:pPr>
            <w:r w:rsidRPr="00A407DD">
              <w:rPr>
                <w:rFonts w:ascii="Calibri" w:hAnsi="Calibri" w:cs="Calibri"/>
                <w:color w:val="000000"/>
                <w:sz w:val="20"/>
                <w:szCs w:val="20"/>
              </w:rPr>
              <w:t> </w:t>
            </w:r>
          </w:p>
        </w:tc>
      </w:tr>
      <w:tr w:rsidR="0052087A" w:rsidRPr="00502560" w:rsidTr="001A69AE">
        <w:tblPrEx>
          <w:tblLook w:val="00A0"/>
        </w:tblPrEx>
        <w:trPr>
          <w:trHeight w:val="318"/>
        </w:trPr>
        <w:tc>
          <w:tcPr>
            <w:tcW w:w="3273" w:type="dxa"/>
            <w:gridSpan w:val="2"/>
            <w:tcBorders>
              <w:top w:val="nil"/>
              <w:left w:val="nil"/>
              <w:bottom w:val="nil"/>
              <w:right w:val="nil"/>
            </w:tcBorders>
            <w:noWrap/>
            <w:vAlign w:val="bottom"/>
          </w:tcPr>
          <w:p w:rsidR="0052087A" w:rsidRPr="00502560" w:rsidRDefault="0052087A" w:rsidP="00A407DD">
            <w:pPr>
              <w:spacing w:before="0" w:after="0"/>
              <w:rPr>
                <w:rFonts w:ascii="Calibri" w:hAnsi="Calibri" w:cs="Calibri"/>
                <w:b/>
                <w:bCs/>
                <w:color w:val="000000"/>
                <w:sz w:val="20"/>
                <w:szCs w:val="20"/>
              </w:rPr>
            </w:pPr>
            <w:r w:rsidRPr="00502560">
              <w:rPr>
                <w:rFonts w:ascii="Calibri" w:hAnsi="Calibri" w:cs="Calibri"/>
                <w:b/>
                <w:bCs/>
                <w:color w:val="000000"/>
                <w:sz w:val="20"/>
                <w:szCs w:val="20"/>
              </w:rPr>
              <w:t>Amortización Acumulada</w:t>
            </w:r>
          </w:p>
        </w:tc>
        <w:tc>
          <w:tcPr>
            <w:tcW w:w="1417"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-17.874.651,64</w:t>
            </w:r>
          </w:p>
        </w:tc>
        <w:tc>
          <w:tcPr>
            <w:tcW w:w="1340"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-3.436.371,23</w:t>
            </w:r>
          </w:p>
        </w:tc>
        <w:tc>
          <w:tcPr>
            <w:tcW w:w="1526" w:type="dxa"/>
            <w:gridSpan w:val="2"/>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0,00</w:t>
            </w:r>
          </w:p>
        </w:tc>
        <w:tc>
          <w:tcPr>
            <w:tcW w:w="1803"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-21.311.022,87</w:t>
            </w:r>
          </w:p>
        </w:tc>
      </w:tr>
      <w:tr w:rsidR="0052087A" w:rsidRPr="00502560" w:rsidTr="001A69AE">
        <w:tblPrEx>
          <w:tblLook w:val="00A0"/>
        </w:tblPrEx>
        <w:trPr>
          <w:trHeight w:val="318"/>
        </w:trPr>
        <w:tc>
          <w:tcPr>
            <w:tcW w:w="3273" w:type="dxa"/>
            <w:gridSpan w:val="2"/>
            <w:tcBorders>
              <w:top w:val="nil"/>
              <w:left w:val="nil"/>
              <w:bottom w:val="nil"/>
              <w:right w:val="nil"/>
            </w:tcBorders>
            <w:vAlign w:val="bottom"/>
          </w:tcPr>
          <w:p w:rsidR="0052087A" w:rsidRPr="00502560" w:rsidRDefault="0052087A" w:rsidP="00A407DD">
            <w:pPr>
              <w:spacing w:before="0" w:after="0"/>
              <w:rPr>
                <w:rFonts w:ascii="Calibri" w:hAnsi="Calibri" w:cs="Calibri"/>
                <w:color w:val="000000"/>
                <w:sz w:val="20"/>
                <w:szCs w:val="20"/>
              </w:rPr>
            </w:pPr>
            <w:r w:rsidRPr="00502560">
              <w:rPr>
                <w:rFonts w:ascii="Calibri" w:hAnsi="Calibri" w:cs="Calibri"/>
                <w:color w:val="000000"/>
                <w:sz w:val="20"/>
                <w:szCs w:val="20"/>
              </w:rPr>
              <w:t>Construcciones</w:t>
            </w:r>
          </w:p>
        </w:tc>
        <w:tc>
          <w:tcPr>
            <w:tcW w:w="1417"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-11.287.466,71</w:t>
            </w:r>
          </w:p>
        </w:tc>
        <w:tc>
          <w:tcPr>
            <w:tcW w:w="1340"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-1.822.223,42</w:t>
            </w:r>
          </w:p>
        </w:tc>
        <w:tc>
          <w:tcPr>
            <w:tcW w:w="1526" w:type="dxa"/>
            <w:gridSpan w:val="2"/>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p>
        </w:tc>
        <w:tc>
          <w:tcPr>
            <w:tcW w:w="1803"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-13.109.690,13</w:t>
            </w:r>
          </w:p>
        </w:tc>
      </w:tr>
      <w:tr w:rsidR="0052087A" w:rsidRPr="00502560" w:rsidTr="001A69AE">
        <w:tblPrEx>
          <w:tblLook w:val="00A0"/>
        </w:tblPrEx>
        <w:trPr>
          <w:trHeight w:val="318"/>
        </w:trPr>
        <w:tc>
          <w:tcPr>
            <w:tcW w:w="3273" w:type="dxa"/>
            <w:gridSpan w:val="2"/>
            <w:tcBorders>
              <w:top w:val="nil"/>
              <w:left w:val="nil"/>
              <w:bottom w:val="nil"/>
              <w:right w:val="nil"/>
            </w:tcBorders>
            <w:vAlign w:val="bottom"/>
          </w:tcPr>
          <w:p w:rsidR="0052087A" w:rsidRPr="00502560" w:rsidRDefault="0052087A" w:rsidP="00A407DD">
            <w:pPr>
              <w:spacing w:before="0" w:after="0"/>
              <w:rPr>
                <w:rFonts w:ascii="Calibri" w:hAnsi="Calibri" w:cs="Calibri"/>
                <w:color w:val="000000"/>
                <w:sz w:val="20"/>
                <w:szCs w:val="20"/>
              </w:rPr>
            </w:pPr>
            <w:r w:rsidRPr="00502560">
              <w:rPr>
                <w:rFonts w:ascii="Calibri" w:hAnsi="Calibri" w:cs="Calibri"/>
                <w:color w:val="000000"/>
                <w:sz w:val="20"/>
                <w:szCs w:val="20"/>
              </w:rPr>
              <w:t>Instalaciones Técnicas</w:t>
            </w:r>
          </w:p>
        </w:tc>
        <w:tc>
          <w:tcPr>
            <w:tcW w:w="1417"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-6.477.619,50</w:t>
            </w:r>
          </w:p>
        </w:tc>
        <w:tc>
          <w:tcPr>
            <w:tcW w:w="1340"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-1.573.169,70</w:t>
            </w:r>
          </w:p>
        </w:tc>
        <w:tc>
          <w:tcPr>
            <w:tcW w:w="1526" w:type="dxa"/>
            <w:gridSpan w:val="2"/>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37.506,29</w:t>
            </w:r>
          </w:p>
        </w:tc>
        <w:tc>
          <w:tcPr>
            <w:tcW w:w="1803"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-8.013.282,91</w:t>
            </w:r>
          </w:p>
        </w:tc>
      </w:tr>
      <w:tr w:rsidR="0052087A" w:rsidRPr="00502560" w:rsidTr="001A69AE">
        <w:tblPrEx>
          <w:tblLook w:val="00A0"/>
        </w:tblPrEx>
        <w:trPr>
          <w:trHeight w:val="318"/>
        </w:trPr>
        <w:tc>
          <w:tcPr>
            <w:tcW w:w="3273" w:type="dxa"/>
            <w:gridSpan w:val="2"/>
            <w:tcBorders>
              <w:top w:val="nil"/>
              <w:left w:val="nil"/>
              <w:bottom w:val="nil"/>
              <w:right w:val="nil"/>
            </w:tcBorders>
            <w:vAlign w:val="bottom"/>
          </w:tcPr>
          <w:p w:rsidR="0052087A" w:rsidRPr="00502560" w:rsidRDefault="0052087A" w:rsidP="00A407DD">
            <w:pPr>
              <w:spacing w:before="0" w:after="0"/>
              <w:rPr>
                <w:rFonts w:ascii="Calibri" w:hAnsi="Calibri" w:cs="Calibri"/>
                <w:color w:val="000000"/>
                <w:sz w:val="20"/>
                <w:szCs w:val="20"/>
              </w:rPr>
            </w:pPr>
            <w:r w:rsidRPr="00502560">
              <w:rPr>
                <w:rFonts w:ascii="Calibri" w:hAnsi="Calibri" w:cs="Calibri"/>
                <w:color w:val="000000"/>
                <w:sz w:val="20"/>
                <w:szCs w:val="20"/>
              </w:rPr>
              <w:t>Otras Instalaciones</w:t>
            </w:r>
          </w:p>
        </w:tc>
        <w:tc>
          <w:tcPr>
            <w:tcW w:w="1417"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-43.145,90</w:t>
            </w:r>
          </w:p>
        </w:tc>
        <w:tc>
          <w:tcPr>
            <w:tcW w:w="1340"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-27.752,92</w:t>
            </w:r>
          </w:p>
        </w:tc>
        <w:tc>
          <w:tcPr>
            <w:tcW w:w="1526" w:type="dxa"/>
            <w:gridSpan w:val="2"/>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-37.506,29</w:t>
            </w:r>
          </w:p>
        </w:tc>
        <w:tc>
          <w:tcPr>
            <w:tcW w:w="1803"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-108.405,1</w:t>
            </w:r>
            <w:r>
              <w:rPr>
                <w:rFonts w:ascii="Calibri" w:hAnsi="Calibri" w:cs="Calibri"/>
                <w:b/>
                <w:bCs/>
                <w:color w:val="000000"/>
                <w:sz w:val="20"/>
                <w:szCs w:val="20"/>
              </w:rPr>
              <w:t>4</w:t>
            </w:r>
          </w:p>
        </w:tc>
      </w:tr>
      <w:tr w:rsidR="0052087A" w:rsidRPr="00502560" w:rsidTr="001A69AE">
        <w:tblPrEx>
          <w:tblLook w:val="00A0"/>
        </w:tblPrEx>
        <w:trPr>
          <w:trHeight w:val="318"/>
        </w:trPr>
        <w:tc>
          <w:tcPr>
            <w:tcW w:w="3273" w:type="dxa"/>
            <w:gridSpan w:val="2"/>
            <w:tcBorders>
              <w:top w:val="nil"/>
              <w:left w:val="nil"/>
              <w:bottom w:val="nil"/>
              <w:right w:val="nil"/>
            </w:tcBorders>
            <w:vAlign w:val="bottom"/>
          </w:tcPr>
          <w:p w:rsidR="0052087A" w:rsidRPr="00502560" w:rsidRDefault="0052087A" w:rsidP="00A407DD">
            <w:pPr>
              <w:spacing w:before="0" w:after="0"/>
              <w:rPr>
                <w:rFonts w:ascii="Calibri" w:hAnsi="Calibri" w:cs="Calibri"/>
                <w:color w:val="000000"/>
                <w:sz w:val="20"/>
                <w:szCs w:val="20"/>
              </w:rPr>
            </w:pPr>
            <w:r w:rsidRPr="00502560">
              <w:rPr>
                <w:rFonts w:ascii="Calibri" w:hAnsi="Calibri" w:cs="Calibri"/>
                <w:color w:val="000000"/>
                <w:sz w:val="20"/>
                <w:szCs w:val="20"/>
              </w:rPr>
              <w:t>Mobiliario</w:t>
            </w:r>
          </w:p>
        </w:tc>
        <w:tc>
          <w:tcPr>
            <w:tcW w:w="1417"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-6.659,70</w:t>
            </w:r>
          </w:p>
        </w:tc>
        <w:tc>
          <w:tcPr>
            <w:tcW w:w="1340"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-1.484,19</w:t>
            </w:r>
          </w:p>
        </w:tc>
        <w:tc>
          <w:tcPr>
            <w:tcW w:w="1526" w:type="dxa"/>
            <w:gridSpan w:val="2"/>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p>
        </w:tc>
        <w:tc>
          <w:tcPr>
            <w:tcW w:w="1803"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-8.143,89</w:t>
            </w:r>
          </w:p>
        </w:tc>
      </w:tr>
      <w:tr w:rsidR="0052087A" w:rsidRPr="00502560" w:rsidTr="001A69AE">
        <w:tblPrEx>
          <w:tblLook w:val="00A0"/>
        </w:tblPrEx>
        <w:trPr>
          <w:trHeight w:val="318"/>
        </w:trPr>
        <w:tc>
          <w:tcPr>
            <w:tcW w:w="3273" w:type="dxa"/>
            <w:gridSpan w:val="2"/>
            <w:tcBorders>
              <w:top w:val="nil"/>
              <w:left w:val="nil"/>
              <w:bottom w:val="nil"/>
              <w:right w:val="nil"/>
            </w:tcBorders>
            <w:vAlign w:val="bottom"/>
          </w:tcPr>
          <w:p w:rsidR="0052087A" w:rsidRPr="00502560" w:rsidRDefault="0052087A" w:rsidP="00A407DD">
            <w:pPr>
              <w:spacing w:before="0" w:after="0"/>
              <w:rPr>
                <w:rFonts w:ascii="Calibri" w:hAnsi="Calibri" w:cs="Calibri"/>
                <w:color w:val="000000"/>
                <w:sz w:val="20"/>
                <w:szCs w:val="20"/>
              </w:rPr>
            </w:pPr>
            <w:proofErr w:type="spellStart"/>
            <w:r w:rsidRPr="00502560">
              <w:rPr>
                <w:rFonts w:ascii="Calibri" w:hAnsi="Calibri" w:cs="Calibri"/>
                <w:color w:val="000000"/>
                <w:sz w:val="20"/>
                <w:szCs w:val="20"/>
              </w:rPr>
              <w:t>Eq</w:t>
            </w:r>
            <w:proofErr w:type="spellEnd"/>
            <w:r w:rsidRPr="00502560">
              <w:rPr>
                <w:rFonts w:ascii="Calibri" w:hAnsi="Calibri" w:cs="Calibri"/>
                <w:color w:val="000000"/>
                <w:sz w:val="20"/>
                <w:szCs w:val="20"/>
              </w:rPr>
              <w:t>. Proceso  Información</w:t>
            </w:r>
          </w:p>
        </w:tc>
        <w:tc>
          <w:tcPr>
            <w:tcW w:w="1417"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-12.076,60</w:t>
            </w:r>
          </w:p>
        </w:tc>
        <w:tc>
          <w:tcPr>
            <w:tcW w:w="1340"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-2.734,68</w:t>
            </w:r>
          </w:p>
        </w:tc>
        <w:tc>
          <w:tcPr>
            <w:tcW w:w="1526" w:type="dxa"/>
            <w:gridSpan w:val="2"/>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p>
        </w:tc>
        <w:tc>
          <w:tcPr>
            <w:tcW w:w="1803"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-14.811,28</w:t>
            </w:r>
          </w:p>
        </w:tc>
      </w:tr>
      <w:tr w:rsidR="0052087A" w:rsidRPr="00502560" w:rsidTr="001A69AE">
        <w:tblPrEx>
          <w:tblLook w:val="00A0"/>
        </w:tblPrEx>
        <w:trPr>
          <w:trHeight w:val="318"/>
        </w:trPr>
        <w:tc>
          <w:tcPr>
            <w:tcW w:w="3273" w:type="dxa"/>
            <w:gridSpan w:val="2"/>
            <w:tcBorders>
              <w:top w:val="nil"/>
              <w:left w:val="nil"/>
              <w:bottom w:val="nil"/>
              <w:right w:val="nil"/>
            </w:tcBorders>
            <w:vAlign w:val="bottom"/>
          </w:tcPr>
          <w:p w:rsidR="0052087A" w:rsidRPr="00502560" w:rsidRDefault="0052087A" w:rsidP="00A407DD">
            <w:pPr>
              <w:spacing w:before="0" w:after="0"/>
              <w:rPr>
                <w:rFonts w:ascii="Calibri" w:hAnsi="Calibri" w:cs="Calibri"/>
                <w:color w:val="000000"/>
                <w:sz w:val="20"/>
                <w:szCs w:val="20"/>
              </w:rPr>
            </w:pPr>
            <w:r w:rsidRPr="00502560">
              <w:rPr>
                <w:rFonts w:ascii="Calibri" w:hAnsi="Calibri" w:cs="Calibri"/>
                <w:color w:val="000000"/>
                <w:sz w:val="20"/>
                <w:szCs w:val="20"/>
              </w:rPr>
              <w:t>Otro Inmovilizado Material</w:t>
            </w:r>
          </w:p>
        </w:tc>
        <w:tc>
          <w:tcPr>
            <w:tcW w:w="1417"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-47.683,23</w:t>
            </w:r>
          </w:p>
        </w:tc>
        <w:tc>
          <w:tcPr>
            <w:tcW w:w="1340"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-9.006,32</w:t>
            </w:r>
          </w:p>
        </w:tc>
        <w:tc>
          <w:tcPr>
            <w:tcW w:w="1526" w:type="dxa"/>
            <w:gridSpan w:val="2"/>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color w:val="000000"/>
                <w:sz w:val="20"/>
                <w:szCs w:val="20"/>
              </w:rPr>
            </w:pPr>
          </w:p>
        </w:tc>
        <w:tc>
          <w:tcPr>
            <w:tcW w:w="1803" w:type="dxa"/>
            <w:gridSpan w:val="3"/>
            <w:tcBorders>
              <w:top w:val="nil"/>
              <w:left w:val="nil"/>
              <w:bottom w:val="nil"/>
              <w:right w:val="nil"/>
            </w:tcBorders>
            <w:noWrap/>
            <w:vAlign w:val="bottom"/>
          </w:tcPr>
          <w:p w:rsidR="0052087A" w:rsidRPr="00502560" w:rsidRDefault="0052087A"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-56.689,55</w:t>
            </w:r>
          </w:p>
        </w:tc>
      </w:tr>
      <w:tr w:rsidR="0052087A" w:rsidRPr="006A21C4" w:rsidTr="001A69AE">
        <w:tblPrEx>
          <w:tblLook w:val="00A0"/>
        </w:tblPrEx>
        <w:trPr>
          <w:trHeight w:val="375"/>
        </w:trPr>
        <w:tc>
          <w:tcPr>
            <w:tcW w:w="3273" w:type="dxa"/>
            <w:gridSpan w:val="2"/>
            <w:tcBorders>
              <w:top w:val="single" w:sz="4" w:space="0" w:color="auto"/>
              <w:left w:val="nil"/>
              <w:bottom w:val="single" w:sz="8" w:space="0" w:color="auto"/>
              <w:right w:val="nil"/>
            </w:tcBorders>
            <w:shd w:val="clear" w:color="000000" w:fill="BFBFBF"/>
            <w:noWrap/>
            <w:vAlign w:val="bottom"/>
          </w:tcPr>
          <w:p w:rsidR="0052087A" w:rsidRPr="00A407DD" w:rsidRDefault="0052087A" w:rsidP="00A407DD">
            <w:pPr>
              <w:spacing w:before="0" w:after="0"/>
              <w:rPr>
                <w:rFonts w:ascii="Calibri" w:hAnsi="Calibri" w:cs="Calibri"/>
                <w:b/>
                <w:bCs/>
                <w:color w:val="000000"/>
                <w:sz w:val="20"/>
                <w:szCs w:val="20"/>
              </w:rPr>
            </w:pPr>
            <w:r w:rsidRPr="00A407DD">
              <w:rPr>
                <w:rFonts w:ascii="Calibri" w:hAnsi="Calibri" w:cs="Calibri"/>
                <w:b/>
                <w:bCs/>
                <w:color w:val="000000"/>
                <w:sz w:val="20"/>
                <w:szCs w:val="20"/>
              </w:rPr>
              <w:t xml:space="preserve">Valor neto contable </w:t>
            </w:r>
          </w:p>
        </w:tc>
        <w:tc>
          <w:tcPr>
            <w:tcW w:w="1417" w:type="dxa"/>
            <w:gridSpan w:val="3"/>
            <w:tcBorders>
              <w:top w:val="single" w:sz="4" w:space="0" w:color="auto"/>
              <w:left w:val="nil"/>
              <w:bottom w:val="single" w:sz="8" w:space="0" w:color="auto"/>
              <w:right w:val="nil"/>
            </w:tcBorders>
            <w:shd w:val="clear" w:color="000000" w:fill="BFBFBF"/>
            <w:noWrap/>
            <w:vAlign w:val="bottom"/>
          </w:tcPr>
          <w:p w:rsidR="0052087A" w:rsidRPr="00A407DD" w:rsidRDefault="0052087A" w:rsidP="00A407DD">
            <w:pPr>
              <w:spacing w:before="0" w:after="0"/>
              <w:jc w:val="right"/>
              <w:rPr>
                <w:rFonts w:ascii="Calibri" w:hAnsi="Calibri" w:cs="Calibri"/>
                <w:b/>
                <w:bCs/>
                <w:color w:val="000000"/>
                <w:sz w:val="20"/>
                <w:szCs w:val="20"/>
              </w:rPr>
            </w:pPr>
            <w:r w:rsidRPr="00A407DD">
              <w:rPr>
                <w:rFonts w:ascii="Calibri" w:hAnsi="Calibri" w:cs="Calibri"/>
                <w:b/>
                <w:bCs/>
                <w:color w:val="000000"/>
                <w:sz w:val="20"/>
                <w:szCs w:val="20"/>
              </w:rPr>
              <w:t>57.966.293,18</w:t>
            </w:r>
          </w:p>
        </w:tc>
        <w:tc>
          <w:tcPr>
            <w:tcW w:w="1340" w:type="dxa"/>
            <w:gridSpan w:val="3"/>
            <w:tcBorders>
              <w:top w:val="single" w:sz="4" w:space="0" w:color="auto"/>
              <w:left w:val="nil"/>
              <w:bottom w:val="single" w:sz="8" w:space="0" w:color="auto"/>
              <w:right w:val="nil"/>
            </w:tcBorders>
            <w:shd w:val="clear" w:color="000000" w:fill="BFBFBF"/>
            <w:noWrap/>
            <w:vAlign w:val="bottom"/>
          </w:tcPr>
          <w:p w:rsidR="0052087A" w:rsidRPr="00A407DD" w:rsidRDefault="0052087A" w:rsidP="00A407DD">
            <w:pPr>
              <w:spacing w:before="0" w:after="0"/>
              <w:jc w:val="right"/>
              <w:rPr>
                <w:rFonts w:ascii="Calibri" w:hAnsi="Calibri" w:cs="Calibri"/>
                <w:b/>
                <w:bCs/>
                <w:color w:val="000000"/>
                <w:sz w:val="20"/>
                <w:szCs w:val="20"/>
              </w:rPr>
            </w:pPr>
            <w:r w:rsidRPr="00A407DD">
              <w:rPr>
                <w:rFonts w:ascii="Calibri" w:hAnsi="Calibri" w:cs="Calibri"/>
                <w:b/>
                <w:bCs/>
                <w:color w:val="000000"/>
                <w:sz w:val="20"/>
                <w:szCs w:val="20"/>
              </w:rPr>
              <w:t> </w:t>
            </w:r>
          </w:p>
        </w:tc>
        <w:tc>
          <w:tcPr>
            <w:tcW w:w="1526" w:type="dxa"/>
            <w:gridSpan w:val="2"/>
            <w:tcBorders>
              <w:top w:val="single" w:sz="4" w:space="0" w:color="auto"/>
              <w:left w:val="nil"/>
              <w:bottom w:val="single" w:sz="8" w:space="0" w:color="auto"/>
              <w:right w:val="nil"/>
            </w:tcBorders>
            <w:shd w:val="clear" w:color="000000" w:fill="BFBFBF"/>
            <w:noWrap/>
            <w:vAlign w:val="bottom"/>
          </w:tcPr>
          <w:p w:rsidR="0052087A" w:rsidRPr="00A407DD" w:rsidRDefault="0052087A" w:rsidP="00A407DD">
            <w:pPr>
              <w:spacing w:before="0" w:after="0"/>
              <w:jc w:val="right"/>
              <w:rPr>
                <w:rFonts w:ascii="Calibri" w:hAnsi="Calibri" w:cs="Calibri"/>
                <w:b/>
                <w:bCs/>
                <w:color w:val="000000"/>
                <w:sz w:val="20"/>
                <w:szCs w:val="20"/>
              </w:rPr>
            </w:pPr>
            <w:r w:rsidRPr="00A407DD">
              <w:rPr>
                <w:rFonts w:ascii="Calibri" w:hAnsi="Calibri" w:cs="Calibri"/>
                <w:b/>
                <w:bCs/>
                <w:color w:val="000000"/>
                <w:sz w:val="20"/>
                <w:szCs w:val="20"/>
              </w:rPr>
              <w:t> </w:t>
            </w:r>
          </w:p>
        </w:tc>
        <w:tc>
          <w:tcPr>
            <w:tcW w:w="1803" w:type="dxa"/>
            <w:gridSpan w:val="3"/>
            <w:tcBorders>
              <w:top w:val="single" w:sz="4" w:space="0" w:color="auto"/>
              <w:left w:val="nil"/>
              <w:bottom w:val="single" w:sz="8" w:space="0" w:color="auto"/>
              <w:right w:val="nil"/>
            </w:tcBorders>
            <w:shd w:val="clear" w:color="000000" w:fill="BFBFBF"/>
            <w:noWrap/>
            <w:vAlign w:val="bottom"/>
          </w:tcPr>
          <w:p w:rsidR="0052087A" w:rsidRPr="006A21C4" w:rsidRDefault="0052087A" w:rsidP="00A407DD">
            <w:pPr>
              <w:spacing w:before="0" w:after="0"/>
              <w:jc w:val="right"/>
              <w:rPr>
                <w:rFonts w:ascii="Calibri" w:hAnsi="Calibri" w:cs="Calibri"/>
                <w:b/>
                <w:bCs/>
                <w:color w:val="000000"/>
                <w:sz w:val="20"/>
                <w:szCs w:val="20"/>
              </w:rPr>
            </w:pPr>
            <w:r w:rsidRPr="006A21C4">
              <w:rPr>
                <w:rFonts w:ascii="Calibri" w:hAnsi="Calibri" w:cs="Calibri"/>
                <w:b/>
                <w:bCs/>
                <w:color w:val="000000"/>
                <w:sz w:val="20"/>
                <w:szCs w:val="20"/>
              </w:rPr>
              <w:t>55.857.146,54</w:t>
            </w:r>
          </w:p>
        </w:tc>
      </w:tr>
    </w:tbl>
    <w:p w:rsidR="0052087A" w:rsidRDefault="0052087A" w:rsidP="006425D3">
      <w:pPr>
        <w:spacing w:before="0" w:after="0"/>
        <w:jc w:val="both"/>
        <w:rPr>
          <w:rFonts w:ascii="Calibri" w:hAnsi="Calibri" w:cs="Calibri"/>
          <w:sz w:val="16"/>
          <w:szCs w:val="16"/>
        </w:rPr>
      </w:pPr>
    </w:p>
    <w:p w:rsidR="0052087A" w:rsidRPr="00696BB3" w:rsidRDefault="0052087A" w:rsidP="006425D3">
      <w:pPr>
        <w:spacing w:before="0" w:after="0"/>
        <w:jc w:val="both"/>
        <w:rPr>
          <w:rFonts w:ascii="Calibri" w:hAnsi="Calibri" w:cs="Calibri"/>
          <w:sz w:val="18"/>
          <w:szCs w:val="16"/>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No se ha producido ninguna circunstancia que haya supuesto una incidencia significativa que afecte al ejercicio presente o a ejercicios futuros</w:t>
      </w:r>
      <w:r>
        <w:rPr>
          <w:rFonts w:ascii="Calibri" w:hAnsi="Calibri" w:cs="Calibri"/>
          <w:sz w:val="22"/>
          <w:szCs w:val="22"/>
        </w:rPr>
        <w:t>,</w:t>
      </w:r>
      <w:r w:rsidRPr="00B518AE">
        <w:rPr>
          <w:rFonts w:ascii="Calibri" w:hAnsi="Calibri" w:cs="Calibri"/>
          <w:sz w:val="22"/>
          <w:szCs w:val="22"/>
        </w:rPr>
        <w:t xml:space="preserve"> que afecten a las estimaciones de los costes de desmantelamiento, retiro o rehabilitación, vidas útiles y métodos de amortización. </w:t>
      </w:r>
    </w:p>
    <w:p w:rsidR="0052087A" w:rsidRPr="00AD549D" w:rsidRDefault="0052087A" w:rsidP="006425D3">
      <w:pPr>
        <w:spacing w:before="0" w:after="0"/>
        <w:contextualSpacing/>
        <w:jc w:val="both"/>
        <w:rPr>
          <w:rFonts w:ascii="Calibri" w:hAnsi="Calibri" w:cs="Calibri"/>
          <w:sz w:val="14"/>
          <w:szCs w:val="22"/>
        </w:rPr>
      </w:pPr>
    </w:p>
    <w:p w:rsidR="0052087A"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No se han realizado ninguna corrección valorativa de los bienes de inmovilizado.</w:t>
      </w:r>
    </w:p>
    <w:p w:rsidR="0052087A" w:rsidRDefault="0052087A" w:rsidP="006425D3">
      <w:pPr>
        <w:spacing w:before="0" w:after="0"/>
        <w:contextualSpacing/>
        <w:jc w:val="both"/>
        <w:rPr>
          <w:rFonts w:ascii="Calibri" w:hAnsi="Calibri" w:cs="Calibri"/>
          <w:sz w:val="22"/>
          <w:szCs w:val="22"/>
        </w:rPr>
      </w:pPr>
    </w:p>
    <w:p w:rsidR="0052087A" w:rsidRPr="006A21C4" w:rsidRDefault="0052087A" w:rsidP="006425D3">
      <w:pPr>
        <w:spacing w:before="0" w:after="0"/>
        <w:contextualSpacing/>
        <w:jc w:val="both"/>
        <w:rPr>
          <w:rFonts w:ascii="Calibri" w:hAnsi="Calibri" w:cs="Calibri"/>
          <w:sz w:val="22"/>
          <w:szCs w:val="22"/>
        </w:rPr>
      </w:pPr>
      <w:r w:rsidRPr="00725CCF">
        <w:rPr>
          <w:rFonts w:ascii="Calibri" w:hAnsi="Calibri" w:cs="Calibri"/>
          <w:sz w:val="22"/>
          <w:szCs w:val="22"/>
        </w:rPr>
        <w:t xml:space="preserve">El coste </w:t>
      </w:r>
      <w:r w:rsidRPr="006A21C4">
        <w:rPr>
          <w:rFonts w:ascii="Calibri" w:hAnsi="Calibri" w:cs="Calibri"/>
          <w:sz w:val="22"/>
          <w:szCs w:val="22"/>
        </w:rPr>
        <w:t xml:space="preserve">del Inmovilizado Material totalmente amortizado es de </w:t>
      </w:r>
      <w:r w:rsidRPr="005C453F">
        <w:rPr>
          <w:rFonts w:ascii="Calibri" w:hAnsi="Calibri" w:cs="Calibri"/>
          <w:sz w:val="22"/>
          <w:szCs w:val="22"/>
        </w:rPr>
        <w:t>16.207,75</w:t>
      </w:r>
      <w:r>
        <w:rPr>
          <w:rFonts w:ascii="Calibri" w:hAnsi="Calibri" w:cs="Calibri"/>
          <w:sz w:val="22"/>
          <w:szCs w:val="22"/>
        </w:rPr>
        <w:t xml:space="preserve"> </w:t>
      </w:r>
      <w:r w:rsidRPr="005C453F">
        <w:rPr>
          <w:rFonts w:ascii="Calibri" w:hAnsi="Calibri" w:cs="Calibri"/>
          <w:sz w:val="22"/>
          <w:szCs w:val="22"/>
        </w:rPr>
        <w:t>€</w:t>
      </w:r>
      <w:r w:rsidRPr="006A21C4">
        <w:rPr>
          <w:rFonts w:ascii="Calibri" w:hAnsi="Calibri" w:cs="Calibri"/>
          <w:sz w:val="22"/>
          <w:szCs w:val="22"/>
        </w:rPr>
        <w:t xml:space="preserve"> desglosado según el siguiente detalle por partidas:</w:t>
      </w:r>
    </w:p>
    <w:p w:rsidR="0052087A" w:rsidRPr="006A21C4" w:rsidRDefault="0052087A" w:rsidP="006425D3">
      <w:pPr>
        <w:spacing w:before="0" w:after="0"/>
        <w:contextualSpacing/>
        <w:jc w:val="both"/>
        <w:rPr>
          <w:rFonts w:ascii="Calibri" w:hAnsi="Calibri" w:cs="Calibri"/>
          <w:sz w:val="22"/>
          <w:szCs w:val="22"/>
        </w:rPr>
      </w:pPr>
    </w:p>
    <w:p w:rsidR="0052087A" w:rsidRPr="00F766D3" w:rsidRDefault="0052087A" w:rsidP="006425D3">
      <w:pPr>
        <w:numPr>
          <w:ilvl w:val="0"/>
          <w:numId w:val="15"/>
        </w:numPr>
        <w:spacing w:before="0" w:after="0"/>
        <w:contextualSpacing/>
        <w:jc w:val="both"/>
        <w:rPr>
          <w:rFonts w:ascii="Calibri" w:hAnsi="Calibri" w:cs="Calibri"/>
          <w:sz w:val="22"/>
          <w:szCs w:val="22"/>
        </w:rPr>
      </w:pPr>
      <w:r w:rsidRPr="00F766D3">
        <w:rPr>
          <w:rFonts w:ascii="Calibri" w:hAnsi="Calibri" w:cs="Calibri"/>
          <w:sz w:val="22"/>
          <w:szCs w:val="22"/>
        </w:rPr>
        <w:t>INMOVILIZADO MATERIAL:</w:t>
      </w:r>
    </w:p>
    <w:p w:rsidR="0052087A" w:rsidRPr="00F766D3" w:rsidRDefault="0052087A" w:rsidP="00091E0E">
      <w:pPr>
        <w:spacing w:before="0" w:after="0"/>
        <w:ind w:left="1065"/>
        <w:contextualSpacing/>
        <w:jc w:val="both"/>
        <w:rPr>
          <w:rFonts w:ascii="Calibri" w:hAnsi="Calibri" w:cs="Calibri"/>
          <w:sz w:val="22"/>
          <w:szCs w:val="22"/>
        </w:rPr>
      </w:pPr>
    </w:p>
    <w:p w:rsidR="0052087A" w:rsidRPr="005C453F" w:rsidRDefault="0052087A" w:rsidP="006425D3">
      <w:pPr>
        <w:numPr>
          <w:ilvl w:val="1"/>
          <w:numId w:val="15"/>
        </w:numPr>
        <w:tabs>
          <w:tab w:val="left" w:pos="1080"/>
        </w:tabs>
        <w:spacing w:before="0" w:after="0"/>
        <w:contextualSpacing/>
        <w:jc w:val="both"/>
        <w:rPr>
          <w:rFonts w:ascii="Calibri" w:hAnsi="Calibri" w:cs="Calibri"/>
          <w:sz w:val="22"/>
          <w:szCs w:val="22"/>
        </w:rPr>
      </w:pPr>
      <w:r w:rsidRPr="00F766D3">
        <w:rPr>
          <w:rFonts w:ascii="Calibri" w:hAnsi="Calibri" w:cs="Calibri"/>
          <w:sz w:val="22"/>
          <w:szCs w:val="22"/>
        </w:rPr>
        <w:t>Equipos informáticos</w:t>
      </w:r>
      <w:r w:rsidRPr="005C453F">
        <w:rPr>
          <w:rFonts w:ascii="Calibri" w:hAnsi="Calibri" w:cs="Calibri"/>
          <w:sz w:val="22"/>
          <w:szCs w:val="22"/>
        </w:rPr>
        <w:t>:        16.207,75</w:t>
      </w:r>
      <w:r>
        <w:rPr>
          <w:rFonts w:ascii="Calibri" w:hAnsi="Calibri" w:cs="Calibri"/>
          <w:sz w:val="22"/>
          <w:szCs w:val="22"/>
        </w:rPr>
        <w:t xml:space="preserve"> </w:t>
      </w:r>
      <w:r w:rsidRPr="005C453F">
        <w:rPr>
          <w:rFonts w:ascii="Calibri" w:hAnsi="Calibri" w:cs="Calibri"/>
          <w:sz w:val="22"/>
          <w:szCs w:val="22"/>
        </w:rPr>
        <w:t>€</w:t>
      </w:r>
    </w:p>
    <w:p w:rsidR="0052087A" w:rsidRPr="00F766D3" w:rsidRDefault="0052087A" w:rsidP="00162BA3">
      <w:pPr>
        <w:spacing w:before="0" w:after="0"/>
        <w:ind w:left="1785"/>
        <w:contextualSpacing/>
        <w:jc w:val="both"/>
        <w:rPr>
          <w:rFonts w:ascii="Calibri" w:hAnsi="Calibri" w:cs="Calibri"/>
          <w:sz w:val="22"/>
          <w:szCs w:val="22"/>
        </w:rPr>
      </w:pPr>
    </w:p>
    <w:p w:rsidR="0052087A" w:rsidRPr="00F766D3" w:rsidRDefault="0052087A" w:rsidP="006425D3">
      <w:pPr>
        <w:spacing w:before="0" w:after="0"/>
        <w:contextualSpacing/>
        <w:jc w:val="both"/>
        <w:rPr>
          <w:rFonts w:ascii="Calibri" w:hAnsi="Calibri" w:cs="Calibri"/>
          <w:sz w:val="14"/>
          <w:szCs w:val="22"/>
        </w:rPr>
      </w:pPr>
    </w:p>
    <w:p w:rsidR="0052087A" w:rsidRPr="00F766D3" w:rsidRDefault="0052087A" w:rsidP="006425D3">
      <w:pPr>
        <w:spacing w:before="0" w:after="0"/>
        <w:contextualSpacing/>
        <w:jc w:val="both"/>
        <w:rPr>
          <w:rFonts w:ascii="Calibri" w:hAnsi="Calibri" w:cs="Calibri"/>
          <w:sz w:val="22"/>
          <w:szCs w:val="22"/>
        </w:rPr>
      </w:pPr>
      <w:r w:rsidRPr="00F766D3">
        <w:rPr>
          <w:rFonts w:ascii="Calibri" w:hAnsi="Calibri" w:cs="Calibri"/>
          <w:sz w:val="22"/>
          <w:szCs w:val="22"/>
        </w:rPr>
        <w:t>Otras circunstancias importantes que afectan a los bienes del inmovilizado material son las siguientes:</w:t>
      </w:r>
    </w:p>
    <w:p w:rsidR="0052087A" w:rsidRPr="00F766D3" w:rsidRDefault="0052087A" w:rsidP="006425D3">
      <w:pPr>
        <w:spacing w:before="0" w:after="0"/>
        <w:contextualSpacing/>
        <w:jc w:val="both"/>
        <w:rPr>
          <w:rFonts w:ascii="Calibri" w:hAnsi="Calibri" w:cs="Calibri"/>
          <w:sz w:val="22"/>
          <w:szCs w:val="22"/>
          <w:u w:val="single"/>
        </w:rPr>
      </w:pPr>
    </w:p>
    <w:p w:rsidR="0052087A" w:rsidRPr="00F766D3" w:rsidRDefault="0052087A" w:rsidP="006425D3">
      <w:pPr>
        <w:spacing w:before="0" w:after="0"/>
        <w:contextualSpacing/>
        <w:jc w:val="both"/>
        <w:rPr>
          <w:rFonts w:ascii="Calibri" w:hAnsi="Calibri" w:cs="Calibri"/>
          <w:sz w:val="22"/>
          <w:szCs w:val="22"/>
          <w:u w:val="single"/>
        </w:rPr>
      </w:pPr>
      <w:r w:rsidRPr="00F766D3">
        <w:rPr>
          <w:rFonts w:ascii="Calibri" w:hAnsi="Calibri" w:cs="Calibri"/>
          <w:sz w:val="22"/>
          <w:szCs w:val="22"/>
          <w:u w:val="single"/>
        </w:rPr>
        <w:t>Seguros</w:t>
      </w:r>
    </w:p>
    <w:p w:rsidR="0052087A" w:rsidRPr="00F766D3" w:rsidRDefault="0052087A" w:rsidP="006425D3">
      <w:pPr>
        <w:spacing w:before="0" w:after="0"/>
        <w:contextualSpacing/>
        <w:jc w:val="both"/>
        <w:rPr>
          <w:rFonts w:ascii="Calibri" w:hAnsi="Calibri" w:cs="Calibri"/>
          <w:sz w:val="22"/>
          <w:szCs w:val="22"/>
        </w:rPr>
      </w:pPr>
    </w:p>
    <w:p w:rsidR="0052087A" w:rsidRPr="00F766D3" w:rsidRDefault="0052087A" w:rsidP="006425D3">
      <w:pPr>
        <w:spacing w:before="0" w:after="0"/>
        <w:contextualSpacing/>
        <w:jc w:val="both"/>
        <w:rPr>
          <w:rFonts w:ascii="Calibri" w:hAnsi="Calibri" w:cs="Calibri"/>
          <w:sz w:val="22"/>
          <w:szCs w:val="22"/>
        </w:rPr>
      </w:pPr>
      <w:r w:rsidRPr="00F766D3">
        <w:rPr>
          <w:rFonts w:ascii="Calibri" w:hAnsi="Calibri" w:cs="Calibri"/>
          <w:sz w:val="22"/>
          <w:szCs w:val="22"/>
        </w:rPr>
        <w:t>La Sociedad tiene contratadas varias pólizas de seguro para cubrir los riesgos a que están sujetos los bienes del inmovilizado material. La cobertura de estas pólizas se considera suficiente.</w:t>
      </w:r>
    </w:p>
    <w:p w:rsidR="0052087A" w:rsidRPr="00F766D3" w:rsidRDefault="0052087A" w:rsidP="006425D3">
      <w:pPr>
        <w:spacing w:before="0" w:after="0"/>
        <w:contextualSpacing/>
        <w:jc w:val="both"/>
        <w:rPr>
          <w:rFonts w:ascii="Calibri" w:hAnsi="Calibri" w:cs="Calibri"/>
          <w:sz w:val="22"/>
          <w:szCs w:val="22"/>
        </w:rPr>
      </w:pPr>
    </w:p>
    <w:p w:rsidR="0052087A" w:rsidRPr="00F766D3" w:rsidRDefault="0052087A" w:rsidP="006425D3">
      <w:pPr>
        <w:pStyle w:val="Ttulo1"/>
        <w:tabs>
          <w:tab w:val="left" w:pos="567"/>
        </w:tabs>
        <w:spacing w:before="0" w:after="0"/>
        <w:jc w:val="both"/>
        <w:rPr>
          <w:rFonts w:ascii="Calibri" w:hAnsi="Calibri" w:cs="Calibri"/>
          <w:szCs w:val="22"/>
        </w:rPr>
      </w:pPr>
      <w:r w:rsidRPr="00F766D3">
        <w:rPr>
          <w:rFonts w:ascii="Calibri" w:hAnsi="Calibri" w:cs="Calibri"/>
          <w:szCs w:val="22"/>
        </w:rPr>
        <w:t xml:space="preserve">6. INVERSIONES INMOBILIARIAS </w:t>
      </w:r>
    </w:p>
    <w:p w:rsidR="0052087A" w:rsidRPr="00F766D3" w:rsidRDefault="0052087A" w:rsidP="006425D3">
      <w:pPr>
        <w:pStyle w:val="Default"/>
        <w:jc w:val="both"/>
        <w:rPr>
          <w:rFonts w:ascii="Calibri" w:hAnsi="Calibri"/>
          <w:b/>
          <w:bCs/>
          <w:sz w:val="22"/>
          <w:szCs w:val="20"/>
        </w:rPr>
      </w:pPr>
    </w:p>
    <w:p w:rsidR="0052087A" w:rsidRPr="00F766D3" w:rsidRDefault="0052087A" w:rsidP="006425D3">
      <w:pPr>
        <w:spacing w:before="0" w:after="0"/>
        <w:contextualSpacing/>
        <w:jc w:val="both"/>
        <w:rPr>
          <w:rFonts w:ascii="Calibri" w:hAnsi="Calibri" w:cs="Calibri"/>
          <w:sz w:val="22"/>
          <w:szCs w:val="22"/>
        </w:rPr>
      </w:pPr>
      <w:r w:rsidRPr="00F766D3">
        <w:rPr>
          <w:rFonts w:ascii="Calibri" w:hAnsi="Calibri" w:cs="Calibri"/>
          <w:sz w:val="22"/>
          <w:szCs w:val="22"/>
        </w:rPr>
        <w:t xml:space="preserve">Durante el ejercicio, no se han contemplado activos considerados como inversiones inmobiliarias. </w:t>
      </w:r>
    </w:p>
    <w:p w:rsidR="0052087A" w:rsidRPr="00F766D3" w:rsidRDefault="0052087A" w:rsidP="006425D3">
      <w:pPr>
        <w:spacing w:before="0" w:after="0"/>
        <w:contextualSpacing/>
        <w:jc w:val="both"/>
        <w:rPr>
          <w:rFonts w:ascii="Calibri" w:hAnsi="Calibri" w:cs="Calibri"/>
          <w:sz w:val="22"/>
          <w:szCs w:val="22"/>
        </w:rPr>
      </w:pPr>
    </w:p>
    <w:p w:rsidR="0052087A" w:rsidRPr="00F766D3" w:rsidRDefault="0052087A" w:rsidP="006425D3">
      <w:pPr>
        <w:pStyle w:val="Ttulo1"/>
        <w:tabs>
          <w:tab w:val="left" w:pos="567"/>
        </w:tabs>
        <w:spacing w:before="0" w:after="0"/>
        <w:jc w:val="both"/>
        <w:rPr>
          <w:rFonts w:ascii="Calibri" w:hAnsi="Calibri" w:cs="Calibri"/>
          <w:szCs w:val="22"/>
        </w:rPr>
      </w:pPr>
      <w:r w:rsidRPr="00F766D3">
        <w:rPr>
          <w:rFonts w:ascii="Calibri" w:hAnsi="Calibri" w:cs="Calibri"/>
          <w:szCs w:val="22"/>
        </w:rPr>
        <w:t>7. INMOVILIZADO INTANGIBLE</w:t>
      </w:r>
    </w:p>
    <w:p w:rsidR="0052087A" w:rsidRPr="00F766D3" w:rsidRDefault="0052087A" w:rsidP="006425D3">
      <w:pPr>
        <w:spacing w:before="0" w:after="0"/>
        <w:contextualSpacing/>
        <w:jc w:val="both"/>
        <w:rPr>
          <w:rFonts w:ascii="Calibri" w:hAnsi="Calibri" w:cs="Calibri"/>
          <w:b/>
          <w:sz w:val="22"/>
          <w:szCs w:val="22"/>
        </w:rPr>
      </w:pPr>
    </w:p>
    <w:p w:rsidR="0052087A" w:rsidRDefault="0052087A" w:rsidP="006425D3">
      <w:pPr>
        <w:spacing w:before="0" w:after="0"/>
        <w:contextualSpacing/>
        <w:jc w:val="both"/>
        <w:rPr>
          <w:rFonts w:ascii="Calibri" w:hAnsi="Calibri" w:cs="Calibri"/>
          <w:sz w:val="22"/>
          <w:szCs w:val="22"/>
        </w:rPr>
      </w:pPr>
      <w:r w:rsidRPr="00F766D3">
        <w:rPr>
          <w:rFonts w:ascii="Calibri" w:hAnsi="Calibri" w:cs="Calibri"/>
          <w:sz w:val="22"/>
          <w:szCs w:val="22"/>
        </w:rPr>
        <w:t>El detalle de movimientos habido en este capítulo a 31 de diciembre es el siguiente:</w:t>
      </w:r>
    </w:p>
    <w:p w:rsidR="001A69AE" w:rsidRPr="00F766D3" w:rsidRDefault="001A69AE" w:rsidP="006425D3">
      <w:pPr>
        <w:spacing w:before="0" w:after="0"/>
        <w:contextualSpacing/>
        <w:jc w:val="both"/>
        <w:rPr>
          <w:rFonts w:ascii="Calibri" w:hAnsi="Calibri" w:cs="Calibri"/>
          <w:sz w:val="22"/>
          <w:szCs w:val="22"/>
        </w:rPr>
      </w:pPr>
    </w:p>
    <w:p w:rsidR="0052087A" w:rsidRDefault="0052087A" w:rsidP="006425D3">
      <w:pPr>
        <w:spacing w:before="0" w:after="0"/>
        <w:contextualSpacing/>
        <w:jc w:val="both"/>
        <w:rPr>
          <w:rFonts w:ascii="Calibri" w:hAnsi="Calibri" w:cs="Calibri"/>
          <w:sz w:val="22"/>
          <w:szCs w:val="22"/>
        </w:rPr>
      </w:pPr>
    </w:p>
    <w:tbl>
      <w:tblPr>
        <w:tblW w:w="8260" w:type="dxa"/>
        <w:tblInd w:w="55" w:type="dxa"/>
        <w:tblCellMar>
          <w:left w:w="70" w:type="dxa"/>
          <w:right w:w="70" w:type="dxa"/>
        </w:tblCellMar>
        <w:tblLook w:val="0000"/>
      </w:tblPr>
      <w:tblGrid>
        <w:gridCol w:w="2772"/>
        <w:gridCol w:w="1368"/>
        <w:gridCol w:w="1400"/>
        <w:gridCol w:w="1320"/>
        <w:gridCol w:w="1400"/>
      </w:tblGrid>
      <w:tr w:rsidR="0052087A" w:rsidRPr="004B1F80" w:rsidTr="004B1F80">
        <w:trPr>
          <w:trHeight w:val="360"/>
        </w:trPr>
        <w:tc>
          <w:tcPr>
            <w:tcW w:w="4140" w:type="dxa"/>
            <w:gridSpan w:val="2"/>
            <w:tcBorders>
              <w:top w:val="single" w:sz="8" w:space="0" w:color="auto"/>
              <w:left w:val="nil"/>
              <w:bottom w:val="nil"/>
              <w:right w:val="nil"/>
            </w:tcBorders>
            <w:shd w:val="clear" w:color="000000" w:fill="BFBFBF"/>
            <w:noWrap/>
            <w:vAlign w:val="center"/>
          </w:tcPr>
          <w:p w:rsidR="0052087A" w:rsidRPr="004B1F80" w:rsidRDefault="0052087A" w:rsidP="004B1F80">
            <w:pPr>
              <w:spacing w:before="0" w:after="0"/>
              <w:rPr>
                <w:rFonts w:ascii="Calibri" w:hAnsi="Calibri" w:cs="Calibri"/>
                <w:b/>
                <w:bCs/>
                <w:color w:val="000000"/>
                <w:sz w:val="20"/>
                <w:szCs w:val="20"/>
              </w:rPr>
            </w:pPr>
            <w:r w:rsidRPr="004B1F80">
              <w:rPr>
                <w:rFonts w:ascii="Calibri" w:hAnsi="Calibri" w:cs="Calibri"/>
                <w:b/>
                <w:bCs/>
                <w:color w:val="000000"/>
                <w:sz w:val="20"/>
                <w:szCs w:val="20"/>
              </w:rPr>
              <w:t>INMOVILIZADO INTANGIBLE 2019</w:t>
            </w:r>
          </w:p>
        </w:tc>
        <w:tc>
          <w:tcPr>
            <w:tcW w:w="1400" w:type="dxa"/>
            <w:tcBorders>
              <w:top w:val="single" w:sz="8" w:space="0" w:color="auto"/>
              <w:left w:val="nil"/>
              <w:bottom w:val="nil"/>
              <w:right w:val="nil"/>
            </w:tcBorders>
            <w:shd w:val="clear" w:color="000000" w:fill="BFBFBF"/>
            <w:noWrap/>
            <w:vAlign w:val="center"/>
          </w:tcPr>
          <w:p w:rsidR="0052087A" w:rsidRPr="004B1F80" w:rsidRDefault="0052087A" w:rsidP="004B1F80">
            <w:pPr>
              <w:spacing w:before="0" w:after="0"/>
              <w:rPr>
                <w:rFonts w:ascii="Calibri" w:hAnsi="Calibri" w:cs="Calibri"/>
                <w:b/>
                <w:bCs/>
                <w:color w:val="000000"/>
                <w:sz w:val="20"/>
                <w:szCs w:val="20"/>
              </w:rPr>
            </w:pPr>
            <w:r w:rsidRPr="004B1F80">
              <w:rPr>
                <w:rFonts w:ascii="Calibri" w:hAnsi="Calibri" w:cs="Calibri"/>
                <w:b/>
                <w:bCs/>
                <w:color w:val="000000"/>
                <w:sz w:val="20"/>
                <w:szCs w:val="20"/>
              </w:rPr>
              <w:t> </w:t>
            </w:r>
          </w:p>
        </w:tc>
        <w:tc>
          <w:tcPr>
            <w:tcW w:w="1320" w:type="dxa"/>
            <w:tcBorders>
              <w:top w:val="single" w:sz="8" w:space="0" w:color="auto"/>
              <w:left w:val="nil"/>
              <w:bottom w:val="nil"/>
              <w:right w:val="nil"/>
            </w:tcBorders>
            <w:shd w:val="clear" w:color="000000" w:fill="BFBFBF"/>
            <w:noWrap/>
            <w:vAlign w:val="center"/>
          </w:tcPr>
          <w:p w:rsidR="0052087A" w:rsidRPr="004B1F80" w:rsidRDefault="0052087A" w:rsidP="004B1F80">
            <w:pPr>
              <w:spacing w:before="0" w:after="0"/>
              <w:rPr>
                <w:rFonts w:ascii="Calibri" w:hAnsi="Calibri" w:cs="Calibri"/>
                <w:b/>
                <w:bCs/>
                <w:color w:val="000000"/>
                <w:sz w:val="20"/>
                <w:szCs w:val="20"/>
              </w:rPr>
            </w:pPr>
            <w:r w:rsidRPr="004B1F80">
              <w:rPr>
                <w:rFonts w:ascii="Calibri" w:hAnsi="Calibri" w:cs="Calibri"/>
                <w:b/>
                <w:bCs/>
                <w:color w:val="000000"/>
                <w:sz w:val="20"/>
                <w:szCs w:val="20"/>
              </w:rPr>
              <w:t> </w:t>
            </w:r>
          </w:p>
        </w:tc>
        <w:tc>
          <w:tcPr>
            <w:tcW w:w="1400" w:type="dxa"/>
            <w:tcBorders>
              <w:top w:val="single" w:sz="8" w:space="0" w:color="auto"/>
              <w:left w:val="nil"/>
              <w:bottom w:val="nil"/>
              <w:right w:val="nil"/>
            </w:tcBorders>
            <w:shd w:val="clear" w:color="000000" w:fill="BFBFBF"/>
            <w:noWrap/>
            <w:vAlign w:val="center"/>
          </w:tcPr>
          <w:p w:rsidR="0052087A" w:rsidRPr="004B1F80" w:rsidRDefault="0052087A" w:rsidP="004B1F80">
            <w:pPr>
              <w:spacing w:before="0" w:after="0"/>
              <w:jc w:val="center"/>
              <w:rPr>
                <w:rFonts w:ascii="Calibri" w:hAnsi="Calibri" w:cs="Calibri"/>
                <w:b/>
                <w:bCs/>
                <w:color w:val="000000"/>
                <w:sz w:val="20"/>
                <w:szCs w:val="20"/>
              </w:rPr>
            </w:pPr>
            <w:r w:rsidRPr="004B1F80">
              <w:rPr>
                <w:rFonts w:ascii="Calibri" w:hAnsi="Calibri" w:cs="Calibri"/>
                <w:b/>
                <w:bCs/>
                <w:color w:val="000000"/>
                <w:sz w:val="20"/>
                <w:szCs w:val="20"/>
              </w:rPr>
              <w:t> </w:t>
            </w:r>
          </w:p>
        </w:tc>
      </w:tr>
      <w:tr w:rsidR="0052087A" w:rsidRPr="004B1F80" w:rsidTr="004B1F80">
        <w:trPr>
          <w:trHeight w:val="360"/>
        </w:trPr>
        <w:tc>
          <w:tcPr>
            <w:tcW w:w="2772" w:type="dxa"/>
            <w:tcBorders>
              <w:top w:val="nil"/>
              <w:left w:val="nil"/>
              <w:bottom w:val="single" w:sz="8" w:space="0" w:color="auto"/>
              <w:right w:val="nil"/>
            </w:tcBorders>
            <w:shd w:val="clear" w:color="000000" w:fill="BFBFBF"/>
            <w:noWrap/>
            <w:vAlign w:val="center"/>
          </w:tcPr>
          <w:p w:rsidR="0052087A" w:rsidRPr="004B1F80" w:rsidRDefault="0052087A" w:rsidP="004B1F80">
            <w:pPr>
              <w:spacing w:before="0" w:after="0"/>
              <w:rPr>
                <w:rFonts w:ascii="Calibri" w:hAnsi="Calibri" w:cs="Calibri"/>
                <w:b/>
                <w:bCs/>
                <w:color w:val="000000"/>
                <w:sz w:val="20"/>
                <w:szCs w:val="20"/>
              </w:rPr>
            </w:pPr>
            <w:r w:rsidRPr="004B1F80">
              <w:rPr>
                <w:rFonts w:ascii="Calibri" w:hAnsi="Calibri" w:cs="Calibri"/>
                <w:b/>
                <w:bCs/>
                <w:color w:val="000000"/>
                <w:sz w:val="20"/>
                <w:szCs w:val="20"/>
              </w:rPr>
              <w:t>Descripción</w:t>
            </w:r>
          </w:p>
        </w:tc>
        <w:tc>
          <w:tcPr>
            <w:tcW w:w="1368" w:type="dxa"/>
            <w:tcBorders>
              <w:top w:val="nil"/>
              <w:left w:val="nil"/>
              <w:bottom w:val="single" w:sz="8" w:space="0" w:color="auto"/>
              <w:right w:val="nil"/>
            </w:tcBorders>
            <w:shd w:val="clear" w:color="000000" w:fill="BFBFBF"/>
            <w:noWrap/>
            <w:vAlign w:val="center"/>
          </w:tcPr>
          <w:p w:rsidR="0052087A" w:rsidRPr="004B1F80" w:rsidRDefault="0052087A" w:rsidP="004B1F80">
            <w:pPr>
              <w:spacing w:before="0" w:after="0"/>
              <w:jc w:val="center"/>
              <w:rPr>
                <w:rFonts w:ascii="Calibri" w:hAnsi="Calibri" w:cs="Calibri"/>
                <w:b/>
                <w:bCs/>
                <w:color w:val="000000"/>
                <w:sz w:val="20"/>
                <w:szCs w:val="20"/>
              </w:rPr>
            </w:pPr>
            <w:r w:rsidRPr="004B1F80">
              <w:rPr>
                <w:rFonts w:ascii="Calibri" w:hAnsi="Calibri" w:cs="Calibri"/>
                <w:b/>
                <w:bCs/>
                <w:color w:val="000000"/>
                <w:sz w:val="20"/>
                <w:szCs w:val="20"/>
              </w:rPr>
              <w:t>Saldo Inicial</w:t>
            </w:r>
          </w:p>
        </w:tc>
        <w:tc>
          <w:tcPr>
            <w:tcW w:w="1400" w:type="dxa"/>
            <w:tcBorders>
              <w:top w:val="nil"/>
              <w:left w:val="nil"/>
              <w:bottom w:val="single" w:sz="8" w:space="0" w:color="auto"/>
              <w:right w:val="nil"/>
            </w:tcBorders>
            <w:shd w:val="clear" w:color="000000" w:fill="BFBFBF"/>
            <w:noWrap/>
            <w:vAlign w:val="center"/>
          </w:tcPr>
          <w:p w:rsidR="0052087A" w:rsidRPr="004B1F80" w:rsidRDefault="0052087A" w:rsidP="004B1F80">
            <w:pPr>
              <w:spacing w:before="0" w:after="0"/>
              <w:jc w:val="center"/>
              <w:rPr>
                <w:rFonts w:ascii="Calibri" w:hAnsi="Calibri" w:cs="Calibri"/>
                <w:b/>
                <w:bCs/>
                <w:color w:val="000000"/>
                <w:sz w:val="20"/>
                <w:szCs w:val="20"/>
              </w:rPr>
            </w:pPr>
            <w:r w:rsidRPr="004B1F80">
              <w:rPr>
                <w:rFonts w:ascii="Calibri" w:hAnsi="Calibri" w:cs="Calibri"/>
                <w:b/>
                <w:bCs/>
                <w:color w:val="000000"/>
                <w:sz w:val="20"/>
                <w:szCs w:val="20"/>
              </w:rPr>
              <w:t>Aumentos</w:t>
            </w:r>
          </w:p>
        </w:tc>
        <w:tc>
          <w:tcPr>
            <w:tcW w:w="1320" w:type="dxa"/>
            <w:tcBorders>
              <w:top w:val="nil"/>
              <w:left w:val="nil"/>
              <w:bottom w:val="single" w:sz="8" w:space="0" w:color="auto"/>
              <w:right w:val="nil"/>
            </w:tcBorders>
            <w:shd w:val="clear" w:color="000000" w:fill="BFBFBF"/>
            <w:noWrap/>
            <w:vAlign w:val="center"/>
          </w:tcPr>
          <w:p w:rsidR="0052087A" w:rsidRPr="004B1F80" w:rsidRDefault="0052087A" w:rsidP="004B1F80">
            <w:pPr>
              <w:spacing w:before="0" w:after="0"/>
              <w:jc w:val="center"/>
              <w:rPr>
                <w:rFonts w:ascii="Calibri" w:hAnsi="Calibri" w:cs="Calibri"/>
                <w:b/>
                <w:bCs/>
                <w:color w:val="000000"/>
                <w:sz w:val="20"/>
                <w:szCs w:val="20"/>
              </w:rPr>
            </w:pPr>
            <w:r w:rsidRPr="004B1F80">
              <w:rPr>
                <w:rFonts w:ascii="Calibri" w:hAnsi="Calibri" w:cs="Calibri"/>
                <w:b/>
                <w:bCs/>
                <w:color w:val="000000"/>
                <w:sz w:val="20"/>
                <w:szCs w:val="20"/>
              </w:rPr>
              <w:t>Disminución</w:t>
            </w:r>
          </w:p>
        </w:tc>
        <w:tc>
          <w:tcPr>
            <w:tcW w:w="1400" w:type="dxa"/>
            <w:tcBorders>
              <w:top w:val="nil"/>
              <w:left w:val="nil"/>
              <w:bottom w:val="single" w:sz="8" w:space="0" w:color="auto"/>
              <w:right w:val="nil"/>
            </w:tcBorders>
            <w:shd w:val="clear" w:color="000000" w:fill="BFBFBF"/>
            <w:noWrap/>
            <w:vAlign w:val="center"/>
          </w:tcPr>
          <w:p w:rsidR="0052087A" w:rsidRPr="004B1F80" w:rsidRDefault="0052087A" w:rsidP="004B1F80">
            <w:pPr>
              <w:spacing w:before="0" w:after="0"/>
              <w:jc w:val="center"/>
              <w:rPr>
                <w:rFonts w:ascii="Calibri" w:hAnsi="Calibri" w:cs="Calibri"/>
                <w:b/>
                <w:bCs/>
                <w:color w:val="000000"/>
                <w:sz w:val="20"/>
                <w:szCs w:val="20"/>
              </w:rPr>
            </w:pPr>
            <w:r w:rsidRPr="004B1F80">
              <w:rPr>
                <w:rFonts w:ascii="Calibri" w:hAnsi="Calibri" w:cs="Calibri"/>
                <w:b/>
                <w:bCs/>
                <w:color w:val="000000"/>
                <w:sz w:val="20"/>
                <w:szCs w:val="20"/>
              </w:rPr>
              <w:t xml:space="preserve">Saldo Final </w:t>
            </w:r>
          </w:p>
        </w:tc>
      </w:tr>
      <w:tr w:rsidR="0052087A" w:rsidRPr="004B1F80" w:rsidTr="004B1F80">
        <w:trPr>
          <w:trHeight w:val="360"/>
        </w:trPr>
        <w:tc>
          <w:tcPr>
            <w:tcW w:w="2772" w:type="dxa"/>
            <w:tcBorders>
              <w:top w:val="nil"/>
              <w:left w:val="nil"/>
              <w:bottom w:val="single" w:sz="8" w:space="0" w:color="auto"/>
              <w:right w:val="nil"/>
            </w:tcBorders>
            <w:noWrap/>
            <w:vAlign w:val="center"/>
          </w:tcPr>
          <w:p w:rsidR="0052087A" w:rsidRPr="004B1F80" w:rsidRDefault="0052087A" w:rsidP="004B1F80">
            <w:pPr>
              <w:spacing w:before="0" w:after="0"/>
              <w:rPr>
                <w:rFonts w:ascii="Calibri" w:hAnsi="Calibri" w:cs="Calibri"/>
                <w:b/>
                <w:bCs/>
                <w:color w:val="000000"/>
                <w:sz w:val="20"/>
                <w:szCs w:val="20"/>
              </w:rPr>
            </w:pPr>
            <w:proofErr w:type="spellStart"/>
            <w:r w:rsidRPr="004B1F80">
              <w:rPr>
                <w:rFonts w:ascii="Calibri" w:hAnsi="Calibri" w:cs="Calibri"/>
                <w:b/>
                <w:bCs/>
                <w:color w:val="000000"/>
                <w:sz w:val="20"/>
                <w:szCs w:val="20"/>
              </w:rPr>
              <w:t>Inmov</w:t>
            </w:r>
            <w:proofErr w:type="spellEnd"/>
            <w:r w:rsidRPr="004B1F80">
              <w:rPr>
                <w:rFonts w:ascii="Calibri" w:hAnsi="Calibri" w:cs="Calibri"/>
                <w:b/>
                <w:bCs/>
                <w:color w:val="000000"/>
                <w:sz w:val="20"/>
                <w:szCs w:val="20"/>
              </w:rPr>
              <w:t xml:space="preserve">.  Intangible </w:t>
            </w:r>
          </w:p>
        </w:tc>
        <w:tc>
          <w:tcPr>
            <w:tcW w:w="1368" w:type="dxa"/>
            <w:tcBorders>
              <w:top w:val="nil"/>
              <w:left w:val="nil"/>
              <w:bottom w:val="single" w:sz="8" w:space="0" w:color="auto"/>
              <w:right w:val="nil"/>
            </w:tcBorders>
            <w:noWrap/>
            <w:vAlign w:val="center"/>
          </w:tcPr>
          <w:p w:rsidR="0052087A" w:rsidRPr="004B1F80" w:rsidRDefault="0052087A" w:rsidP="004B1F80">
            <w:pPr>
              <w:spacing w:before="0" w:after="0"/>
              <w:jc w:val="right"/>
              <w:rPr>
                <w:rFonts w:ascii="Calibri" w:hAnsi="Calibri" w:cs="Calibri"/>
                <w:b/>
                <w:bCs/>
                <w:color w:val="000000"/>
                <w:sz w:val="20"/>
                <w:szCs w:val="20"/>
              </w:rPr>
            </w:pPr>
            <w:r w:rsidRPr="004B1F80">
              <w:rPr>
                <w:rFonts w:ascii="Calibri" w:hAnsi="Calibri" w:cs="Calibri"/>
                <w:b/>
                <w:bCs/>
                <w:color w:val="000000"/>
                <w:sz w:val="20"/>
                <w:szCs w:val="20"/>
              </w:rPr>
              <w:t>6.548.841,03</w:t>
            </w:r>
          </w:p>
        </w:tc>
        <w:tc>
          <w:tcPr>
            <w:tcW w:w="1400" w:type="dxa"/>
            <w:tcBorders>
              <w:top w:val="nil"/>
              <w:left w:val="nil"/>
              <w:bottom w:val="single" w:sz="8" w:space="0" w:color="auto"/>
              <w:right w:val="nil"/>
            </w:tcBorders>
            <w:noWrap/>
            <w:vAlign w:val="center"/>
          </w:tcPr>
          <w:p w:rsidR="0052087A" w:rsidRPr="004B1F80" w:rsidRDefault="0052087A" w:rsidP="004B1F80">
            <w:pPr>
              <w:spacing w:before="0" w:after="0"/>
              <w:jc w:val="right"/>
              <w:rPr>
                <w:rFonts w:ascii="Calibri" w:hAnsi="Calibri" w:cs="Calibri"/>
                <w:b/>
                <w:bCs/>
                <w:color w:val="000000"/>
                <w:sz w:val="20"/>
                <w:szCs w:val="20"/>
              </w:rPr>
            </w:pPr>
            <w:r w:rsidRPr="004B1F80">
              <w:rPr>
                <w:rFonts w:ascii="Calibri" w:hAnsi="Calibri" w:cs="Calibri"/>
                <w:b/>
                <w:bCs/>
                <w:color w:val="000000"/>
                <w:sz w:val="20"/>
                <w:szCs w:val="20"/>
              </w:rPr>
              <w:t>140.732,84</w:t>
            </w:r>
          </w:p>
        </w:tc>
        <w:tc>
          <w:tcPr>
            <w:tcW w:w="1320" w:type="dxa"/>
            <w:tcBorders>
              <w:top w:val="nil"/>
              <w:left w:val="nil"/>
              <w:bottom w:val="single" w:sz="8" w:space="0" w:color="auto"/>
              <w:right w:val="nil"/>
            </w:tcBorders>
            <w:noWrap/>
            <w:vAlign w:val="center"/>
          </w:tcPr>
          <w:p w:rsidR="0052087A" w:rsidRPr="004B1F80" w:rsidRDefault="0052087A" w:rsidP="004B1F80">
            <w:pPr>
              <w:spacing w:before="0" w:after="0"/>
              <w:jc w:val="right"/>
              <w:rPr>
                <w:rFonts w:ascii="Calibri" w:hAnsi="Calibri" w:cs="Calibri"/>
                <w:b/>
                <w:bCs/>
                <w:color w:val="000000"/>
                <w:sz w:val="20"/>
                <w:szCs w:val="20"/>
              </w:rPr>
            </w:pPr>
            <w:r w:rsidRPr="004B1F80">
              <w:rPr>
                <w:rFonts w:ascii="Calibri" w:hAnsi="Calibri" w:cs="Calibri"/>
                <w:b/>
                <w:bCs/>
                <w:color w:val="000000"/>
                <w:sz w:val="20"/>
                <w:szCs w:val="20"/>
              </w:rPr>
              <w:t>133.950,00</w:t>
            </w:r>
          </w:p>
        </w:tc>
        <w:tc>
          <w:tcPr>
            <w:tcW w:w="1400" w:type="dxa"/>
            <w:tcBorders>
              <w:top w:val="nil"/>
              <w:left w:val="nil"/>
              <w:bottom w:val="single" w:sz="8" w:space="0" w:color="auto"/>
              <w:right w:val="nil"/>
            </w:tcBorders>
            <w:noWrap/>
            <w:vAlign w:val="center"/>
          </w:tcPr>
          <w:p w:rsidR="0052087A" w:rsidRPr="004B1F80" w:rsidRDefault="0052087A" w:rsidP="004B1F80">
            <w:pPr>
              <w:spacing w:before="0" w:after="0"/>
              <w:jc w:val="right"/>
              <w:rPr>
                <w:rFonts w:ascii="Calibri" w:hAnsi="Calibri" w:cs="Calibri"/>
                <w:b/>
                <w:bCs/>
                <w:color w:val="000000"/>
                <w:sz w:val="20"/>
                <w:szCs w:val="20"/>
              </w:rPr>
            </w:pPr>
            <w:r w:rsidRPr="004B1F80">
              <w:rPr>
                <w:rFonts w:ascii="Calibri" w:hAnsi="Calibri" w:cs="Calibri"/>
                <w:b/>
                <w:bCs/>
                <w:color w:val="000000"/>
                <w:sz w:val="20"/>
                <w:szCs w:val="20"/>
              </w:rPr>
              <w:t>6.574.125,43</w:t>
            </w:r>
          </w:p>
        </w:tc>
      </w:tr>
      <w:tr w:rsidR="0052087A" w:rsidRPr="004B1F80" w:rsidTr="004B1F80">
        <w:trPr>
          <w:trHeight w:val="360"/>
        </w:trPr>
        <w:tc>
          <w:tcPr>
            <w:tcW w:w="2772" w:type="dxa"/>
            <w:tcBorders>
              <w:top w:val="nil"/>
              <w:left w:val="nil"/>
              <w:bottom w:val="nil"/>
              <w:right w:val="nil"/>
            </w:tcBorders>
            <w:noWrap/>
            <w:vAlign w:val="center"/>
          </w:tcPr>
          <w:p w:rsidR="0052087A" w:rsidRPr="004B1F80" w:rsidRDefault="0052087A" w:rsidP="004B1F80">
            <w:pPr>
              <w:spacing w:before="0" w:after="0"/>
              <w:rPr>
                <w:rFonts w:ascii="Calibri" w:hAnsi="Calibri" w:cs="Calibri"/>
                <w:color w:val="000000"/>
                <w:sz w:val="20"/>
                <w:szCs w:val="20"/>
              </w:rPr>
            </w:pPr>
            <w:r w:rsidRPr="004B1F80">
              <w:rPr>
                <w:rFonts w:ascii="Calibri" w:hAnsi="Calibri" w:cs="Calibri"/>
                <w:color w:val="000000"/>
                <w:sz w:val="20"/>
                <w:szCs w:val="20"/>
              </w:rPr>
              <w:t>Concesiones Administrativas</w:t>
            </w:r>
          </w:p>
        </w:tc>
        <w:tc>
          <w:tcPr>
            <w:tcW w:w="1368" w:type="dxa"/>
            <w:tcBorders>
              <w:top w:val="nil"/>
              <w:left w:val="nil"/>
              <w:bottom w:val="nil"/>
              <w:right w:val="nil"/>
            </w:tcBorders>
            <w:noWrap/>
            <w:vAlign w:val="center"/>
          </w:tcPr>
          <w:p w:rsidR="0052087A" w:rsidRPr="004B1F80" w:rsidRDefault="0052087A" w:rsidP="004B1F80">
            <w:pPr>
              <w:spacing w:before="0" w:after="0"/>
              <w:jc w:val="right"/>
              <w:rPr>
                <w:rFonts w:ascii="Calibri" w:hAnsi="Calibri" w:cs="Calibri"/>
                <w:color w:val="000000"/>
                <w:sz w:val="20"/>
                <w:szCs w:val="20"/>
              </w:rPr>
            </w:pPr>
            <w:r w:rsidRPr="004B1F80">
              <w:rPr>
                <w:rFonts w:ascii="Calibri" w:hAnsi="Calibri" w:cs="Calibri"/>
                <w:color w:val="000000"/>
                <w:sz w:val="20"/>
                <w:szCs w:val="20"/>
              </w:rPr>
              <w:t>6.471.664,54</w:t>
            </w:r>
          </w:p>
        </w:tc>
        <w:tc>
          <w:tcPr>
            <w:tcW w:w="1400" w:type="dxa"/>
            <w:tcBorders>
              <w:top w:val="nil"/>
              <w:left w:val="nil"/>
              <w:bottom w:val="nil"/>
              <w:right w:val="nil"/>
            </w:tcBorders>
            <w:noWrap/>
            <w:vAlign w:val="center"/>
          </w:tcPr>
          <w:p w:rsidR="0052087A" w:rsidRPr="004B1F80" w:rsidRDefault="0052087A" w:rsidP="004B1F80">
            <w:pPr>
              <w:spacing w:before="0" w:after="0"/>
              <w:jc w:val="right"/>
              <w:rPr>
                <w:rFonts w:ascii="Calibri" w:hAnsi="Calibri" w:cs="Calibri"/>
                <w:color w:val="000000"/>
                <w:sz w:val="20"/>
                <w:szCs w:val="20"/>
              </w:rPr>
            </w:pPr>
          </w:p>
        </w:tc>
        <w:tc>
          <w:tcPr>
            <w:tcW w:w="1320" w:type="dxa"/>
            <w:tcBorders>
              <w:top w:val="nil"/>
              <w:left w:val="nil"/>
              <w:bottom w:val="nil"/>
              <w:right w:val="nil"/>
            </w:tcBorders>
            <w:noWrap/>
            <w:vAlign w:val="center"/>
          </w:tcPr>
          <w:p w:rsidR="0052087A" w:rsidRPr="004B1F80" w:rsidRDefault="0052087A" w:rsidP="004B1F80">
            <w:pPr>
              <w:spacing w:before="0" w:after="0"/>
              <w:jc w:val="right"/>
              <w:rPr>
                <w:rFonts w:ascii="Calibri" w:hAnsi="Calibri" w:cs="Calibri"/>
                <w:color w:val="000000"/>
                <w:sz w:val="20"/>
                <w:szCs w:val="20"/>
              </w:rPr>
            </w:pPr>
          </w:p>
        </w:tc>
        <w:tc>
          <w:tcPr>
            <w:tcW w:w="1400" w:type="dxa"/>
            <w:tcBorders>
              <w:top w:val="nil"/>
              <w:left w:val="nil"/>
              <w:bottom w:val="nil"/>
              <w:right w:val="nil"/>
            </w:tcBorders>
            <w:noWrap/>
            <w:vAlign w:val="center"/>
          </w:tcPr>
          <w:p w:rsidR="0052087A" w:rsidRPr="004B1F80" w:rsidRDefault="0052087A" w:rsidP="004B1F80">
            <w:pPr>
              <w:spacing w:before="0" w:after="0"/>
              <w:jc w:val="right"/>
              <w:rPr>
                <w:rFonts w:ascii="Calibri" w:hAnsi="Calibri" w:cs="Calibri"/>
                <w:b/>
                <w:bCs/>
                <w:color w:val="000000"/>
                <w:sz w:val="20"/>
                <w:szCs w:val="20"/>
              </w:rPr>
            </w:pPr>
            <w:r w:rsidRPr="004B1F80">
              <w:rPr>
                <w:rFonts w:ascii="Calibri" w:hAnsi="Calibri" w:cs="Calibri"/>
                <w:b/>
                <w:bCs/>
                <w:color w:val="000000"/>
                <w:sz w:val="20"/>
                <w:szCs w:val="20"/>
              </w:rPr>
              <w:t>6.471.664,54</w:t>
            </w:r>
          </w:p>
        </w:tc>
      </w:tr>
      <w:tr w:rsidR="0052087A" w:rsidRPr="004B1F80" w:rsidTr="004B1F80">
        <w:trPr>
          <w:trHeight w:val="360"/>
        </w:trPr>
        <w:tc>
          <w:tcPr>
            <w:tcW w:w="2772" w:type="dxa"/>
            <w:tcBorders>
              <w:top w:val="nil"/>
              <w:left w:val="nil"/>
              <w:bottom w:val="nil"/>
              <w:right w:val="nil"/>
            </w:tcBorders>
            <w:noWrap/>
            <w:vAlign w:val="center"/>
          </w:tcPr>
          <w:p w:rsidR="0052087A" w:rsidRPr="004B1F80" w:rsidRDefault="0052087A" w:rsidP="004B1F80">
            <w:pPr>
              <w:spacing w:before="0" w:after="0"/>
              <w:rPr>
                <w:rFonts w:ascii="Calibri" w:hAnsi="Calibri" w:cs="Calibri"/>
                <w:color w:val="000000"/>
                <w:sz w:val="20"/>
                <w:szCs w:val="20"/>
              </w:rPr>
            </w:pPr>
            <w:r w:rsidRPr="004B1F80">
              <w:rPr>
                <w:rFonts w:ascii="Calibri" w:hAnsi="Calibri" w:cs="Calibri"/>
                <w:color w:val="000000"/>
                <w:sz w:val="20"/>
                <w:szCs w:val="20"/>
              </w:rPr>
              <w:t>Aplicaciones Informáticas</w:t>
            </w:r>
          </w:p>
        </w:tc>
        <w:tc>
          <w:tcPr>
            <w:tcW w:w="1368" w:type="dxa"/>
            <w:tcBorders>
              <w:top w:val="nil"/>
              <w:left w:val="nil"/>
              <w:bottom w:val="nil"/>
              <w:right w:val="nil"/>
            </w:tcBorders>
            <w:noWrap/>
            <w:vAlign w:val="center"/>
          </w:tcPr>
          <w:p w:rsidR="0052087A" w:rsidRPr="004B1F80" w:rsidRDefault="0052087A" w:rsidP="004B1F80">
            <w:pPr>
              <w:spacing w:before="0" w:after="0"/>
              <w:jc w:val="right"/>
              <w:rPr>
                <w:rFonts w:ascii="Calibri" w:hAnsi="Calibri" w:cs="Calibri"/>
                <w:color w:val="000000"/>
                <w:sz w:val="20"/>
                <w:szCs w:val="20"/>
              </w:rPr>
            </w:pPr>
            <w:r w:rsidRPr="004B1F80">
              <w:rPr>
                <w:rFonts w:ascii="Calibri" w:hAnsi="Calibri" w:cs="Calibri"/>
                <w:color w:val="000000"/>
                <w:sz w:val="20"/>
                <w:szCs w:val="20"/>
              </w:rPr>
              <w:t>77.176,49</w:t>
            </w:r>
          </w:p>
        </w:tc>
        <w:tc>
          <w:tcPr>
            <w:tcW w:w="1400" w:type="dxa"/>
            <w:tcBorders>
              <w:top w:val="nil"/>
              <w:left w:val="nil"/>
              <w:bottom w:val="nil"/>
              <w:right w:val="nil"/>
            </w:tcBorders>
            <w:noWrap/>
            <w:vAlign w:val="center"/>
          </w:tcPr>
          <w:p w:rsidR="0052087A" w:rsidRPr="004B1F80" w:rsidRDefault="0052087A" w:rsidP="004B1F80">
            <w:pPr>
              <w:spacing w:before="0" w:after="0"/>
              <w:jc w:val="right"/>
              <w:rPr>
                <w:rFonts w:ascii="Calibri" w:hAnsi="Calibri" w:cs="Calibri"/>
                <w:color w:val="000000"/>
                <w:sz w:val="20"/>
                <w:szCs w:val="20"/>
              </w:rPr>
            </w:pPr>
            <w:r w:rsidRPr="004B1F80">
              <w:rPr>
                <w:rFonts w:ascii="Calibri" w:hAnsi="Calibri" w:cs="Calibri"/>
                <w:color w:val="000000"/>
                <w:sz w:val="20"/>
                <w:szCs w:val="20"/>
              </w:rPr>
              <w:t>38.133,80</w:t>
            </w:r>
          </w:p>
        </w:tc>
        <w:tc>
          <w:tcPr>
            <w:tcW w:w="1320" w:type="dxa"/>
            <w:tcBorders>
              <w:top w:val="nil"/>
              <w:left w:val="nil"/>
              <w:bottom w:val="nil"/>
              <w:right w:val="nil"/>
            </w:tcBorders>
            <w:noWrap/>
            <w:vAlign w:val="center"/>
          </w:tcPr>
          <w:p w:rsidR="0052087A" w:rsidRPr="004B1F80" w:rsidRDefault="0052087A" w:rsidP="004B1F80">
            <w:pPr>
              <w:spacing w:before="0" w:after="0"/>
              <w:jc w:val="right"/>
              <w:rPr>
                <w:rFonts w:ascii="Calibri" w:hAnsi="Calibri" w:cs="Calibri"/>
                <w:color w:val="000000"/>
                <w:sz w:val="20"/>
                <w:szCs w:val="20"/>
              </w:rPr>
            </w:pPr>
            <w:r w:rsidRPr="004B1F80">
              <w:rPr>
                <w:rFonts w:ascii="Calibri" w:hAnsi="Calibri" w:cs="Calibri"/>
                <w:color w:val="000000"/>
                <w:sz w:val="20"/>
                <w:szCs w:val="20"/>
              </w:rPr>
              <w:t>12.849,40</w:t>
            </w:r>
          </w:p>
        </w:tc>
        <w:tc>
          <w:tcPr>
            <w:tcW w:w="1400" w:type="dxa"/>
            <w:tcBorders>
              <w:top w:val="nil"/>
              <w:left w:val="nil"/>
              <w:bottom w:val="nil"/>
              <w:right w:val="nil"/>
            </w:tcBorders>
            <w:noWrap/>
            <w:vAlign w:val="center"/>
          </w:tcPr>
          <w:p w:rsidR="0052087A" w:rsidRPr="004B1F80" w:rsidRDefault="0052087A" w:rsidP="004B1F80">
            <w:pPr>
              <w:spacing w:before="0" w:after="0"/>
              <w:jc w:val="right"/>
              <w:rPr>
                <w:rFonts w:ascii="Calibri" w:hAnsi="Calibri" w:cs="Calibri"/>
                <w:b/>
                <w:bCs/>
                <w:color w:val="000000"/>
                <w:sz w:val="20"/>
                <w:szCs w:val="20"/>
              </w:rPr>
            </w:pPr>
            <w:r w:rsidRPr="004B1F80">
              <w:rPr>
                <w:rFonts w:ascii="Calibri" w:hAnsi="Calibri" w:cs="Calibri"/>
                <w:b/>
                <w:bCs/>
                <w:color w:val="000000"/>
                <w:sz w:val="20"/>
                <w:szCs w:val="20"/>
              </w:rPr>
              <w:t>102.460,89</w:t>
            </w:r>
          </w:p>
        </w:tc>
      </w:tr>
      <w:tr w:rsidR="0052087A" w:rsidRPr="004B1F80" w:rsidTr="004B1F80">
        <w:trPr>
          <w:trHeight w:val="360"/>
        </w:trPr>
        <w:tc>
          <w:tcPr>
            <w:tcW w:w="2772" w:type="dxa"/>
            <w:tcBorders>
              <w:top w:val="single" w:sz="8" w:space="0" w:color="auto"/>
              <w:left w:val="nil"/>
              <w:bottom w:val="single" w:sz="8" w:space="0" w:color="auto"/>
              <w:right w:val="nil"/>
            </w:tcBorders>
            <w:noWrap/>
            <w:vAlign w:val="center"/>
          </w:tcPr>
          <w:p w:rsidR="0052087A" w:rsidRPr="004B1F80" w:rsidRDefault="0052087A" w:rsidP="004B1F80">
            <w:pPr>
              <w:spacing w:before="0" w:after="0"/>
              <w:rPr>
                <w:rFonts w:ascii="Calibri" w:hAnsi="Calibri" w:cs="Calibri"/>
                <w:b/>
                <w:bCs/>
                <w:color w:val="000000"/>
                <w:sz w:val="20"/>
                <w:szCs w:val="20"/>
              </w:rPr>
            </w:pPr>
            <w:r w:rsidRPr="004B1F80">
              <w:rPr>
                <w:rFonts w:ascii="Calibri" w:hAnsi="Calibri" w:cs="Calibri"/>
                <w:b/>
                <w:bCs/>
                <w:color w:val="000000"/>
                <w:sz w:val="20"/>
                <w:szCs w:val="20"/>
              </w:rPr>
              <w:t>Amortización Acumulada</w:t>
            </w:r>
          </w:p>
        </w:tc>
        <w:tc>
          <w:tcPr>
            <w:tcW w:w="1368" w:type="dxa"/>
            <w:tcBorders>
              <w:top w:val="single" w:sz="8" w:space="0" w:color="auto"/>
              <w:left w:val="nil"/>
              <w:bottom w:val="single" w:sz="8" w:space="0" w:color="auto"/>
              <w:right w:val="nil"/>
            </w:tcBorders>
            <w:noWrap/>
            <w:vAlign w:val="center"/>
          </w:tcPr>
          <w:p w:rsidR="0052087A" w:rsidRPr="004B1F80" w:rsidRDefault="0052087A" w:rsidP="004B1F80">
            <w:pPr>
              <w:spacing w:before="0" w:after="0"/>
              <w:jc w:val="right"/>
              <w:rPr>
                <w:rFonts w:ascii="Calibri" w:hAnsi="Calibri" w:cs="Calibri"/>
                <w:b/>
                <w:bCs/>
                <w:color w:val="000000"/>
                <w:sz w:val="20"/>
                <w:szCs w:val="20"/>
              </w:rPr>
            </w:pPr>
            <w:r w:rsidRPr="004B1F80">
              <w:rPr>
                <w:rFonts w:ascii="Calibri" w:hAnsi="Calibri" w:cs="Calibri"/>
                <w:b/>
                <w:bCs/>
                <w:color w:val="000000"/>
                <w:sz w:val="20"/>
                <w:szCs w:val="20"/>
              </w:rPr>
              <w:t>-1.785.118,51</w:t>
            </w:r>
          </w:p>
        </w:tc>
        <w:tc>
          <w:tcPr>
            <w:tcW w:w="1400" w:type="dxa"/>
            <w:tcBorders>
              <w:top w:val="single" w:sz="8" w:space="0" w:color="auto"/>
              <w:left w:val="nil"/>
              <w:bottom w:val="single" w:sz="8" w:space="0" w:color="auto"/>
              <w:right w:val="nil"/>
            </w:tcBorders>
            <w:noWrap/>
            <w:vAlign w:val="center"/>
          </w:tcPr>
          <w:p w:rsidR="0052087A" w:rsidRPr="004B1F80" w:rsidRDefault="0052087A" w:rsidP="004B1F80">
            <w:pPr>
              <w:spacing w:before="0" w:after="0"/>
              <w:jc w:val="right"/>
              <w:rPr>
                <w:rFonts w:ascii="Calibri" w:hAnsi="Calibri" w:cs="Calibri"/>
                <w:b/>
                <w:bCs/>
                <w:color w:val="000000"/>
                <w:sz w:val="20"/>
                <w:szCs w:val="20"/>
              </w:rPr>
            </w:pPr>
            <w:r w:rsidRPr="004B1F80">
              <w:rPr>
                <w:rFonts w:ascii="Calibri" w:hAnsi="Calibri" w:cs="Calibri"/>
                <w:b/>
                <w:bCs/>
                <w:color w:val="000000"/>
                <w:sz w:val="20"/>
                <w:szCs w:val="20"/>
              </w:rPr>
              <w:t>-219.584,21</w:t>
            </w:r>
          </w:p>
        </w:tc>
        <w:tc>
          <w:tcPr>
            <w:tcW w:w="1320" w:type="dxa"/>
            <w:tcBorders>
              <w:top w:val="single" w:sz="8" w:space="0" w:color="auto"/>
              <w:left w:val="nil"/>
              <w:bottom w:val="single" w:sz="8" w:space="0" w:color="auto"/>
              <w:right w:val="nil"/>
            </w:tcBorders>
            <w:noWrap/>
            <w:vAlign w:val="center"/>
          </w:tcPr>
          <w:p w:rsidR="0052087A" w:rsidRPr="004B1F80" w:rsidRDefault="0052087A" w:rsidP="004B1F80">
            <w:pPr>
              <w:spacing w:before="0" w:after="0"/>
              <w:jc w:val="right"/>
              <w:rPr>
                <w:rFonts w:ascii="Calibri" w:hAnsi="Calibri" w:cs="Calibri"/>
                <w:b/>
                <w:bCs/>
                <w:color w:val="000000"/>
                <w:sz w:val="20"/>
                <w:szCs w:val="20"/>
              </w:rPr>
            </w:pPr>
            <w:r w:rsidRPr="004B1F80">
              <w:rPr>
                <w:rFonts w:ascii="Calibri" w:hAnsi="Calibri" w:cs="Calibri"/>
                <w:b/>
                <w:bCs/>
                <w:color w:val="000000"/>
                <w:sz w:val="20"/>
                <w:szCs w:val="20"/>
              </w:rPr>
              <w:t> </w:t>
            </w:r>
          </w:p>
        </w:tc>
        <w:tc>
          <w:tcPr>
            <w:tcW w:w="1400" w:type="dxa"/>
            <w:tcBorders>
              <w:top w:val="single" w:sz="8" w:space="0" w:color="auto"/>
              <w:left w:val="nil"/>
              <w:bottom w:val="single" w:sz="8" w:space="0" w:color="auto"/>
              <w:right w:val="nil"/>
            </w:tcBorders>
            <w:noWrap/>
            <w:vAlign w:val="center"/>
          </w:tcPr>
          <w:p w:rsidR="0052087A" w:rsidRPr="004B1F80" w:rsidRDefault="0052087A" w:rsidP="004B1F80">
            <w:pPr>
              <w:spacing w:before="0" w:after="0"/>
              <w:jc w:val="right"/>
              <w:rPr>
                <w:rFonts w:ascii="Calibri" w:hAnsi="Calibri" w:cs="Calibri"/>
                <w:b/>
                <w:bCs/>
                <w:color w:val="000000"/>
                <w:sz w:val="20"/>
                <w:szCs w:val="20"/>
              </w:rPr>
            </w:pPr>
            <w:r w:rsidRPr="004B1F80">
              <w:rPr>
                <w:rFonts w:ascii="Calibri" w:hAnsi="Calibri" w:cs="Calibri"/>
                <w:b/>
                <w:bCs/>
                <w:color w:val="000000"/>
                <w:sz w:val="20"/>
                <w:szCs w:val="20"/>
              </w:rPr>
              <w:t>-2.006.781,72</w:t>
            </w:r>
          </w:p>
        </w:tc>
      </w:tr>
      <w:tr w:rsidR="0052087A" w:rsidRPr="004B1F80" w:rsidTr="004B1F80">
        <w:trPr>
          <w:trHeight w:val="360"/>
        </w:trPr>
        <w:tc>
          <w:tcPr>
            <w:tcW w:w="2772" w:type="dxa"/>
            <w:tcBorders>
              <w:top w:val="nil"/>
              <w:left w:val="nil"/>
              <w:bottom w:val="nil"/>
              <w:right w:val="nil"/>
            </w:tcBorders>
            <w:noWrap/>
            <w:vAlign w:val="center"/>
          </w:tcPr>
          <w:p w:rsidR="0052087A" w:rsidRPr="004B1F80" w:rsidRDefault="0052087A" w:rsidP="004B1F80">
            <w:pPr>
              <w:spacing w:before="0" w:after="0"/>
              <w:rPr>
                <w:rFonts w:ascii="Calibri" w:hAnsi="Calibri" w:cs="Calibri"/>
                <w:color w:val="000000"/>
                <w:sz w:val="20"/>
                <w:szCs w:val="20"/>
              </w:rPr>
            </w:pPr>
            <w:r w:rsidRPr="004B1F80">
              <w:rPr>
                <w:rFonts w:ascii="Calibri" w:hAnsi="Calibri" w:cs="Calibri"/>
                <w:color w:val="000000"/>
                <w:sz w:val="20"/>
                <w:szCs w:val="20"/>
              </w:rPr>
              <w:t>Concesiones Administrativas</w:t>
            </w:r>
          </w:p>
        </w:tc>
        <w:tc>
          <w:tcPr>
            <w:tcW w:w="1368" w:type="dxa"/>
            <w:tcBorders>
              <w:top w:val="nil"/>
              <w:left w:val="nil"/>
              <w:bottom w:val="nil"/>
              <w:right w:val="nil"/>
            </w:tcBorders>
            <w:noWrap/>
            <w:vAlign w:val="center"/>
          </w:tcPr>
          <w:p w:rsidR="0052087A" w:rsidRPr="004B1F80" w:rsidRDefault="0052087A" w:rsidP="004B1F80">
            <w:pPr>
              <w:spacing w:before="0" w:after="0"/>
              <w:jc w:val="right"/>
              <w:rPr>
                <w:rFonts w:ascii="Calibri" w:hAnsi="Calibri" w:cs="Calibri"/>
                <w:color w:val="000000"/>
                <w:sz w:val="20"/>
                <w:szCs w:val="20"/>
              </w:rPr>
            </w:pPr>
            <w:r w:rsidRPr="004B1F80">
              <w:rPr>
                <w:rFonts w:ascii="Calibri" w:hAnsi="Calibri" w:cs="Calibri"/>
                <w:color w:val="000000"/>
                <w:sz w:val="20"/>
                <w:szCs w:val="20"/>
              </w:rPr>
              <w:t>-1.714.489,16</w:t>
            </w:r>
          </w:p>
        </w:tc>
        <w:tc>
          <w:tcPr>
            <w:tcW w:w="1400" w:type="dxa"/>
            <w:tcBorders>
              <w:top w:val="nil"/>
              <w:left w:val="nil"/>
              <w:bottom w:val="nil"/>
              <w:right w:val="nil"/>
            </w:tcBorders>
            <w:noWrap/>
            <w:vAlign w:val="center"/>
          </w:tcPr>
          <w:p w:rsidR="0052087A" w:rsidRPr="004B1F80" w:rsidRDefault="0052087A" w:rsidP="004B1F80">
            <w:pPr>
              <w:spacing w:before="0" w:after="0"/>
              <w:jc w:val="right"/>
              <w:rPr>
                <w:rFonts w:ascii="Calibri" w:hAnsi="Calibri" w:cs="Calibri"/>
                <w:color w:val="000000"/>
                <w:sz w:val="20"/>
                <w:szCs w:val="20"/>
              </w:rPr>
            </w:pPr>
            <w:r w:rsidRPr="004B1F80">
              <w:rPr>
                <w:rFonts w:ascii="Calibri" w:hAnsi="Calibri" w:cs="Calibri"/>
                <w:color w:val="000000"/>
                <w:sz w:val="20"/>
                <w:szCs w:val="20"/>
              </w:rPr>
              <w:t>-216.800,76</w:t>
            </w:r>
          </w:p>
        </w:tc>
        <w:tc>
          <w:tcPr>
            <w:tcW w:w="1320" w:type="dxa"/>
            <w:tcBorders>
              <w:top w:val="nil"/>
              <w:left w:val="nil"/>
              <w:bottom w:val="nil"/>
              <w:right w:val="nil"/>
            </w:tcBorders>
            <w:noWrap/>
            <w:vAlign w:val="center"/>
          </w:tcPr>
          <w:p w:rsidR="0052087A" w:rsidRPr="004B1F80" w:rsidRDefault="0052087A" w:rsidP="004B1F80">
            <w:pPr>
              <w:spacing w:before="0" w:after="0"/>
              <w:jc w:val="right"/>
              <w:rPr>
                <w:rFonts w:ascii="Calibri" w:hAnsi="Calibri" w:cs="Calibri"/>
                <w:color w:val="000000"/>
                <w:sz w:val="20"/>
                <w:szCs w:val="20"/>
              </w:rPr>
            </w:pPr>
          </w:p>
        </w:tc>
        <w:tc>
          <w:tcPr>
            <w:tcW w:w="1400" w:type="dxa"/>
            <w:tcBorders>
              <w:top w:val="nil"/>
              <w:left w:val="nil"/>
              <w:bottom w:val="nil"/>
              <w:right w:val="nil"/>
            </w:tcBorders>
            <w:noWrap/>
            <w:vAlign w:val="center"/>
          </w:tcPr>
          <w:p w:rsidR="0052087A" w:rsidRPr="004B1F80" w:rsidRDefault="0052087A" w:rsidP="004B1F80">
            <w:pPr>
              <w:spacing w:before="0" w:after="0"/>
              <w:jc w:val="right"/>
              <w:rPr>
                <w:rFonts w:ascii="Calibri" w:hAnsi="Calibri" w:cs="Calibri"/>
                <w:b/>
                <w:bCs/>
                <w:color w:val="000000"/>
                <w:sz w:val="20"/>
                <w:szCs w:val="20"/>
              </w:rPr>
            </w:pPr>
            <w:r w:rsidRPr="004B1F80">
              <w:rPr>
                <w:rFonts w:ascii="Calibri" w:hAnsi="Calibri" w:cs="Calibri"/>
                <w:b/>
                <w:bCs/>
                <w:color w:val="000000"/>
                <w:sz w:val="20"/>
                <w:szCs w:val="20"/>
              </w:rPr>
              <w:t>-1.931.289,92</w:t>
            </w:r>
          </w:p>
        </w:tc>
      </w:tr>
      <w:tr w:rsidR="0052087A" w:rsidRPr="004B1F80" w:rsidTr="004B1F80">
        <w:trPr>
          <w:trHeight w:val="360"/>
        </w:trPr>
        <w:tc>
          <w:tcPr>
            <w:tcW w:w="2772" w:type="dxa"/>
            <w:tcBorders>
              <w:top w:val="nil"/>
              <w:left w:val="nil"/>
              <w:bottom w:val="nil"/>
              <w:right w:val="nil"/>
            </w:tcBorders>
            <w:noWrap/>
            <w:vAlign w:val="center"/>
          </w:tcPr>
          <w:p w:rsidR="0052087A" w:rsidRPr="004B1F80" w:rsidRDefault="0052087A" w:rsidP="004B1F80">
            <w:pPr>
              <w:spacing w:before="0" w:after="0"/>
              <w:rPr>
                <w:rFonts w:ascii="Calibri" w:hAnsi="Calibri" w:cs="Calibri"/>
                <w:color w:val="000000"/>
                <w:sz w:val="20"/>
                <w:szCs w:val="20"/>
              </w:rPr>
            </w:pPr>
            <w:r w:rsidRPr="004B1F80">
              <w:rPr>
                <w:rFonts w:ascii="Calibri" w:hAnsi="Calibri" w:cs="Calibri"/>
                <w:color w:val="000000"/>
                <w:sz w:val="20"/>
                <w:szCs w:val="20"/>
              </w:rPr>
              <w:t>Aplicaciones Informáticas</w:t>
            </w:r>
          </w:p>
        </w:tc>
        <w:tc>
          <w:tcPr>
            <w:tcW w:w="1368" w:type="dxa"/>
            <w:tcBorders>
              <w:top w:val="nil"/>
              <w:left w:val="nil"/>
              <w:bottom w:val="nil"/>
              <w:right w:val="nil"/>
            </w:tcBorders>
            <w:noWrap/>
            <w:vAlign w:val="center"/>
          </w:tcPr>
          <w:p w:rsidR="0052087A" w:rsidRPr="004B1F80" w:rsidRDefault="0052087A" w:rsidP="004B1F80">
            <w:pPr>
              <w:spacing w:before="0" w:after="0"/>
              <w:jc w:val="right"/>
              <w:rPr>
                <w:rFonts w:ascii="Calibri" w:hAnsi="Calibri" w:cs="Calibri"/>
                <w:color w:val="000000"/>
                <w:sz w:val="20"/>
                <w:szCs w:val="20"/>
              </w:rPr>
            </w:pPr>
            <w:r w:rsidRPr="004B1F80">
              <w:rPr>
                <w:rFonts w:ascii="Calibri" w:hAnsi="Calibri" w:cs="Calibri"/>
                <w:color w:val="000000"/>
                <w:sz w:val="20"/>
                <w:szCs w:val="20"/>
              </w:rPr>
              <w:t>-70.629,35</w:t>
            </w:r>
          </w:p>
        </w:tc>
        <w:tc>
          <w:tcPr>
            <w:tcW w:w="1400" w:type="dxa"/>
            <w:tcBorders>
              <w:top w:val="nil"/>
              <w:left w:val="nil"/>
              <w:bottom w:val="nil"/>
              <w:right w:val="nil"/>
            </w:tcBorders>
            <w:noWrap/>
            <w:vAlign w:val="center"/>
          </w:tcPr>
          <w:p w:rsidR="0052087A" w:rsidRPr="004B1F80" w:rsidRDefault="0052087A" w:rsidP="004B1F80">
            <w:pPr>
              <w:spacing w:before="0" w:after="0"/>
              <w:jc w:val="right"/>
              <w:rPr>
                <w:rFonts w:ascii="Calibri" w:hAnsi="Calibri" w:cs="Calibri"/>
                <w:color w:val="000000"/>
                <w:sz w:val="20"/>
                <w:szCs w:val="20"/>
              </w:rPr>
            </w:pPr>
            <w:r w:rsidRPr="004B1F80">
              <w:rPr>
                <w:rFonts w:ascii="Calibri" w:hAnsi="Calibri" w:cs="Calibri"/>
                <w:color w:val="000000"/>
                <w:sz w:val="20"/>
                <w:szCs w:val="20"/>
              </w:rPr>
              <w:t>-4.862,45</w:t>
            </w:r>
          </w:p>
        </w:tc>
        <w:tc>
          <w:tcPr>
            <w:tcW w:w="1320" w:type="dxa"/>
            <w:tcBorders>
              <w:top w:val="nil"/>
              <w:left w:val="nil"/>
              <w:bottom w:val="nil"/>
              <w:right w:val="nil"/>
            </w:tcBorders>
            <w:noWrap/>
            <w:vAlign w:val="center"/>
          </w:tcPr>
          <w:p w:rsidR="0052087A" w:rsidRPr="004B1F80" w:rsidRDefault="0052087A" w:rsidP="004B1F80">
            <w:pPr>
              <w:spacing w:before="0" w:after="0"/>
              <w:jc w:val="right"/>
              <w:rPr>
                <w:rFonts w:ascii="Calibri" w:hAnsi="Calibri" w:cs="Calibri"/>
                <w:color w:val="000000"/>
                <w:sz w:val="20"/>
                <w:szCs w:val="20"/>
              </w:rPr>
            </w:pPr>
          </w:p>
        </w:tc>
        <w:tc>
          <w:tcPr>
            <w:tcW w:w="1400" w:type="dxa"/>
            <w:tcBorders>
              <w:top w:val="nil"/>
              <w:left w:val="nil"/>
              <w:bottom w:val="nil"/>
              <w:right w:val="nil"/>
            </w:tcBorders>
            <w:noWrap/>
            <w:vAlign w:val="center"/>
          </w:tcPr>
          <w:p w:rsidR="0052087A" w:rsidRPr="004B1F80" w:rsidRDefault="0052087A" w:rsidP="004B1F80">
            <w:pPr>
              <w:spacing w:before="0" w:after="0"/>
              <w:jc w:val="right"/>
              <w:rPr>
                <w:rFonts w:ascii="Calibri" w:hAnsi="Calibri" w:cs="Calibri"/>
                <w:b/>
                <w:bCs/>
                <w:color w:val="000000"/>
                <w:sz w:val="20"/>
                <w:szCs w:val="20"/>
              </w:rPr>
            </w:pPr>
            <w:r w:rsidRPr="004B1F80">
              <w:rPr>
                <w:rFonts w:ascii="Calibri" w:hAnsi="Calibri" w:cs="Calibri"/>
                <w:b/>
                <w:bCs/>
                <w:color w:val="000000"/>
                <w:sz w:val="20"/>
                <w:szCs w:val="20"/>
              </w:rPr>
              <w:t>-75.491,80</w:t>
            </w:r>
          </w:p>
        </w:tc>
      </w:tr>
      <w:tr w:rsidR="0052087A" w:rsidRPr="004B1F80" w:rsidTr="004B1F80">
        <w:trPr>
          <w:trHeight w:val="360"/>
        </w:trPr>
        <w:tc>
          <w:tcPr>
            <w:tcW w:w="2772" w:type="dxa"/>
            <w:tcBorders>
              <w:top w:val="single" w:sz="8" w:space="0" w:color="auto"/>
              <w:left w:val="nil"/>
              <w:bottom w:val="single" w:sz="8" w:space="0" w:color="auto"/>
              <w:right w:val="nil"/>
            </w:tcBorders>
            <w:noWrap/>
            <w:vAlign w:val="center"/>
          </w:tcPr>
          <w:p w:rsidR="0052087A" w:rsidRPr="004B1F80" w:rsidRDefault="0052087A" w:rsidP="004B1F80">
            <w:pPr>
              <w:spacing w:before="0" w:after="0"/>
              <w:rPr>
                <w:rFonts w:ascii="Calibri" w:hAnsi="Calibri" w:cs="Calibri"/>
                <w:b/>
                <w:bCs/>
                <w:color w:val="000000"/>
                <w:sz w:val="20"/>
                <w:szCs w:val="20"/>
              </w:rPr>
            </w:pPr>
            <w:r w:rsidRPr="004B1F80">
              <w:rPr>
                <w:rFonts w:ascii="Calibri" w:hAnsi="Calibri" w:cs="Calibri"/>
                <w:b/>
                <w:bCs/>
                <w:color w:val="000000"/>
                <w:sz w:val="20"/>
                <w:szCs w:val="20"/>
              </w:rPr>
              <w:t xml:space="preserve">Valor neto contable </w:t>
            </w:r>
          </w:p>
        </w:tc>
        <w:tc>
          <w:tcPr>
            <w:tcW w:w="1368" w:type="dxa"/>
            <w:tcBorders>
              <w:top w:val="single" w:sz="8" w:space="0" w:color="auto"/>
              <w:left w:val="nil"/>
              <w:bottom w:val="single" w:sz="8" w:space="0" w:color="auto"/>
              <w:right w:val="nil"/>
            </w:tcBorders>
            <w:noWrap/>
            <w:vAlign w:val="center"/>
          </w:tcPr>
          <w:p w:rsidR="0052087A" w:rsidRPr="004B1F80" w:rsidRDefault="0052087A" w:rsidP="004B1F80">
            <w:pPr>
              <w:spacing w:before="0" w:after="0"/>
              <w:jc w:val="right"/>
              <w:rPr>
                <w:rFonts w:ascii="Calibri" w:hAnsi="Calibri" w:cs="Calibri"/>
                <w:b/>
                <w:bCs/>
                <w:color w:val="000000"/>
                <w:sz w:val="20"/>
                <w:szCs w:val="20"/>
              </w:rPr>
            </w:pPr>
            <w:r w:rsidRPr="004B1F80">
              <w:rPr>
                <w:rFonts w:ascii="Calibri" w:hAnsi="Calibri" w:cs="Calibri"/>
                <w:b/>
                <w:bCs/>
                <w:color w:val="000000"/>
                <w:sz w:val="20"/>
                <w:szCs w:val="20"/>
              </w:rPr>
              <w:t>4.763.722,52</w:t>
            </w:r>
          </w:p>
        </w:tc>
        <w:tc>
          <w:tcPr>
            <w:tcW w:w="1400" w:type="dxa"/>
            <w:tcBorders>
              <w:top w:val="single" w:sz="8" w:space="0" w:color="auto"/>
              <w:left w:val="nil"/>
              <w:bottom w:val="single" w:sz="8" w:space="0" w:color="auto"/>
              <w:right w:val="nil"/>
            </w:tcBorders>
            <w:noWrap/>
            <w:vAlign w:val="center"/>
          </w:tcPr>
          <w:p w:rsidR="0052087A" w:rsidRPr="004B1F80" w:rsidRDefault="0052087A" w:rsidP="004B1F80">
            <w:pPr>
              <w:spacing w:before="0" w:after="0"/>
              <w:jc w:val="right"/>
              <w:rPr>
                <w:rFonts w:ascii="Calibri" w:hAnsi="Calibri" w:cs="Calibri"/>
                <w:b/>
                <w:bCs/>
                <w:color w:val="000000"/>
                <w:sz w:val="20"/>
                <w:szCs w:val="20"/>
              </w:rPr>
            </w:pPr>
            <w:r w:rsidRPr="004B1F80">
              <w:rPr>
                <w:rFonts w:ascii="Calibri" w:hAnsi="Calibri" w:cs="Calibri"/>
                <w:b/>
                <w:bCs/>
                <w:color w:val="000000"/>
                <w:sz w:val="20"/>
                <w:szCs w:val="20"/>
              </w:rPr>
              <w:t> </w:t>
            </w:r>
          </w:p>
        </w:tc>
        <w:tc>
          <w:tcPr>
            <w:tcW w:w="1320" w:type="dxa"/>
            <w:tcBorders>
              <w:top w:val="single" w:sz="8" w:space="0" w:color="auto"/>
              <w:left w:val="nil"/>
              <w:bottom w:val="single" w:sz="8" w:space="0" w:color="auto"/>
              <w:right w:val="nil"/>
            </w:tcBorders>
            <w:noWrap/>
            <w:vAlign w:val="center"/>
          </w:tcPr>
          <w:p w:rsidR="0052087A" w:rsidRPr="004B1F80" w:rsidRDefault="0052087A" w:rsidP="004B1F80">
            <w:pPr>
              <w:spacing w:before="0" w:after="0"/>
              <w:jc w:val="right"/>
              <w:rPr>
                <w:rFonts w:ascii="Calibri" w:hAnsi="Calibri" w:cs="Calibri"/>
                <w:b/>
                <w:bCs/>
                <w:color w:val="000000"/>
                <w:sz w:val="20"/>
                <w:szCs w:val="20"/>
              </w:rPr>
            </w:pPr>
            <w:r w:rsidRPr="004B1F80">
              <w:rPr>
                <w:rFonts w:ascii="Calibri" w:hAnsi="Calibri" w:cs="Calibri"/>
                <w:b/>
                <w:bCs/>
                <w:color w:val="000000"/>
                <w:sz w:val="20"/>
                <w:szCs w:val="20"/>
              </w:rPr>
              <w:t> </w:t>
            </w:r>
          </w:p>
        </w:tc>
        <w:tc>
          <w:tcPr>
            <w:tcW w:w="1400" w:type="dxa"/>
            <w:tcBorders>
              <w:top w:val="single" w:sz="8" w:space="0" w:color="auto"/>
              <w:left w:val="nil"/>
              <w:bottom w:val="single" w:sz="8" w:space="0" w:color="auto"/>
              <w:right w:val="nil"/>
            </w:tcBorders>
            <w:noWrap/>
            <w:vAlign w:val="center"/>
          </w:tcPr>
          <w:p w:rsidR="0052087A" w:rsidRPr="004B1F80" w:rsidRDefault="0052087A" w:rsidP="004B1F80">
            <w:pPr>
              <w:spacing w:before="0" w:after="0"/>
              <w:jc w:val="right"/>
              <w:rPr>
                <w:rFonts w:ascii="Calibri" w:hAnsi="Calibri" w:cs="Calibri"/>
                <w:b/>
                <w:bCs/>
                <w:color w:val="000000"/>
                <w:sz w:val="20"/>
                <w:szCs w:val="20"/>
              </w:rPr>
            </w:pPr>
            <w:r w:rsidRPr="004B1F80">
              <w:rPr>
                <w:rFonts w:ascii="Calibri" w:hAnsi="Calibri" w:cs="Calibri"/>
                <w:b/>
                <w:bCs/>
                <w:color w:val="000000"/>
                <w:sz w:val="20"/>
                <w:szCs w:val="20"/>
              </w:rPr>
              <w:t>4.567.343,71</w:t>
            </w:r>
          </w:p>
        </w:tc>
      </w:tr>
    </w:tbl>
    <w:p w:rsidR="0052087A" w:rsidRPr="00F766D3" w:rsidRDefault="0052087A" w:rsidP="006425D3">
      <w:pPr>
        <w:spacing w:before="0" w:after="0"/>
        <w:contextualSpacing/>
        <w:jc w:val="both"/>
        <w:rPr>
          <w:rFonts w:ascii="Calibri" w:hAnsi="Calibri" w:cs="Calibri"/>
          <w:sz w:val="22"/>
          <w:szCs w:val="22"/>
        </w:rPr>
      </w:pPr>
    </w:p>
    <w:p w:rsidR="0052087A" w:rsidRDefault="0052087A" w:rsidP="006425D3">
      <w:pPr>
        <w:spacing w:before="0" w:after="0"/>
        <w:contextualSpacing/>
        <w:jc w:val="both"/>
        <w:rPr>
          <w:rFonts w:ascii="Calibri" w:hAnsi="Calibri" w:cs="Calibri"/>
          <w:sz w:val="22"/>
          <w:szCs w:val="22"/>
        </w:rPr>
      </w:pPr>
    </w:p>
    <w:p w:rsidR="001A69AE" w:rsidRDefault="001A69AE" w:rsidP="006425D3">
      <w:pPr>
        <w:spacing w:before="0" w:after="0"/>
        <w:contextualSpacing/>
        <w:jc w:val="both"/>
        <w:rPr>
          <w:rFonts w:ascii="Calibri" w:hAnsi="Calibri" w:cs="Calibri"/>
          <w:sz w:val="22"/>
          <w:szCs w:val="22"/>
        </w:rPr>
      </w:pPr>
    </w:p>
    <w:p w:rsidR="001A69AE" w:rsidRDefault="001A69AE" w:rsidP="006425D3">
      <w:pPr>
        <w:spacing w:before="0" w:after="0"/>
        <w:contextualSpacing/>
        <w:jc w:val="both"/>
        <w:rPr>
          <w:rFonts w:ascii="Calibri" w:hAnsi="Calibri" w:cs="Calibri"/>
          <w:sz w:val="22"/>
          <w:szCs w:val="22"/>
        </w:rPr>
      </w:pPr>
    </w:p>
    <w:p w:rsidR="001A69AE" w:rsidRDefault="001A69AE" w:rsidP="006425D3">
      <w:pPr>
        <w:spacing w:before="0" w:after="0"/>
        <w:contextualSpacing/>
        <w:jc w:val="both"/>
        <w:rPr>
          <w:rFonts w:ascii="Calibri" w:hAnsi="Calibri" w:cs="Calibri"/>
          <w:sz w:val="22"/>
          <w:szCs w:val="22"/>
        </w:rPr>
      </w:pPr>
    </w:p>
    <w:tbl>
      <w:tblPr>
        <w:tblW w:w="8260" w:type="dxa"/>
        <w:tblInd w:w="58" w:type="dxa"/>
        <w:tblCellMar>
          <w:left w:w="70" w:type="dxa"/>
          <w:right w:w="70" w:type="dxa"/>
        </w:tblCellMar>
        <w:tblLook w:val="00A0"/>
      </w:tblPr>
      <w:tblGrid>
        <w:gridCol w:w="2935"/>
        <w:gridCol w:w="1445"/>
        <w:gridCol w:w="1180"/>
        <w:gridCol w:w="1300"/>
        <w:gridCol w:w="1400"/>
      </w:tblGrid>
      <w:tr w:rsidR="0052087A" w:rsidRPr="00F766D3" w:rsidTr="00AA2FF8">
        <w:trPr>
          <w:trHeight w:val="288"/>
        </w:trPr>
        <w:tc>
          <w:tcPr>
            <w:tcW w:w="4380" w:type="dxa"/>
            <w:gridSpan w:val="2"/>
            <w:tcBorders>
              <w:top w:val="single" w:sz="4" w:space="0" w:color="auto"/>
              <w:left w:val="nil"/>
              <w:bottom w:val="nil"/>
              <w:right w:val="nil"/>
            </w:tcBorders>
            <w:shd w:val="clear" w:color="000000" w:fill="BFBFBF"/>
            <w:noWrap/>
            <w:vAlign w:val="center"/>
          </w:tcPr>
          <w:p w:rsidR="0052087A" w:rsidRPr="00F766D3" w:rsidRDefault="0052087A" w:rsidP="00AA2FF8">
            <w:pPr>
              <w:spacing w:before="0" w:after="0"/>
              <w:rPr>
                <w:rFonts w:ascii="Calibri" w:hAnsi="Calibri" w:cs="Calibri"/>
                <w:b/>
                <w:bCs/>
                <w:color w:val="000000"/>
                <w:sz w:val="20"/>
                <w:szCs w:val="20"/>
              </w:rPr>
            </w:pPr>
            <w:r w:rsidRPr="00F766D3">
              <w:rPr>
                <w:rFonts w:ascii="Calibri" w:hAnsi="Calibri" w:cs="Calibri"/>
                <w:b/>
                <w:bCs/>
                <w:color w:val="000000"/>
                <w:sz w:val="20"/>
                <w:szCs w:val="20"/>
              </w:rPr>
              <w:lastRenderedPageBreak/>
              <w:t>INMOVILIZADO INTANGIBLE 2018</w:t>
            </w:r>
          </w:p>
        </w:tc>
        <w:tc>
          <w:tcPr>
            <w:tcW w:w="1180" w:type="dxa"/>
            <w:tcBorders>
              <w:top w:val="single" w:sz="4" w:space="0" w:color="auto"/>
              <w:left w:val="nil"/>
              <w:bottom w:val="nil"/>
              <w:right w:val="nil"/>
            </w:tcBorders>
            <w:shd w:val="clear" w:color="000000" w:fill="BFBFBF"/>
            <w:noWrap/>
            <w:vAlign w:val="center"/>
          </w:tcPr>
          <w:p w:rsidR="0052087A" w:rsidRPr="00F766D3" w:rsidRDefault="0052087A" w:rsidP="00AA2FF8">
            <w:pPr>
              <w:spacing w:before="0" w:after="0"/>
              <w:rPr>
                <w:rFonts w:ascii="Calibri" w:hAnsi="Calibri" w:cs="Calibri"/>
                <w:b/>
                <w:bCs/>
                <w:color w:val="000000"/>
                <w:sz w:val="20"/>
                <w:szCs w:val="20"/>
              </w:rPr>
            </w:pPr>
            <w:r w:rsidRPr="00F766D3">
              <w:rPr>
                <w:rFonts w:ascii="Calibri" w:hAnsi="Calibri" w:cs="Calibri"/>
                <w:b/>
                <w:bCs/>
                <w:color w:val="000000"/>
                <w:sz w:val="20"/>
                <w:szCs w:val="20"/>
              </w:rPr>
              <w:t> </w:t>
            </w:r>
          </w:p>
        </w:tc>
        <w:tc>
          <w:tcPr>
            <w:tcW w:w="1300" w:type="dxa"/>
            <w:tcBorders>
              <w:top w:val="single" w:sz="4" w:space="0" w:color="auto"/>
              <w:left w:val="nil"/>
              <w:bottom w:val="nil"/>
              <w:right w:val="nil"/>
            </w:tcBorders>
            <w:shd w:val="clear" w:color="000000" w:fill="BFBFBF"/>
            <w:noWrap/>
            <w:vAlign w:val="center"/>
          </w:tcPr>
          <w:p w:rsidR="0052087A" w:rsidRPr="00F766D3" w:rsidRDefault="0052087A" w:rsidP="00AA2FF8">
            <w:pPr>
              <w:spacing w:before="0" w:after="0"/>
              <w:rPr>
                <w:rFonts w:ascii="Calibri" w:hAnsi="Calibri" w:cs="Calibri"/>
                <w:b/>
                <w:bCs/>
                <w:color w:val="000000"/>
                <w:sz w:val="20"/>
                <w:szCs w:val="20"/>
              </w:rPr>
            </w:pPr>
            <w:r w:rsidRPr="00F766D3">
              <w:rPr>
                <w:rFonts w:ascii="Calibri" w:hAnsi="Calibri" w:cs="Calibri"/>
                <w:b/>
                <w:bCs/>
                <w:color w:val="000000"/>
                <w:sz w:val="20"/>
                <w:szCs w:val="20"/>
              </w:rPr>
              <w:t> </w:t>
            </w:r>
          </w:p>
        </w:tc>
        <w:tc>
          <w:tcPr>
            <w:tcW w:w="1400" w:type="dxa"/>
            <w:tcBorders>
              <w:top w:val="single" w:sz="4" w:space="0" w:color="auto"/>
              <w:left w:val="nil"/>
              <w:bottom w:val="nil"/>
              <w:right w:val="nil"/>
            </w:tcBorders>
            <w:shd w:val="clear" w:color="000000" w:fill="BFBFBF"/>
            <w:noWrap/>
            <w:vAlign w:val="center"/>
          </w:tcPr>
          <w:p w:rsidR="0052087A" w:rsidRPr="00F766D3" w:rsidRDefault="0052087A" w:rsidP="00AA2FF8">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 </w:t>
            </w:r>
          </w:p>
        </w:tc>
      </w:tr>
      <w:tr w:rsidR="0052087A" w:rsidRPr="00F766D3" w:rsidTr="00AA2FF8">
        <w:trPr>
          <w:trHeight w:val="300"/>
        </w:trPr>
        <w:tc>
          <w:tcPr>
            <w:tcW w:w="2935" w:type="dxa"/>
            <w:tcBorders>
              <w:top w:val="nil"/>
              <w:left w:val="nil"/>
              <w:bottom w:val="single" w:sz="8" w:space="0" w:color="auto"/>
              <w:right w:val="nil"/>
            </w:tcBorders>
            <w:shd w:val="clear" w:color="000000" w:fill="BFBFBF"/>
            <w:noWrap/>
            <w:vAlign w:val="bottom"/>
          </w:tcPr>
          <w:p w:rsidR="0052087A" w:rsidRPr="00F766D3" w:rsidRDefault="0052087A" w:rsidP="00AA2FF8">
            <w:pPr>
              <w:spacing w:before="0" w:after="0"/>
              <w:rPr>
                <w:rFonts w:ascii="Calibri" w:hAnsi="Calibri" w:cs="Calibri"/>
                <w:b/>
                <w:bCs/>
                <w:color w:val="000000"/>
                <w:sz w:val="20"/>
                <w:szCs w:val="20"/>
              </w:rPr>
            </w:pPr>
            <w:r w:rsidRPr="00F766D3">
              <w:rPr>
                <w:rFonts w:ascii="Calibri" w:hAnsi="Calibri" w:cs="Calibri"/>
                <w:b/>
                <w:bCs/>
                <w:color w:val="000000"/>
                <w:sz w:val="20"/>
                <w:szCs w:val="20"/>
              </w:rPr>
              <w:t>Descripción</w:t>
            </w:r>
          </w:p>
        </w:tc>
        <w:tc>
          <w:tcPr>
            <w:tcW w:w="1445" w:type="dxa"/>
            <w:tcBorders>
              <w:top w:val="nil"/>
              <w:left w:val="nil"/>
              <w:bottom w:val="single" w:sz="8" w:space="0" w:color="auto"/>
              <w:right w:val="nil"/>
            </w:tcBorders>
            <w:shd w:val="clear" w:color="000000" w:fill="BFBFBF"/>
            <w:noWrap/>
            <w:vAlign w:val="bottom"/>
          </w:tcPr>
          <w:p w:rsidR="0052087A" w:rsidRPr="00F766D3" w:rsidRDefault="0052087A" w:rsidP="00AA2FF8">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Saldo Inicial</w:t>
            </w:r>
          </w:p>
        </w:tc>
        <w:tc>
          <w:tcPr>
            <w:tcW w:w="1180" w:type="dxa"/>
            <w:tcBorders>
              <w:top w:val="nil"/>
              <w:left w:val="nil"/>
              <w:bottom w:val="single" w:sz="8" w:space="0" w:color="auto"/>
              <w:right w:val="nil"/>
            </w:tcBorders>
            <w:shd w:val="clear" w:color="000000" w:fill="BFBFBF"/>
            <w:noWrap/>
            <w:vAlign w:val="bottom"/>
          </w:tcPr>
          <w:p w:rsidR="0052087A" w:rsidRPr="00F766D3" w:rsidRDefault="0052087A" w:rsidP="00AA2FF8">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Aumentos</w:t>
            </w:r>
          </w:p>
        </w:tc>
        <w:tc>
          <w:tcPr>
            <w:tcW w:w="1300" w:type="dxa"/>
            <w:tcBorders>
              <w:top w:val="nil"/>
              <w:left w:val="nil"/>
              <w:bottom w:val="single" w:sz="8" w:space="0" w:color="auto"/>
              <w:right w:val="nil"/>
            </w:tcBorders>
            <w:shd w:val="clear" w:color="000000" w:fill="BFBFBF"/>
            <w:noWrap/>
            <w:vAlign w:val="bottom"/>
          </w:tcPr>
          <w:p w:rsidR="0052087A" w:rsidRPr="00F766D3" w:rsidRDefault="0052087A" w:rsidP="00AA2FF8">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Disminución</w:t>
            </w:r>
          </w:p>
        </w:tc>
        <w:tc>
          <w:tcPr>
            <w:tcW w:w="1400" w:type="dxa"/>
            <w:tcBorders>
              <w:top w:val="nil"/>
              <w:left w:val="nil"/>
              <w:bottom w:val="single" w:sz="8" w:space="0" w:color="auto"/>
              <w:right w:val="nil"/>
            </w:tcBorders>
            <w:shd w:val="clear" w:color="000000" w:fill="BFBFBF"/>
            <w:noWrap/>
            <w:vAlign w:val="bottom"/>
          </w:tcPr>
          <w:p w:rsidR="0052087A" w:rsidRPr="00F766D3" w:rsidRDefault="0052087A" w:rsidP="00AA2FF8">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 xml:space="preserve">Saldo Final </w:t>
            </w:r>
          </w:p>
        </w:tc>
      </w:tr>
      <w:tr w:rsidR="0052087A" w:rsidRPr="00F766D3" w:rsidTr="00AA2FF8">
        <w:trPr>
          <w:trHeight w:val="450"/>
        </w:trPr>
        <w:tc>
          <w:tcPr>
            <w:tcW w:w="2935" w:type="dxa"/>
            <w:tcBorders>
              <w:top w:val="nil"/>
              <w:left w:val="nil"/>
              <w:bottom w:val="single" w:sz="4" w:space="0" w:color="auto"/>
              <w:right w:val="nil"/>
            </w:tcBorders>
            <w:noWrap/>
            <w:vAlign w:val="bottom"/>
          </w:tcPr>
          <w:p w:rsidR="0052087A" w:rsidRPr="00F766D3" w:rsidRDefault="0052087A" w:rsidP="00AA2FF8">
            <w:pPr>
              <w:spacing w:before="0" w:after="0"/>
              <w:rPr>
                <w:rFonts w:ascii="Calibri" w:hAnsi="Calibri" w:cs="Calibri"/>
                <w:b/>
                <w:bCs/>
                <w:color w:val="000000"/>
                <w:sz w:val="20"/>
                <w:szCs w:val="20"/>
              </w:rPr>
            </w:pPr>
            <w:proofErr w:type="spellStart"/>
            <w:r w:rsidRPr="00F766D3">
              <w:rPr>
                <w:rFonts w:ascii="Calibri" w:hAnsi="Calibri" w:cs="Calibri"/>
                <w:b/>
                <w:bCs/>
                <w:color w:val="000000"/>
                <w:sz w:val="20"/>
                <w:szCs w:val="20"/>
              </w:rPr>
              <w:t>Inmov</w:t>
            </w:r>
            <w:proofErr w:type="spellEnd"/>
            <w:r w:rsidRPr="00F766D3">
              <w:rPr>
                <w:rFonts w:ascii="Calibri" w:hAnsi="Calibri" w:cs="Calibri"/>
                <w:b/>
                <w:bCs/>
                <w:color w:val="000000"/>
                <w:sz w:val="20"/>
                <w:szCs w:val="20"/>
              </w:rPr>
              <w:t xml:space="preserve">.  Intangible </w:t>
            </w:r>
          </w:p>
        </w:tc>
        <w:tc>
          <w:tcPr>
            <w:tcW w:w="1445" w:type="dxa"/>
            <w:tcBorders>
              <w:top w:val="nil"/>
              <w:left w:val="nil"/>
              <w:bottom w:val="single" w:sz="4" w:space="0" w:color="auto"/>
              <w:right w:val="nil"/>
            </w:tcBorders>
            <w:noWrap/>
            <w:vAlign w:val="bottom"/>
          </w:tcPr>
          <w:p w:rsidR="0052087A" w:rsidRPr="00F766D3" w:rsidRDefault="0052087A" w:rsidP="00AA2FF8">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6.542.058,19</w:t>
            </w:r>
          </w:p>
        </w:tc>
        <w:tc>
          <w:tcPr>
            <w:tcW w:w="1180" w:type="dxa"/>
            <w:tcBorders>
              <w:top w:val="nil"/>
              <w:left w:val="nil"/>
              <w:bottom w:val="single" w:sz="4" w:space="0" w:color="auto"/>
              <w:right w:val="nil"/>
            </w:tcBorders>
            <w:noWrap/>
            <w:vAlign w:val="bottom"/>
          </w:tcPr>
          <w:p w:rsidR="0052087A" w:rsidRPr="00F766D3" w:rsidRDefault="0052087A" w:rsidP="00AA2FF8">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140.732,84</w:t>
            </w:r>
          </w:p>
        </w:tc>
        <w:tc>
          <w:tcPr>
            <w:tcW w:w="1300" w:type="dxa"/>
            <w:tcBorders>
              <w:top w:val="nil"/>
              <w:left w:val="nil"/>
              <w:bottom w:val="single" w:sz="4" w:space="0" w:color="auto"/>
              <w:right w:val="nil"/>
            </w:tcBorders>
            <w:noWrap/>
            <w:vAlign w:val="bottom"/>
          </w:tcPr>
          <w:p w:rsidR="0052087A" w:rsidRPr="00F766D3" w:rsidRDefault="0052087A" w:rsidP="00AA2FF8">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133.950,00</w:t>
            </w:r>
          </w:p>
        </w:tc>
        <w:tc>
          <w:tcPr>
            <w:tcW w:w="1400" w:type="dxa"/>
            <w:tcBorders>
              <w:top w:val="nil"/>
              <w:left w:val="nil"/>
              <w:bottom w:val="single" w:sz="4" w:space="0" w:color="auto"/>
              <w:right w:val="nil"/>
            </w:tcBorders>
            <w:noWrap/>
            <w:vAlign w:val="bottom"/>
          </w:tcPr>
          <w:p w:rsidR="0052087A" w:rsidRPr="00F766D3" w:rsidRDefault="0052087A" w:rsidP="00AA2FF8">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6.548.841,03</w:t>
            </w:r>
          </w:p>
        </w:tc>
      </w:tr>
      <w:tr w:rsidR="0052087A" w:rsidRPr="00F766D3" w:rsidTr="00AA2FF8">
        <w:trPr>
          <w:trHeight w:val="465"/>
        </w:trPr>
        <w:tc>
          <w:tcPr>
            <w:tcW w:w="2935" w:type="dxa"/>
            <w:tcBorders>
              <w:top w:val="nil"/>
              <w:left w:val="nil"/>
              <w:bottom w:val="nil"/>
              <w:right w:val="nil"/>
            </w:tcBorders>
            <w:noWrap/>
            <w:vAlign w:val="bottom"/>
          </w:tcPr>
          <w:p w:rsidR="0052087A" w:rsidRPr="00F766D3" w:rsidRDefault="0052087A" w:rsidP="00AA2FF8">
            <w:pPr>
              <w:spacing w:before="0" w:after="0"/>
              <w:rPr>
                <w:rFonts w:ascii="Calibri" w:hAnsi="Calibri" w:cs="Calibri"/>
                <w:color w:val="000000"/>
                <w:sz w:val="20"/>
                <w:szCs w:val="20"/>
              </w:rPr>
            </w:pPr>
            <w:r w:rsidRPr="00F766D3">
              <w:rPr>
                <w:rFonts w:ascii="Calibri" w:hAnsi="Calibri" w:cs="Calibri"/>
                <w:color w:val="000000"/>
                <w:sz w:val="20"/>
                <w:szCs w:val="20"/>
              </w:rPr>
              <w:t>Concesiones Administrativas</w:t>
            </w:r>
          </w:p>
        </w:tc>
        <w:tc>
          <w:tcPr>
            <w:tcW w:w="1445" w:type="dxa"/>
            <w:tcBorders>
              <w:top w:val="nil"/>
              <w:left w:val="nil"/>
              <w:bottom w:val="nil"/>
              <w:right w:val="nil"/>
            </w:tcBorders>
            <w:noWrap/>
            <w:vAlign w:val="bottom"/>
          </w:tcPr>
          <w:p w:rsidR="0052087A" w:rsidRPr="00F766D3" w:rsidRDefault="0052087A" w:rsidP="00AA2FF8">
            <w:pPr>
              <w:spacing w:before="0" w:after="0"/>
              <w:jc w:val="right"/>
              <w:rPr>
                <w:rFonts w:ascii="Calibri" w:hAnsi="Calibri" w:cs="Calibri"/>
                <w:color w:val="000000"/>
                <w:sz w:val="20"/>
                <w:szCs w:val="20"/>
              </w:rPr>
            </w:pPr>
            <w:r w:rsidRPr="00F766D3">
              <w:rPr>
                <w:rFonts w:ascii="Calibri" w:hAnsi="Calibri" w:cs="Calibri"/>
                <w:color w:val="000000"/>
                <w:sz w:val="20"/>
                <w:szCs w:val="20"/>
              </w:rPr>
              <w:t>6.471.664,54</w:t>
            </w:r>
          </w:p>
        </w:tc>
        <w:tc>
          <w:tcPr>
            <w:tcW w:w="1180" w:type="dxa"/>
            <w:tcBorders>
              <w:top w:val="nil"/>
              <w:left w:val="nil"/>
              <w:bottom w:val="nil"/>
              <w:right w:val="nil"/>
            </w:tcBorders>
            <w:noWrap/>
            <w:vAlign w:val="bottom"/>
          </w:tcPr>
          <w:p w:rsidR="0052087A" w:rsidRPr="00F766D3" w:rsidRDefault="0052087A" w:rsidP="00AA2FF8">
            <w:pPr>
              <w:spacing w:before="0" w:after="0"/>
              <w:jc w:val="right"/>
              <w:rPr>
                <w:rFonts w:ascii="Calibri" w:hAnsi="Calibri" w:cs="Calibri"/>
                <w:color w:val="000000"/>
                <w:sz w:val="20"/>
                <w:szCs w:val="20"/>
              </w:rPr>
            </w:pPr>
          </w:p>
        </w:tc>
        <w:tc>
          <w:tcPr>
            <w:tcW w:w="1300" w:type="dxa"/>
            <w:tcBorders>
              <w:top w:val="nil"/>
              <w:left w:val="nil"/>
              <w:bottom w:val="nil"/>
              <w:right w:val="nil"/>
            </w:tcBorders>
            <w:noWrap/>
            <w:vAlign w:val="bottom"/>
          </w:tcPr>
          <w:p w:rsidR="0052087A" w:rsidRPr="00F766D3" w:rsidRDefault="0052087A" w:rsidP="00AA2FF8">
            <w:pPr>
              <w:spacing w:before="0" w:after="0"/>
              <w:jc w:val="right"/>
              <w:rPr>
                <w:rFonts w:ascii="Calibri" w:hAnsi="Calibri" w:cs="Calibri"/>
                <w:color w:val="000000"/>
                <w:sz w:val="20"/>
                <w:szCs w:val="20"/>
              </w:rPr>
            </w:pPr>
          </w:p>
        </w:tc>
        <w:tc>
          <w:tcPr>
            <w:tcW w:w="1400" w:type="dxa"/>
            <w:tcBorders>
              <w:top w:val="nil"/>
              <w:left w:val="nil"/>
              <w:bottom w:val="nil"/>
              <w:right w:val="nil"/>
            </w:tcBorders>
            <w:noWrap/>
            <w:vAlign w:val="bottom"/>
          </w:tcPr>
          <w:p w:rsidR="0052087A" w:rsidRPr="00F766D3" w:rsidRDefault="0052087A" w:rsidP="00AA2FF8">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6.471.664,54</w:t>
            </w:r>
          </w:p>
        </w:tc>
      </w:tr>
      <w:tr w:rsidR="0052087A" w:rsidRPr="00F766D3" w:rsidTr="00AA2FF8">
        <w:trPr>
          <w:trHeight w:val="288"/>
        </w:trPr>
        <w:tc>
          <w:tcPr>
            <w:tcW w:w="2935" w:type="dxa"/>
            <w:tcBorders>
              <w:top w:val="nil"/>
              <w:left w:val="nil"/>
              <w:bottom w:val="nil"/>
              <w:right w:val="nil"/>
            </w:tcBorders>
            <w:noWrap/>
            <w:vAlign w:val="bottom"/>
          </w:tcPr>
          <w:p w:rsidR="0052087A" w:rsidRPr="00F766D3" w:rsidRDefault="0052087A" w:rsidP="00AA2FF8">
            <w:pPr>
              <w:spacing w:before="0" w:after="0"/>
              <w:rPr>
                <w:rFonts w:ascii="Calibri" w:hAnsi="Calibri" w:cs="Calibri"/>
                <w:color w:val="000000"/>
                <w:sz w:val="20"/>
                <w:szCs w:val="20"/>
              </w:rPr>
            </w:pPr>
            <w:r w:rsidRPr="00F766D3">
              <w:rPr>
                <w:rFonts w:ascii="Calibri" w:hAnsi="Calibri" w:cs="Calibri"/>
                <w:color w:val="000000"/>
                <w:sz w:val="20"/>
                <w:szCs w:val="20"/>
              </w:rPr>
              <w:t>Aplicaciones Informáticas</w:t>
            </w:r>
          </w:p>
        </w:tc>
        <w:tc>
          <w:tcPr>
            <w:tcW w:w="1445" w:type="dxa"/>
            <w:tcBorders>
              <w:top w:val="nil"/>
              <w:left w:val="nil"/>
              <w:bottom w:val="nil"/>
              <w:right w:val="nil"/>
            </w:tcBorders>
            <w:noWrap/>
            <w:vAlign w:val="bottom"/>
          </w:tcPr>
          <w:p w:rsidR="0052087A" w:rsidRPr="00F766D3" w:rsidRDefault="0052087A" w:rsidP="00AA2FF8">
            <w:pPr>
              <w:spacing w:before="0" w:after="0"/>
              <w:jc w:val="right"/>
              <w:rPr>
                <w:rFonts w:ascii="Calibri" w:hAnsi="Calibri" w:cs="Calibri"/>
                <w:color w:val="000000"/>
                <w:sz w:val="20"/>
                <w:szCs w:val="20"/>
              </w:rPr>
            </w:pPr>
            <w:r w:rsidRPr="00F766D3">
              <w:rPr>
                <w:rFonts w:ascii="Calibri" w:hAnsi="Calibri" w:cs="Calibri"/>
                <w:color w:val="000000"/>
                <w:sz w:val="20"/>
                <w:szCs w:val="20"/>
              </w:rPr>
              <w:t>70.393,65</w:t>
            </w:r>
          </w:p>
        </w:tc>
        <w:tc>
          <w:tcPr>
            <w:tcW w:w="1180" w:type="dxa"/>
            <w:tcBorders>
              <w:top w:val="nil"/>
              <w:left w:val="nil"/>
              <w:bottom w:val="nil"/>
              <w:right w:val="nil"/>
            </w:tcBorders>
            <w:noWrap/>
            <w:vAlign w:val="bottom"/>
          </w:tcPr>
          <w:p w:rsidR="0052087A" w:rsidRPr="00F766D3" w:rsidRDefault="0052087A" w:rsidP="00AA2FF8">
            <w:pPr>
              <w:spacing w:before="0" w:after="0"/>
              <w:jc w:val="right"/>
              <w:rPr>
                <w:rFonts w:ascii="Calibri" w:hAnsi="Calibri" w:cs="Calibri"/>
                <w:color w:val="000000"/>
                <w:sz w:val="20"/>
                <w:szCs w:val="20"/>
              </w:rPr>
            </w:pPr>
            <w:r w:rsidRPr="00F766D3">
              <w:rPr>
                <w:rFonts w:ascii="Calibri" w:hAnsi="Calibri" w:cs="Calibri"/>
                <w:color w:val="000000"/>
                <w:sz w:val="20"/>
                <w:szCs w:val="20"/>
              </w:rPr>
              <w:t>140.732,84</w:t>
            </w:r>
          </w:p>
        </w:tc>
        <w:tc>
          <w:tcPr>
            <w:tcW w:w="1300" w:type="dxa"/>
            <w:tcBorders>
              <w:top w:val="nil"/>
              <w:left w:val="nil"/>
              <w:bottom w:val="nil"/>
              <w:right w:val="nil"/>
            </w:tcBorders>
            <w:noWrap/>
            <w:vAlign w:val="bottom"/>
          </w:tcPr>
          <w:p w:rsidR="0052087A" w:rsidRPr="00F766D3" w:rsidRDefault="0052087A" w:rsidP="00AA2FF8">
            <w:pPr>
              <w:spacing w:before="0" w:after="0"/>
              <w:jc w:val="right"/>
              <w:rPr>
                <w:rFonts w:ascii="Calibri" w:hAnsi="Calibri" w:cs="Calibri"/>
                <w:color w:val="000000"/>
                <w:sz w:val="20"/>
                <w:szCs w:val="20"/>
              </w:rPr>
            </w:pPr>
            <w:r w:rsidRPr="00F766D3">
              <w:rPr>
                <w:rFonts w:ascii="Calibri" w:hAnsi="Calibri" w:cs="Calibri"/>
                <w:color w:val="000000"/>
                <w:sz w:val="20"/>
                <w:szCs w:val="20"/>
              </w:rPr>
              <w:t>133.950,00</w:t>
            </w:r>
          </w:p>
        </w:tc>
        <w:tc>
          <w:tcPr>
            <w:tcW w:w="1400" w:type="dxa"/>
            <w:tcBorders>
              <w:top w:val="nil"/>
              <w:left w:val="nil"/>
              <w:bottom w:val="nil"/>
              <w:right w:val="nil"/>
            </w:tcBorders>
            <w:noWrap/>
            <w:vAlign w:val="bottom"/>
          </w:tcPr>
          <w:p w:rsidR="0052087A" w:rsidRPr="00F766D3" w:rsidRDefault="0052087A" w:rsidP="00AA2FF8">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77.176,49</w:t>
            </w:r>
          </w:p>
        </w:tc>
      </w:tr>
      <w:tr w:rsidR="0052087A" w:rsidRPr="00F766D3" w:rsidTr="00AA2FF8">
        <w:trPr>
          <w:trHeight w:val="345"/>
        </w:trPr>
        <w:tc>
          <w:tcPr>
            <w:tcW w:w="2935" w:type="dxa"/>
            <w:tcBorders>
              <w:top w:val="single" w:sz="4" w:space="0" w:color="auto"/>
              <w:left w:val="nil"/>
              <w:bottom w:val="single" w:sz="4" w:space="0" w:color="auto"/>
              <w:right w:val="nil"/>
            </w:tcBorders>
            <w:noWrap/>
            <w:vAlign w:val="bottom"/>
          </w:tcPr>
          <w:p w:rsidR="0052087A" w:rsidRPr="00F766D3" w:rsidRDefault="0052087A" w:rsidP="00AA2FF8">
            <w:pPr>
              <w:spacing w:before="0" w:after="0"/>
              <w:rPr>
                <w:rFonts w:ascii="Calibri" w:hAnsi="Calibri" w:cs="Calibri"/>
                <w:b/>
                <w:bCs/>
                <w:color w:val="000000"/>
                <w:sz w:val="20"/>
                <w:szCs w:val="20"/>
              </w:rPr>
            </w:pPr>
            <w:r w:rsidRPr="00F766D3">
              <w:rPr>
                <w:rFonts w:ascii="Calibri" w:hAnsi="Calibri" w:cs="Calibri"/>
                <w:b/>
                <w:bCs/>
                <w:color w:val="000000"/>
                <w:sz w:val="20"/>
                <w:szCs w:val="20"/>
              </w:rPr>
              <w:t>Amortización Acumulada</w:t>
            </w:r>
          </w:p>
        </w:tc>
        <w:tc>
          <w:tcPr>
            <w:tcW w:w="1445" w:type="dxa"/>
            <w:tcBorders>
              <w:top w:val="single" w:sz="4" w:space="0" w:color="auto"/>
              <w:left w:val="nil"/>
              <w:bottom w:val="single" w:sz="4" w:space="0" w:color="auto"/>
              <w:right w:val="nil"/>
            </w:tcBorders>
            <w:noWrap/>
            <w:vAlign w:val="bottom"/>
          </w:tcPr>
          <w:p w:rsidR="0052087A" w:rsidRPr="00F766D3" w:rsidRDefault="0052087A" w:rsidP="00AA2FF8">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-1.565.534,30</w:t>
            </w:r>
          </w:p>
        </w:tc>
        <w:tc>
          <w:tcPr>
            <w:tcW w:w="1180" w:type="dxa"/>
            <w:tcBorders>
              <w:top w:val="single" w:sz="4" w:space="0" w:color="auto"/>
              <w:left w:val="nil"/>
              <w:bottom w:val="single" w:sz="4" w:space="0" w:color="auto"/>
              <w:right w:val="nil"/>
            </w:tcBorders>
            <w:noWrap/>
            <w:vAlign w:val="bottom"/>
          </w:tcPr>
          <w:p w:rsidR="0052087A" w:rsidRPr="00F766D3" w:rsidRDefault="0052087A" w:rsidP="00AA2FF8">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-219.584,21</w:t>
            </w:r>
          </w:p>
        </w:tc>
        <w:tc>
          <w:tcPr>
            <w:tcW w:w="1300" w:type="dxa"/>
            <w:tcBorders>
              <w:top w:val="single" w:sz="4" w:space="0" w:color="auto"/>
              <w:left w:val="nil"/>
              <w:bottom w:val="single" w:sz="4" w:space="0" w:color="auto"/>
              <w:right w:val="nil"/>
            </w:tcBorders>
            <w:noWrap/>
            <w:vAlign w:val="bottom"/>
          </w:tcPr>
          <w:p w:rsidR="0052087A" w:rsidRPr="00F766D3" w:rsidRDefault="0052087A" w:rsidP="00AA2FF8">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 </w:t>
            </w:r>
          </w:p>
        </w:tc>
        <w:tc>
          <w:tcPr>
            <w:tcW w:w="1400" w:type="dxa"/>
            <w:tcBorders>
              <w:top w:val="single" w:sz="4" w:space="0" w:color="auto"/>
              <w:left w:val="nil"/>
              <w:bottom w:val="single" w:sz="4" w:space="0" w:color="auto"/>
              <w:right w:val="nil"/>
            </w:tcBorders>
            <w:noWrap/>
            <w:vAlign w:val="bottom"/>
          </w:tcPr>
          <w:p w:rsidR="0052087A" w:rsidRPr="00F766D3" w:rsidRDefault="0052087A" w:rsidP="00AA2FF8">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-1.785.118,51</w:t>
            </w:r>
          </w:p>
        </w:tc>
      </w:tr>
      <w:tr w:rsidR="0052087A" w:rsidRPr="00F766D3" w:rsidTr="00AA2FF8">
        <w:trPr>
          <w:trHeight w:val="360"/>
        </w:trPr>
        <w:tc>
          <w:tcPr>
            <w:tcW w:w="2935" w:type="dxa"/>
            <w:tcBorders>
              <w:top w:val="nil"/>
              <w:left w:val="nil"/>
              <w:bottom w:val="nil"/>
              <w:right w:val="nil"/>
            </w:tcBorders>
            <w:noWrap/>
            <w:vAlign w:val="bottom"/>
          </w:tcPr>
          <w:p w:rsidR="0052087A" w:rsidRPr="00F766D3" w:rsidRDefault="0052087A" w:rsidP="00AA2FF8">
            <w:pPr>
              <w:spacing w:before="0" w:after="0"/>
              <w:rPr>
                <w:rFonts w:ascii="Calibri" w:hAnsi="Calibri" w:cs="Calibri"/>
                <w:color w:val="000000"/>
                <w:sz w:val="20"/>
                <w:szCs w:val="20"/>
              </w:rPr>
            </w:pPr>
            <w:r w:rsidRPr="00F766D3">
              <w:rPr>
                <w:rFonts w:ascii="Calibri" w:hAnsi="Calibri" w:cs="Calibri"/>
                <w:color w:val="000000"/>
                <w:sz w:val="20"/>
                <w:szCs w:val="20"/>
              </w:rPr>
              <w:t>Concesiones Administrativas</w:t>
            </w:r>
          </w:p>
        </w:tc>
        <w:tc>
          <w:tcPr>
            <w:tcW w:w="1445" w:type="dxa"/>
            <w:tcBorders>
              <w:top w:val="nil"/>
              <w:left w:val="nil"/>
              <w:bottom w:val="nil"/>
              <w:right w:val="nil"/>
            </w:tcBorders>
            <w:noWrap/>
            <w:vAlign w:val="bottom"/>
          </w:tcPr>
          <w:p w:rsidR="0052087A" w:rsidRPr="00F766D3" w:rsidRDefault="0052087A" w:rsidP="00AA2FF8">
            <w:pPr>
              <w:spacing w:before="0" w:after="0"/>
              <w:jc w:val="right"/>
              <w:rPr>
                <w:rFonts w:ascii="Calibri" w:hAnsi="Calibri" w:cs="Calibri"/>
                <w:color w:val="000000"/>
                <w:sz w:val="20"/>
                <w:szCs w:val="20"/>
              </w:rPr>
            </w:pPr>
            <w:r w:rsidRPr="00F766D3">
              <w:rPr>
                <w:rFonts w:ascii="Calibri" w:hAnsi="Calibri" w:cs="Calibri"/>
                <w:color w:val="000000"/>
                <w:sz w:val="20"/>
                <w:szCs w:val="20"/>
              </w:rPr>
              <w:t>-1.497.688,40</w:t>
            </w:r>
          </w:p>
        </w:tc>
        <w:tc>
          <w:tcPr>
            <w:tcW w:w="1180" w:type="dxa"/>
            <w:tcBorders>
              <w:top w:val="nil"/>
              <w:left w:val="nil"/>
              <w:bottom w:val="nil"/>
              <w:right w:val="nil"/>
            </w:tcBorders>
            <w:noWrap/>
            <w:vAlign w:val="bottom"/>
          </w:tcPr>
          <w:p w:rsidR="0052087A" w:rsidRPr="00F766D3" w:rsidRDefault="0052087A" w:rsidP="00AA2FF8">
            <w:pPr>
              <w:spacing w:before="0" w:after="0"/>
              <w:jc w:val="right"/>
              <w:rPr>
                <w:rFonts w:ascii="Calibri" w:hAnsi="Calibri" w:cs="Calibri"/>
                <w:color w:val="000000"/>
                <w:sz w:val="20"/>
                <w:szCs w:val="20"/>
              </w:rPr>
            </w:pPr>
            <w:r w:rsidRPr="00F766D3">
              <w:rPr>
                <w:rFonts w:ascii="Calibri" w:hAnsi="Calibri" w:cs="Calibri"/>
                <w:color w:val="000000"/>
                <w:sz w:val="20"/>
                <w:szCs w:val="20"/>
              </w:rPr>
              <w:t>-216.800,76</w:t>
            </w:r>
          </w:p>
        </w:tc>
        <w:tc>
          <w:tcPr>
            <w:tcW w:w="1300" w:type="dxa"/>
            <w:tcBorders>
              <w:top w:val="nil"/>
              <w:left w:val="nil"/>
              <w:bottom w:val="nil"/>
              <w:right w:val="nil"/>
            </w:tcBorders>
            <w:noWrap/>
            <w:vAlign w:val="bottom"/>
          </w:tcPr>
          <w:p w:rsidR="0052087A" w:rsidRPr="00F766D3" w:rsidRDefault="0052087A" w:rsidP="00AA2FF8">
            <w:pPr>
              <w:spacing w:before="0" w:after="0"/>
              <w:jc w:val="right"/>
              <w:rPr>
                <w:rFonts w:ascii="Calibri" w:hAnsi="Calibri" w:cs="Calibri"/>
                <w:color w:val="000000"/>
                <w:sz w:val="20"/>
                <w:szCs w:val="20"/>
              </w:rPr>
            </w:pPr>
          </w:p>
        </w:tc>
        <w:tc>
          <w:tcPr>
            <w:tcW w:w="1400" w:type="dxa"/>
            <w:tcBorders>
              <w:top w:val="nil"/>
              <w:left w:val="nil"/>
              <w:bottom w:val="nil"/>
              <w:right w:val="nil"/>
            </w:tcBorders>
            <w:noWrap/>
            <w:vAlign w:val="bottom"/>
          </w:tcPr>
          <w:p w:rsidR="0052087A" w:rsidRPr="00F766D3" w:rsidRDefault="0052087A" w:rsidP="00AA2FF8">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-1.714.489,16</w:t>
            </w:r>
          </w:p>
        </w:tc>
      </w:tr>
      <w:tr w:rsidR="0052087A" w:rsidRPr="00F766D3" w:rsidTr="00AA2FF8">
        <w:trPr>
          <w:trHeight w:val="288"/>
        </w:trPr>
        <w:tc>
          <w:tcPr>
            <w:tcW w:w="2935" w:type="dxa"/>
            <w:tcBorders>
              <w:top w:val="nil"/>
              <w:left w:val="nil"/>
              <w:bottom w:val="nil"/>
              <w:right w:val="nil"/>
            </w:tcBorders>
            <w:noWrap/>
            <w:vAlign w:val="bottom"/>
          </w:tcPr>
          <w:p w:rsidR="0052087A" w:rsidRPr="00F766D3" w:rsidRDefault="0052087A" w:rsidP="00AA2FF8">
            <w:pPr>
              <w:spacing w:before="0" w:after="0"/>
              <w:rPr>
                <w:rFonts w:ascii="Calibri" w:hAnsi="Calibri" w:cs="Calibri"/>
                <w:color w:val="000000"/>
                <w:sz w:val="20"/>
                <w:szCs w:val="20"/>
              </w:rPr>
            </w:pPr>
            <w:r w:rsidRPr="00F766D3">
              <w:rPr>
                <w:rFonts w:ascii="Calibri" w:hAnsi="Calibri" w:cs="Calibri"/>
                <w:color w:val="000000"/>
                <w:sz w:val="20"/>
                <w:szCs w:val="20"/>
              </w:rPr>
              <w:t>Aplicaciones Informáticas</w:t>
            </w:r>
          </w:p>
        </w:tc>
        <w:tc>
          <w:tcPr>
            <w:tcW w:w="1445" w:type="dxa"/>
            <w:tcBorders>
              <w:top w:val="nil"/>
              <w:left w:val="nil"/>
              <w:bottom w:val="nil"/>
              <w:right w:val="nil"/>
            </w:tcBorders>
            <w:noWrap/>
            <w:vAlign w:val="bottom"/>
          </w:tcPr>
          <w:p w:rsidR="0052087A" w:rsidRPr="00F766D3" w:rsidRDefault="0052087A" w:rsidP="00AA2FF8">
            <w:pPr>
              <w:spacing w:before="0" w:after="0"/>
              <w:jc w:val="right"/>
              <w:rPr>
                <w:rFonts w:ascii="Calibri" w:hAnsi="Calibri" w:cs="Calibri"/>
                <w:color w:val="000000"/>
                <w:sz w:val="20"/>
                <w:szCs w:val="20"/>
              </w:rPr>
            </w:pPr>
            <w:r w:rsidRPr="00F766D3">
              <w:rPr>
                <w:rFonts w:ascii="Calibri" w:hAnsi="Calibri" w:cs="Calibri"/>
                <w:color w:val="000000"/>
                <w:sz w:val="20"/>
                <w:szCs w:val="20"/>
              </w:rPr>
              <w:t>-67.845,90</w:t>
            </w:r>
          </w:p>
        </w:tc>
        <w:tc>
          <w:tcPr>
            <w:tcW w:w="1180" w:type="dxa"/>
            <w:tcBorders>
              <w:top w:val="nil"/>
              <w:left w:val="nil"/>
              <w:bottom w:val="nil"/>
              <w:right w:val="nil"/>
            </w:tcBorders>
            <w:noWrap/>
            <w:vAlign w:val="bottom"/>
          </w:tcPr>
          <w:p w:rsidR="0052087A" w:rsidRPr="00F766D3" w:rsidRDefault="0052087A" w:rsidP="00AA2FF8">
            <w:pPr>
              <w:spacing w:before="0" w:after="0"/>
              <w:jc w:val="right"/>
              <w:rPr>
                <w:rFonts w:ascii="Calibri" w:hAnsi="Calibri" w:cs="Calibri"/>
                <w:color w:val="000000"/>
                <w:sz w:val="20"/>
                <w:szCs w:val="20"/>
              </w:rPr>
            </w:pPr>
            <w:r w:rsidRPr="00F766D3">
              <w:rPr>
                <w:rFonts w:ascii="Calibri" w:hAnsi="Calibri" w:cs="Calibri"/>
                <w:color w:val="000000"/>
                <w:sz w:val="20"/>
                <w:szCs w:val="20"/>
              </w:rPr>
              <w:t>-2.783,45</w:t>
            </w:r>
          </w:p>
        </w:tc>
        <w:tc>
          <w:tcPr>
            <w:tcW w:w="1300" w:type="dxa"/>
            <w:tcBorders>
              <w:top w:val="nil"/>
              <w:left w:val="nil"/>
              <w:bottom w:val="nil"/>
              <w:right w:val="nil"/>
            </w:tcBorders>
            <w:noWrap/>
            <w:vAlign w:val="bottom"/>
          </w:tcPr>
          <w:p w:rsidR="0052087A" w:rsidRPr="00F766D3" w:rsidRDefault="0052087A" w:rsidP="00AA2FF8">
            <w:pPr>
              <w:spacing w:before="0" w:after="0"/>
              <w:jc w:val="right"/>
              <w:rPr>
                <w:rFonts w:ascii="Calibri" w:hAnsi="Calibri" w:cs="Calibri"/>
                <w:color w:val="000000"/>
                <w:sz w:val="20"/>
                <w:szCs w:val="20"/>
              </w:rPr>
            </w:pPr>
          </w:p>
        </w:tc>
        <w:tc>
          <w:tcPr>
            <w:tcW w:w="1400" w:type="dxa"/>
            <w:tcBorders>
              <w:top w:val="nil"/>
              <w:left w:val="nil"/>
              <w:bottom w:val="nil"/>
              <w:right w:val="nil"/>
            </w:tcBorders>
            <w:noWrap/>
            <w:vAlign w:val="bottom"/>
          </w:tcPr>
          <w:p w:rsidR="0052087A" w:rsidRPr="00F766D3" w:rsidRDefault="0052087A" w:rsidP="00AA2FF8">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-70.629,35</w:t>
            </w:r>
          </w:p>
        </w:tc>
      </w:tr>
      <w:tr w:rsidR="0052087A" w:rsidRPr="00F766D3" w:rsidTr="00AA2FF8">
        <w:trPr>
          <w:trHeight w:val="390"/>
        </w:trPr>
        <w:tc>
          <w:tcPr>
            <w:tcW w:w="2935" w:type="dxa"/>
            <w:tcBorders>
              <w:top w:val="single" w:sz="4" w:space="0" w:color="auto"/>
              <w:left w:val="nil"/>
              <w:bottom w:val="single" w:sz="8" w:space="0" w:color="auto"/>
              <w:right w:val="nil"/>
            </w:tcBorders>
            <w:noWrap/>
            <w:vAlign w:val="bottom"/>
          </w:tcPr>
          <w:p w:rsidR="0052087A" w:rsidRPr="00F766D3" w:rsidRDefault="0052087A" w:rsidP="00AA2FF8">
            <w:pPr>
              <w:spacing w:before="0" w:after="0"/>
              <w:rPr>
                <w:rFonts w:ascii="Calibri" w:hAnsi="Calibri" w:cs="Calibri"/>
                <w:b/>
                <w:bCs/>
                <w:color w:val="000000"/>
                <w:sz w:val="20"/>
                <w:szCs w:val="20"/>
              </w:rPr>
            </w:pPr>
            <w:r w:rsidRPr="00F766D3">
              <w:rPr>
                <w:rFonts w:ascii="Calibri" w:hAnsi="Calibri" w:cs="Calibri"/>
                <w:b/>
                <w:bCs/>
                <w:color w:val="000000"/>
                <w:sz w:val="20"/>
                <w:szCs w:val="20"/>
              </w:rPr>
              <w:t xml:space="preserve">Valor neto contable </w:t>
            </w:r>
          </w:p>
        </w:tc>
        <w:tc>
          <w:tcPr>
            <w:tcW w:w="1445" w:type="dxa"/>
            <w:tcBorders>
              <w:top w:val="single" w:sz="4" w:space="0" w:color="auto"/>
              <w:left w:val="nil"/>
              <w:bottom w:val="single" w:sz="8" w:space="0" w:color="auto"/>
              <w:right w:val="nil"/>
            </w:tcBorders>
            <w:noWrap/>
            <w:vAlign w:val="bottom"/>
          </w:tcPr>
          <w:p w:rsidR="0052087A" w:rsidRPr="00F766D3" w:rsidRDefault="0052087A" w:rsidP="00AA2FF8">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4.976.523,89</w:t>
            </w:r>
          </w:p>
        </w:tc>
        <w:tc>
          <w:tcPr>
            <w:tcW w:w="1180" w:type="dxa"/>
            <w:tcBorders>
              <w:top w:val="single" w:sz="4" w:space="0" w:color="auto"/>
              <w:left w:val="nil"/>
              <w:bottom w:val="single" w:sz="8" w:space="0" w:color="auto"/>
              <w:right w:val="nil"/>
            </w:tcBorders>
            <w:noWrap/>
            <w:vAlign w:val="bottom"/>
          </w:tcPr>
          <w:p w:rsidR="0052087A" w:rsidRPr="00F766D3" w:rsidRDefault="0052087A" w:rsidP="00AA2FF8">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 </w:t>
            </w:r>
          </w:p>
        </w:tc>
        <w:tc>
          <w:tcPr>
            <w:tcW w:w="1300" w:type="dxa"/>
            <w:tcBorders>
              <w:top w:val="single" w:sz="4" w:space="0" w:color="auto"/>
              <w:left w:val="nil"/>
              <w:bottom w:val="single" w:sz="8" w:space="0" w:color="auto"/>
              <w:right w:val="nil"/>
            </w:tcBorders>
            <w:noWrap/>
            <w:vAlign w:val="bottom"/>
          </w:tcPr>
          <w:p w:rsidR="0052087A" w:rsidRPr="00F766D3" w:rsidRDefault="0052087A" w:rsidP="00AA2FF8">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 </w:t>
            </w:r>
          </w:p>
        </w:tc>
        <w:tc>
          <w:tcPr>
            <w:tcW w:w="1400" w:type="dxa"/>
            <w:tcBorders>
              <w:top w:val="single" w:sz="4" w:space="0" w:color="auto"/>
              <w:left w:val="nil"/>
              <w:bottom w:val="single" w:sz="8" w:space="0" w:color="auto"/>
              <w:right w:val="nil"/>
            </w:tcBorders>
            <w:noWrap/>
            <w:vAlign w:val="bottom"/>
          </w:tcPr>
          <w:p w:rsidR="0052087A" w:rsidRPr="00F766D3" w:rsidRDefault="0052087A" w:rsidP="00AA2FF8">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4.763.722,52</w:t>
            </w:r>
          </w:p>
        </w:tc>
      </w:tr>
    </w:tbl>
    <w:p w:rsidR="0052087A" w:rsidRPr="00F766D3" w:rsidRDefault="0052087A" w:rsidP="006425D3">
      <w:pPr>
        <w:spacing w:before="0" w:after="0"/>
        <w:contextualSpacing/>
        <w:jc w:val="both"/>
        <w:rPr>
          <w:rFonts w:ascii="Calibri" w:hAnsi="Calibri" w:cs="Calibri"/>
          <w:sz w:val="22"/>
          <w:szCs w:val="22"/>
        </w:rPr>
      </w:pPr>
    </w:p>
    <w:p w:rsidR="0052087A" w:rsidRPr="00F766D3" w:rsidRDefault="0052087A" w:rsidP="006425D3">
      <w:pPr>
        <w:spacing w:before="0" w:after="0"/>
        <w:contextualSpacing/>
        <w:jc w:val="both"/>
        <w:rPr>
          <w:rFonts w:ascii="Calibri" w:hAnsi="Calibri" w:cs="Calibri"/>
          <w:sz w:val="22"/>
          <w:szCs w:val="22"/>
        </w:rPr>
      </w:pPr>
    </w:p>
    <w:p w:rsidR="0052087A" w:rsidRPr="00F766D3" w:rsidRDefault="0052087A" w:rsidP="006425D3">
      <w:pPr>
        <w:spacing w:before="0" w:after="0"/>
        <w:contextualSpacing/>
        <w:jc w:val="both"/>
        <w:rPr>
          <w:rFonts w:ascii="Calibri" w:hAnsi="Calibri" w:cs="Calibri"/>
          <w:sz w:val="22"/>
          <w:szCs w:val="22"/>
        </w:rPr>
      </w:pPr>
    </w:p>
    <w:p w:rsidR="0052087A" w:rsidRPr="00F766D3" w:rsidRDefault="0052087A" w:rsidP="00162BA3">
      <w:pPr>
        <w:spacing w:before="0" w:after="0"/>
        <w:contextualSpacing/>
        <w:jc w:val="both"/>
        <w:rPr>
          <w:rFonts w:ascii="Calibri" w:hAnsi="Calibri" w:cs="Calibri"/>
          <w:sz w:val="22"/>
          <w:szCs w:val="22"/>
        </w:rPr>
      </w:pPr>
      <w:r w:rsidRPr="00F766D3">
        <w:rPr>
          <w:rFonts w:ascii="Calibri" w:hAnsi="Calibri" w:cs="Calibri"/>
          <w:sz w:val="22"/>
          <w:szCs w:val="22"/>
        </w:rPr>
        <w:t xml:space="preserve">El coste del Inmovilizado Intangible totalmente amortizado es de </w:t>
      </w:r>
      <w:r w:rsidRPr="007F754E">
        <w:rPr>
          <w:rFonts w:ascii="Calibri" w:hAnsi="Calibri" w:cs="Calibri"/>
          <w:sz w:val="22"/>
          <w:szCs w:val="22"/>
        </w:rPr>
        <w:t>69.060,87 euros</w:t>
      </w:r>
      <w:r w:rsidRPr="00F766D3">
        <w:rPr>
          <w:rFonts w:ascii="Calibri" w:hAnsi="Calibri" w:cs="Calibri"/>
          <w:sz w:val="22"/>
          <w:szCs w:val="22"/>
        </w:rPr>
        <w:t>, desglosado según el siguiente detalle por partidas:</w:t>
      </w:r>
    </w:p>
    <w:p w:rsidR="0052087A" w:rsidRPr="00F766D3" w:rsidRDefault="0052087A" w:rsidP="00162BA3">
      <w:pPr>
        <w:spacing w:before="0" w:after="0"/>
        <w:contextualSpacing/>
        <w:jc w:val="both"/>
        <w:rPr>
          <w:rFonts w:ascii="Calibri" w:hAnsi="Calibri" w:cs="Calibri"/>
          <w:sz w:val="22"/>
          <w:szCs w:val="22"/>
        </w:rPr>
      </w:pPr>
    </w:p>
    <w:p w:rsidR="0052087A" w:rsidRPr="00F766D3" w:rsidRDefault="0052087A" w:rsidP="00162BA3">
      <w:pPr>
        <w:numPr>
          <w:ilvl w:val="0"/>
          <w:numId w:val="15"/>
        </w:numPr>
        <w:spacing w:before="0" w:after="0"/>
        <w:contextualSpacing/>
        <w:jc w:val="both"/>
        <w:rPr>
          <w:rFonts w:ascii="Calibri" w:hAnsi="Calibri" w:cs="Calibri"/>
          <w:sz w:val="22"/>
          <w:szCs w:val="22"/>
        </w:rPr>
      </w:pPr>
      <w:r w:rsidRPr="00F766D3">
        <w:rPr>
          <w:rFonts w:ascii="Calibri" w:hAnsi="Calibri" w:cs="Calibri"/>
          <w:sz w:val="22"/>
          <w:szCs w:val="22"/>
        </w:rPr>
        <w:t>INMOVILIZADO INTANGIBLE:</w:t>
      </w:r>
    </w:p>
    <w:p w:rsidR="0052087A" w:rsidRPr="00F766D3" w:rsidRDefault="0052087A" w:rsidP="00091E0E">
      <w:pPr>
        <w:spacing w:before="0" w:after="0"/>
        <w:ind w:left="1065"/>
        <w:contextualSpacing/>
        <w:jc w:val="both"/>
        <w:rPr>
          <w:rFonts w:ascii="Calibri" w:hAnsi="Calibri" w:cs="Calibri"/>
          <w:sz w:val="22"/>
          <w:szCs w:val="22"/>
        </w:rPr>
      </w:pPr>
    </w:p>
    <w:p w:rsidR="0052087A" w:rsidRPr="007F754E" w:rsidRDefault="0052087A" w:rsidP="00162BA3">
      <w:pPr>
        <w:numPr>
          <w:ilvl w:val="1"/>
          <w:numId w:val="17"/>
        </w:numPr>
        <w:spacing w:before="0" w:after="0"/>
        <w:contextualSpacing/>
        <w:jc w:val="both"/>
        <w:rPr>
          <w:rFonts w:ascii="Calibri" w:hAnsi="Calibri" w:cs="Calibri"/>
          <w:sz w:val="22"/>
          <w:szCs w:val="22"/>
        </w:rPr>
      </w:pPr>
      <w:r w:rsidRPr="00F766D3">
        <w:rPr>
          <w:rFonts w:ascii="Calibri" w:hAnsi="Calibri" w:cs="Calibri"/>
          <w:sz w:val="22"/>
          <w:szCs w:val="22"/>
        </w:rPr>
        <w:t>Aplicaciones informát</w:t>
      </w:r>
      <w:r w:rsidRPr="007F754E">
        <w:rPr>
          <w:rFonts w:ascii="Calibri" w:hAnsi="Calibri" w:cs="Calibri"/>
          <w:sz w:val="22"/>
          <w:szCs w:val="22"/>
        </w:rPr>
        <w:t>icas: 69.060,87€</w:t>
      </w:r>
    </w:p>
    <w:p w:rsidR="0052087A" w:rsidRDefault="0052087A" w:rsidP="00AA2FF8">
      <w:pPr>
        <w:spacing w:before="0" w:after="0"/>
        <w:ind w:left="1785"/>
        <w:contextualSpacing/>
        <w:jc w:val="both"/>
        <w:rPr>
          <w:rFonts w:ascii="Calibri" w:hAnsi="Calibri" w:cs="Calibri"/>
          <w:sz w:val="22"/>
          <w:szCs w:val="22"/>
        </w:rPr>
      </w:pPr>
    </w:p>
    <w:p w:rsidR="0052087A" w:rsidRPr="00725CCF" w:rsidRDefault="0052087A" w:rsidP="006425D3">
      <w:pPr>
        <w:spacing w:before="0" w:after="0"/>
        <w:contextualSpacing/>
        <w:jc w:val="both"/>
        <w:rPr>
          <w:rFonts w:ascii="Calibri" w:hAnsi="Calibri" w:cs="Calibri"/>
          <w:sz w:val="22"/>
          <w:szCs w:val="22"/>
        </w:rPr>
      </w:pPr>
      <w:r w:rsidRPr="00725CCF">
        <w:rPr>
          <w:rFonts w:ascii="Calibri" w:hAnsi="Calibri" w:cs="Calibri"/>
          <w:sz w:val="22"/>
          <w:szCs w:val="22"/>
        </w:rPr>
        <w:t>No se ha producido ninguna circunstancia que haya supuesto una incidencia significativa que afecte al ejercicio presente o a ejercicios futuros que afecten a las estimaciones de los costes de desmantelamiento, retiro o rehabilitación, vidas útiles y métodos de amortización.</w:t>
      </w:r>
    </w:p>
    <w:p w:rsidR="0052087A" w:rsidRPr="00725CCF" w:rsidRDefault="0052087A" w:rsidP="006425D3">
      <w:pPr>
        <w:spacing w:before="0" w:after="0"/>
        <w:contextualSpacing/>
        <w:jc w:val="both"/>
        <w:rPr>
          <w:rFonts w:ascii="Calibri" w:hAnsi="Calibri" w:cs="Calibri"/>
          <w:sz w:val="22"/>
          <w:szCs w:val="22"/>
        </w:rPr>
      </w:pPr>
    </w:p>
    <w:p w:rsidR="0052087A" w:rsidRDefault="0052087A" w:rsidP="006425D3">
      <w:pPr>
        <w:spacing w:before="0" w:after="0"/>
        <w:contextualSpacing/>
        <w:jc w:val="both"/>
        <w:rPr>
          <w:rFonts w:ascii="Calibri" w:hAnsi="Calibri" w:cs="Calibri"/>
          <w:sz w:val="22"/>
          <w:szCs w:val="22"/>
        </w:rPr>
      </w:pPr>
      <w:r w:rsidRPr="00725CCF">
        <w:rPr>
          <w:rFonts w:ascii="Calibri" w:hAnsi="Calibri" w:cs="Calibri"/>
          <w:sz w:val="22"/>
          <w:szCs w:val="22"/>
        </w:rPr>
        <w:t>El desglose de las Concesiones administrativas es el siguiente</w:t>
      </w:r>
    </w:p>
    <w:p w:rsidR="0052087A" w:rsidRDefault="0052087A" w:rsidP="006425D3">
      <w:pPr>
        <w:spacing w:before="0" w:after="0"/>
        <w:contextualSpacing/>
        <w:jc w:val="both"/>
        <w:rPr>
          <w:rFonts w:ascii="Calibri" w:hAnsi="Calibri" w:cs="Calibri"/>
          <w:sz w:val="22"/>
          <w:szCs w:val="22"/>
        </w:rPr>
      </w:pPr>
    </w:p>
    <w:p w:rsidR="0052087A" w:rsidRPr="00CC2EB7" w:rsidRDefault="0052087A" w:rsidP="006425D3">
      <w:pPr>
        <w:spacing w:before="0" w:after="0"/>
        <w:contextualSpacing/>
        <w:jc w:val="both"/>
        <w:rPr>
          <w:rFonts w:ascii="Calibri" w:hAnsi="Calibri" w:cs="Calibri"/>
          <w:b/>
          <w:sz w:val="22"/>
          <w:szCs w:val="22"/>
        </w:rPr>
      </w:pPr>
      <w:r w:rsidRPr="00CC2EB7">
        <w:rPr>
          <w:rFonts w:ascii="Calibri" w:hAnsi="Calibri" w:cs="Calibri"/>
          <w:b/>
          <w:sz w:val="22"/>
          <w:szCs w:val="22"/>
        </w:rPr>
        <w:t>2019</w:t>
      </w:r>
    </w:p>
    <w:p w:rsidR="0052087A" w:rsidRDefault="0052087A" w:rsidP="006425D3">
      <w:pPr>
        <w:spacing w:before="0" w:after="0"/>
        <w:contextualSpacing/>
        <w:jc w:val="both"/>
        <w:rPr>
          <w:rFonts w:ascii="Calibri" w:hAnsi="Calibri" w:cs="Calibri"/>
          <w:sz w:val="22"/>
          <w:szCs w:val="22"/>
        </w:rPr>
      </w:pPr>
    </w:p>
    <w:tbl>
      <w:tblPr>
        <w:tblW w:w="8719" w:type="dxa"/>
        <w:tblInd w:w="55" w:type="dxa"/>
        <w:tblCellMar>
          <w:left w:w="70" w:type="dxa"/>
          <w:right w:w="70" w:type="dxa"/>
        </w:tblCellMar>
        <w:tblLook w:val="0000"/>
      </w:tblPr>
      <w:tblGrid>
        <w:gridCol w:w="1335"/>
        <w:gridCol w:w="1480"/>
        <w:gridCol w:w="1160"/>
        <w:gridCol w:w="1080"/>
        <w:gridCol w:w="1320"/>
        <w:gridCol w:w="1240"/>
        <w:gridCol w:w="1104"/>
      </w:tblGrid>
      <w:tr w:rsidR="0052087A" w:rsidRPr="002C7375" w:rsidTr="002C7375">
        <w:trPr>
          <w:trHeight w:val="495"/>
        </w:trPr>
        <w:tc>
          <w:tcPr>
            <w:tcW w:w="1335" w:type="dxa"/>
            <w:tcBorders>
              <w:top w:val="nil"/>
              <w:left w:val="nil"/>
              <w:bottom w:val="single" w:sz="8" w:space="0" w:color="auto"/>
              <w:right w:val="nil"/>
            </w:tcBorders>
            <w:shd w:val="clear" w:color="000000" w:fill="A6A6A6"/>
            <w:noWrap/>
            <w:vAlign w:val="center"/>
          </w:tcPr>
          <w:p w:rsidR="0052087A" w:rsidRPr="002C7375" w:rsidRDefault="0052087A" w:rsidP="002C7375">
            <w:pPr>
              <w:spacing w:before="0" w:after="0"/>
              <w:jc w:val="center"/>
              <w:rPr>
                <w:rFonts w:ascii="Calibri" w:hAnsi="Calibri" w:cs="Calibri"/>
                <w:b/>
                <w:bCs/>
                <w:color w:val="000000"/>
                <w:sz w:val="18"/>
                <w:szCs w:val="18"/>
              </w:rPr>
            </w:pPr>
            <w:r w:rsidRPr="002C7375">
              <w:rPr>
                <w:rFonts w:ascii="Calibri" w:hAnsi="Calibri" w:cs="Calibri"/>
                <w:b/>
                <w:bCs/>
                <w:color w:val="000000"/>
                <w:sz w:val="18"/>
                <w:szCs w:val="18"/>
              </w:rPr>
              <w:t>Inmovilizado</w:t>
            </w:r>
          </w:p>
        </w:tc>
        <w:tc>
          <w:tcPr>
            <w:tcW w:w="1480" w:type="dxa"/>
            <w:tcBorders>
              <w:top w:val="nil"/>
              <w:left w:val="nil"/>
              <w:bottom w:val="single" w:sz="8" w:space="0" w:color="auto"/>
              <w:right w:val="nil"/>
            </w:tcBorders>
            <w:shd w:val="clear" w:color="000000" w:fill="A6A6A6"/>
            <w:vAlign w:val="center"/>
          </w:tcPr>
          <w:p w:rsidR="0052087A" w:rsidRPr="002C7375" w:rsidRDefault="0052087A" w:rsidP="002C7375">
            <w:pPr>
              <w:spacing w:before="0" w:after="0"/>
              <w:jc w:val="center"/>
              <w:rPr>
                <w:rFonts w:ascii="Calibri" w:hAnsi="Calibri" w:cs="Calibri"/>
                <w:b/>
                <w:bCs/>
                <w:color w:val="000000"/>
                <w:sz w:val="18"/>
                <w:szCs w:val="18"/>
              </w:rPr>
            </w:pPr>
            <w:r w:rsidRPr="002C7375">
              <w:rPr>
                <w:rFonts w:ascii="Calibri" w:hAnsi="Calibri" w:cs="Calibri"/>
                <w:b/>
                <w:bCs/>
                <w:color w:val="000000"/>
                <w:sz w:val="18"/>
                <w:szCs w:val="18"/>
              </w:rPr>
              <w:t>Organismo al que revertirán</w:t>
            </w:r>
          </w:p>
        </w:tc>
        <w:tc>
          <w:tcPr>
            <w:tcW w:w="1160" w:type="dxa"/>
            <w:tcBorders>
              <w:top w:val="nil"/>
              <w:left w:val="nil"/>
              <w:bottom w:val="single" w:sz="8" w:space="0" w:color="auto"/>
              <w:right w:val="nil"/>
            </w:tcBorders>
            <w:shd w:val="clear" w:color="000000" w:fill="A6A6A6"/>
            <w:vAlign w:val="center"/>
          </w:tcPr>
          <w:p w:rsidR="0052087A" w:rsidRPr="002C7375" w:rsidRDefault="0052087A" w:rsidP="002C7375">
            <w:pPr>
              <w:spacing w:before="0" w:after="0"/>
              <w:jc w:val="center"/>
              <w:rPr>
                <w:rFonts w:ascii="Calibri" w:hAnsi="Calibri" w:cs="Calibri"/>
                <w:b/>
                <w:bCs/>
                <w:color w:val="000000"/>
                <w:sz w:val="18"/>
                <w:szCs w:val="18"/>
              </w:rPr>
            </w:pPr>
            <w:r w:rsidRPr="002C7375">
              <w:rPr>
                <w:rFonts w:ascii="Calibri" w:hAnsi="Calibri" w:cs="Calibri"/>
                <w:b/>
                <w:bCs/>
                <w:color w:val="000000"/>
                <w:sz w:val="18"/>
                <w:szCs w:val="18"/>
              </w:rPr>
              <w:t>Fecha de concesión</w:t>
            </w:r>
          </w:p>
        </w:tc>
        <w:tc>
          <w:tcPr>
            <w:tcW w:w="1080" w:type="dxa"/>
            <w:tcBorders>
              <w:top w:val="nil"/>
              <w:left w:val="nil"/>
              <w:bottom w:val="single" w:sz="8" w:space="0" w:color="auto"/>
              <w:right w:val="nil"/>
            </w:tcBorders>
            <w:shd w:val="clear" w:color="000000" w:fill="A6A6A6"/>
            <w:vAlign w:val="center"/>
          </w:tcPr>
          <w:p w:rsidR="0052087A" w:rsidRPr="002C7375" w:rsidRDefault="0052087A" w:rsidP="002C7375">
            <w:pPr>
              <w:spacing w:before="0" w:after="0"/>
              <w:jc w:val="center"/>
              <w:rPr>
                <w:rFonts w:ascii="Calibri" w:hAnsi="Calibri" w:cs="Calibri"/>
                <w:b/>
                <w:bCs/>
                <w:color w:val="000000"/>
                <w:sz w:val="18"/>
                <w:szCs w:val="18"/>
              </w:rPr>
            </w:pPr>
            <w:r w:rsidRPr="002C7375">
              <w:rPr>
                <w:rFonts w:ascii="Calibri" w:hAnsi="Calibri" w:cs="Calibri"/>
                <w:b/>
                <w:bCs/>
                <w:color w:val="000000"/>
                <w:sz w:val="18"/>
                <w:szCs w:val="18"/>
              </w:rPr>
              <w:t>Fecha de reversión</w:t>
            </w:r>
          </w:p>
        </w:tc>
        <w:tc>
          <w:tcPr>
            <w:tcW w:w="1320" w:type="dxa"/>
            <w:tcBorders>
              <w:top w:val="nil"/>
              <w:left w:val="nil"/>
              <w:bottom w:val="single" w:sz="8" w:space="0" w:color="auto"/>
              <w:right w:val="nil"/>
            </w:tcBorders>
            <w:shd w:val="clear" w:color="000000" w:fill="A6A6A6"/>
            <w:noWrap/>
            <w:vAlign w:val="center"/>
          </w:tcPr>
          <w:p w:rsidR="0052087A" w:rsidRPr="002C7375" w:rsidRDefault="0052087A" w:rsidP="002C7375">
            <w:pPr>
              <w:spacing w:before="0" w:after="0"/>
              <w:jc w:val="center"/>
              <w:rPr>
                <w:rFonts w:ascii="Calibri" w:hAnsi="Calibri" w:cs="Calibri"/>
                <w:b/>
                <w:bCs/>
                <w:color w:val="000000"/>
                <w:sz w:val="18"/>
                <w:szCs w:val="18"/>
              </w:rPr>
            </w:pPr>
            <w:r w:rsidRPr="002C7375">
              <w:rPr>
                <w:rFonts w:ascii="Calibri" w:hAnsi="Calibri" w:cs="Calibri"/>
                <w:b/>
                <w:bCs/>
                <w:color w:val="000000"/>
                <w:sz w:val="18"/>
                <w:szCs w:val="18"/>
              </w:rPr>
              <w:t>Coste</w:t>
            </w:r>
          </w:p>
        </w:tc>
        <w:tc>
          <w:tcPr>
            <w:tcW w:w="1240" w:type="dxa"/>
            <w:tcBorders>
              <w:top w:val="nil"/>
              <w:left w:val="nil"/>
              <w:bottom w:val="single" w:sz="8" w:space="0" w:color="auto"/>
              <w:right w:val="nil"/>
            </w:tcBorders>
            <w:shd w:val="clear" w:color="000000" w:fill="A6A6A6"/>
            <w:vAlign w:val="center"/>
          </w:tcPr>
          <w:p w:rsidR="0052087A" w:rsidRPr="002C7375" w:rsidRDefault="0052087A" w:rsidP="002C7375">
            <w:pPr>
              <w:spacing w:before="0" w:after="0"/>
              <w:jc w:val="center"/>
              <w:rPr>
                <w:rFonts w:ascii="Calibri" w:hAnsi="Calibri" w:cs="Calibri"/>
                <w:b/>
                <w:bCs/>
                <w:color w:val="000000"/>
                <w:sz w:val="18"/>
                <w:szCs w:val="18"/>
              </w:rPr>
            </w:pPr>
            <w:proofErr w:type="spellStart"/>
            <w:r w:rsidRPr="002C7375">
              <w:rPr>
                <w:rFonts w:ascii="Calibri" w:hAnsi="Calibri" w:cs="Calibri"/>
                <w:b/>
                <w:bCs/>
                <w:color w:val="000000"/>
                <w:sz w:val="18"/>
                <w:szCs w:val="18"/>
              </w:rPr>
              <w:t>Amortiz</w:t>
            </w:r>
            <w:proofErr w:type="spellEnd"/>
            <w:r w:rsidRPr="002C7375">
              <w:rPr>
                <w:rFonts w:ascii="Calibri" w:hAnsi="Calibri" w:cs="Calibri"/>
                <w:b/>
                <w:bCs/>
                <w:color w:val="000000"/>
                <w:sz w:val="18"/>
                <w:szCs w:val="18"/>
              </w:rPr>
              <w:t>. Acumulada</w:t>
            </w:r>
          </w:p>
        </w:tc>
        <w:tc>
          <w:tcPr>
            <w:tcW w:w="1104" w:type="dxa"/>
            <w:tcBorders>
              <w:top w:val="nil"/>
              <w:left w:val="nil"/>
              <w:bottom w:val="single" w:sz="8" w:space="0" w:color="auto"/>
              <w:right w:val="nil"/>
            </w:tcBorders>
            <w:shd w:val="clear" w:color="000000" w:fill="A6A6A6"/>
            <w:vAlign w:val="center"/>
          </w:tcPr>
          <w:p w:rsidR="0052087A" w:rsidRPr="002C7375" w:rsidRDefault="0052087A" w:rsidP="002C7375">
            <w:pPr>
              <w:spacing w:before="0" w:after="0"/>
              <w:jc w:val="center"/>
              <w:rPr>
                <w:rFonts w:ascii="Calibri" w:hAnsi="Calibri" w:cs="Calibri"/>
                <w:b/>
                <w:bCs/>
                <w:color w:val="000000"/>
                <w:sz w:val="18"/>
                <w:szCs w:val="18"/>
              </w:rPr>
            </w:pPr>
            <w:r w:rsidRPr="002C7375">
              <w:rPr>
                <w:rFonts w:ascii="Calibri" w:hAnsi="Calibri" w:cs="Calibri"/>
                <w:b/>
                <w:bCs/>
                <w:color w:val="000000"/>
                <w:sz w:val="18"/>
                <w:szCs w:val="18"/>
              </w:rPr>
              <w:t>Valor neto  contable</w:t>
            </w:r>
          </w:p>
        </w:tc>
      </w:tr>
      <w:tr w:rsidR="0052087A" w:rsidRPr="002C7375" w:rsidTr="002C7375">
        <w:trPr>
          <w:trHeight w:val="720"/>
        </w:trPr>
        <w:tc>
          <w:tcPr>
            <w:tcW w:w="1335" w:type="dxa"/>
            <w:tcBorders>
              <w:top w:val="nil"/>
              <w:left w:val="nil"/>
              <w:bottom w:val="nil"/>
              <w:right w:val="nil"/>
            </w:tcBorders>
            <w:vAlign w:val="center"/>
          </w:tcPr>
          <w:p w:rsidR="0052087A" w:rsidRPr="002C7375" w:rsidRDefault="0052087A" w:rsidP="002C7375">
            <w:pPr>
              <w:spacing w:before="0" w:after="0"/>
              <w:jc w:val="both"/>
              <w:rPr>
                <w:rFonts w:ascii="Calibri" w:hAnsi="Calibri" w:cs="Calibri"/>
                <w:color w:val="000000"/>
                <w:sz w:val="18"/>
                <w:szCs w:val="18"/>
              </w:rPr>
            </w:pPr>
            <w:r w:rsidRPr="002C7375">
              <w:rPr>
                <w:rFonts w:ascii="Calibri" w:hAnsi="Calibri" w:cs="Calibri"/>
                <w:color w:val="000000"/>
                <w:sz w:val="18"/>
                <w:szCs w:val="18"/>
              </w:rPr>
              <w:t>Concesión Administrativa</w:t>
            </w:r>
          </w:p>
        </w:tc>
        <w:tc>
          <w:tcPr>
            <w:tcW w:w="1480" w:type="dxa"/>
            <w:tcBorders>
              <w:top w:val="nil"/>
              <w:left w:val="nil"/>
              <w:bottom w:val="nil"/>
              <w:right w:val="nil"/>
            </w:tcBorders>
            <w:vAlign w:val="center"/>
          </w:tcPr>
          <w:p w:rsidR="0052087A" w:rsidRPr="002C7375" w:rsidRDefault="0052087A" w:rsidP="002C7375">
            <w:pPr>
              <w:spacing w:before="0" w:after="0"/>
              <w:jc w:val="both"/>
              <w:rPr>
                <w:rFonts w:ascii="Calibri" w:hAnsi="Calibri" w:cs="Calibri"/>
                <w:color w:val="000000"/>
                <w:sz w:val="18"/>
                <w:szCs w:val="18"/>
              </w:rPr>
            </w:pPr>
            <w:r w:rsidRPr="002C7375">
              <w:rPr>
                <w:rFonts w:ascii="Calibri" w:hAnsi="Calibri" w:cs="Calibri"/>
                <w:color w:val="000000"/>
                <w:sz w:val="18"/>
                <w:szCs w:val="18"/>
              </w:rPr>
              <w:t>Excmo. Ayuntamiento de Rota</w:t>
            </w:r>
          </w:p>
        </w:tc>
        <w:tc>
          <w:tcPr>
            <w:tcW w:w="1160" w:type="dxa"/>
            <w:tcBorders>
              <w:top w:val="nil"/>
              <w:left w:val="nil"/>
              <w:bottom w:val="nil"/>
              <w:right w:val="nil"/>
            </w:tcBorders>
            <w:noWrap/>
            <w:vAlign w:val="center"/>
          </w:tcPr>
          <w:p w:rsidR="0052087A" w:rsidRPr="002C7375" w:rsidRDefault="0052087A" w:rsidP="002C7375">
            <w:pPr>
              <w:spacing w:before="0" w:after="0"/>
              <w:jc w:val="center"/>
              <w:rPr>
                <w:rFonts w:ascii="Calibri" w:hAnsi="Calibri" w:cs="Calibri"/>
                <w:color w:val="000000"/>
                <w:sz w:val="18"/>
                <w:szCs w:val="18"/>
              </w:rPr>
            </w:pPr>
            <w:r w:rsidRPr="002C7375">
              <w:rPr>
                <w:rFonts w:ascii="Calibri" w:hAnsi="Calibri" w:cs="Calibri"/>
                <w:color w:val="000000"/>
                <w:sz w:val="18"/>
                <w:szCs w:val="18"/>
              </w:rPr>
              <w:t>17/11/2010</w:t>
            </w:r>
          </w:p>
        </w:tc>
        <w:tc>
          <w:tcPr>
            <w:tcW w:w="1080" w:type="dxa"/>
            <w:tcBorders>
              <w:top w:val="nil"/>
              <w:left w:val="nil"/>
              <w:bottom w:val="nil"/>
              <w:right w:val="nil"/>
            </w:tcBorders>
            <w:noWrap/>
            <w:vAlign w:val="center"/>
          </w:tcPr>
          <w:p w:rsidR="0052087A" w:rsidRPr="002C7375" w:rsidRDefault="0052087A" w:rsidP="002C7375">
            <w:pPr>
              <w:spacing w:before="0" w:after="0"/>
              <w:jc w:val="center"/>
              <w:rPr>
                <w:rFonts w:ascii="Calibri" w:hAnsi="Calibri" w:cs="Calibri"/>
                <w:color w:val="000000"/>
                <w:sz w:val="18"/>
                <w:szCs w:val="18"/>
              </w:rPr>
            </w:pPr>
            <w:r w:rsidRPr="002C7375">
              <w:rPr>
                <w:rFonts w:ascii="Calibri" w:hAnsi="Calibri" w:cs="Calibri"/>
                <w:color w:val="000000"/>
                <w:sz w:val="18"/>
                <w:szCs w:val="18"/>
              </w:rPr>
              <w:t>17/11/1940</w:t>
            </w:r>
          </w:p>
        </w:tc>
        <w:tc>
          <w:tcPr>
            <w:tcW w:w="1320" w:type="dxa"/>
            <w:tcBorders>
              <w:top w:val="nil"/>
              <w:left w:val="nil"/>
              <w:bottom w:val="nil"/>
              <w:right w:val="nil"/>
            </w:tcBorders>
            <w:noWrap/>
            <w:vAlign w:val="center"/>
          </w:tcPr>
          <w:p w:rsidR="0052087A" w:rsidRPr="002C7375" w:rsidRDefault="0052087A" w:rsidP="002C7375">
            <w:pPr>
              <w:spacing w:before="0" w:after="0"/>
              <w:jc w:val="right"/>
              <w:rPr>
                <w:rFonts w:ascii="Calibri" w:hAnsi="Calibri" w:cs="Calibri"/>
                <w:color w:val="000000"/>
                <w:sz w:val="18"/>
                <w:szCs w:val="18"/>
              </w:rPr>
            </w:pPr>
            <w:r w:rsidRPr="002C7375">
              <w:rPr>
                <w:rFonts w:ascii="Calibri" w:hAnsi="Calibri" w:cs="Calibri"/>
                <w:color w:val="000000"/>
                <w:sz w:val="18"/>
                <w:szCs w:val="18"/>
              </w:rPr>
              <w:t>1.136.303,70</w:t>
            </w:r>
          </w:p>
        </w:tc>
        <w:tc>
          <w:tcPr>
            <w:tcW w:w="1240" w:type="dxa"/>
            <w:tcBorders>
              <w:top w:val="nil"/>
              <w:left w:val="nil"/>
              <w:bottom w:val="nil"/>
              <w:right w:val="nil"/>
            </w:tcBorders>
            <w:noWrap/>
            <w:vAlign w:val="center"/>
          </w:tcPr>
          <w:p w:rsidR="0052087A" w:rsidRPr="002C7375" w:rsidRDefault="0052087A" w:rsidP="002C7375">
            <w:pPr>
              <w:spacing w:before="0" w:after="0"/>
              <w:jc w:val="right"/>
              <w:rPr>
                <w:rFonts w:ascii="Calibri" w:hAnsi="Calibri" w:cs="Calibri"/>
                <w:color w:val="000000"/>
                <w:sz w:val="18"/>
                <w:szCs w:val="18"/>
              </w:rPr>
            </w:pPr>
            <w:r w:rsidRPr="002C7375">
              <w:rPr>
                <w:rFonts w:ascii="Calibri" w:hAnsi="Calibri" w:cs="Calibri"/>
                <w:color w:val="000000"/>
                <w:sz w:val="18"/>
                <w:szCs w:val="18"/>
              </w:rPr>
              <w:t>-307.671,39</w:t>
            </w:r>
          </w:p>
        </w:tc>
        <w:tc>
          <w:tcPr>
            <w:tcW w:w="1104" w:type="dxa"/>
            <w:tcBorders>
              <w:top w:val="nil"/>
              <w:left w:val="nil"/>
              <w:bottom w:val="nil"/>
              <w:right w:val="nil"/>
            </w:tcBorders>
            <w:noWrap/>
            <w:vAlign w:val="center"/>
          </w:tcPr>
          <w:p w:rsidR="0052087A" w:rsidRPr="002C7375" w:rsidRDefault="0052087A" w:rsidP="002C7375">
            <w:pPr>
              <w:spacing w:before="0" w:after="0"/>
              <w:jc w:val="right"/>
              <w:rPr>
                <w:rFonts w:ascii="Calibri" w:hAnsi="Calibri" w:cs="Calibri"/>
                <w:color w:val="000000"/>
                <w:sz w:val="18"/>
                <w:szCs w:val="18"/>
              </w:rPr>
            </w:pPr>
            <w:r w:rsidRPr="002C7375">
              <w:rPr>
                <w:rFonts w:ascii="Calibri" w:hAnsi="Calibri" w:cs="Calibri"/>
                <w:color w:val="000000"/>
                <w:sz w:val="18"/>
                <w:szCs w:val="18"/>
              </w:rPr>
              <w:t>828.632,31</w:t>
            </w:r>
          </w:p>
        </w:tc>
      </w:tr>
      <w:tr w:rsidR="0052087A" w:rsidRPr="002C7375" w:rsidTr="002C7375">
        <w:trPr>
          <w:trHeight w:val="495"/>
        </w:trPr>
        <w:tc>
          <w:tcPr>
            <w:tcW w:w="1335" w:type="dxa"/>
            <w:tcBorders>
              <w:top w:val="nil"/>
              <w:left w:val="nil"/>
              <w:bottom w:val="nil"/>
              <w:right w:val="nil"/>
            </w:tcBorders>
            <w:vAlign w:val="center"/>
          </w:tcPr>
          <w:p w:rsidR="0052087A" w:rsidRPr="002C7375" w:rsidRDefault="0052087A" w:rsidP="002C7375">
            <w:pPr>
              <w:spacing w:before="0" w:after="0"/>
              <w:jc w:val="both"/>
              <w:rPr>
                <w:rFonts w:ascii="Calibri" w:hAnsi="Calibri" w:cs="Calibri"/>
                <w:color w:val="000000"/>
                <w:sz w:val="18"/>
                <w:szCs w:val="18"/>
              </w:rPr>
            </w:pPr>
            <w:r w:rsidRPr="002C7375">
              <w:rPr>
                <w:rFonts w:ascii="Calibri" w:hAnsi="Calibri" w:cs="Calibri"/>
                <w:color w:val="000000"/>
                <w:sz w:val="18"/>
                <w:szCs w:val="18"/>
              </w:rPr>
              <w:t>Concesión (Derechos de uso IT3)</w:t>
            </w:r>
          </w:p>
        </w:tc>
        <w:tc>
          <w:tcPr>
            <w:tcW w:w="1480" w:type="dxa"/>
            <w:tcBorders>
              <w:top w:val="nil"/>
              <w:left w:val="nil"/>
              <w:bottom w:val="nil"/>
              <w:right w:val="nil"/>
            </w:tcBorders>
            <w:vAlign w:val="center"/>
          </w:tcPr>
          <w:p w:rsidR="0052087A" w:rsidRPr="002C7375" w:rsidRDefault="0052087A" w:rsidP="002C7375">
            <w:pPr>
              <w:spacing w:before="0" w:after="0"/>
              <w:jc w:val="both"/>
              <w:rPr>
                <w:rFonts w:ascii="Calibri" w:hAnsi="Calibri" w:cs="Calibri"/>
                <w:color w:val="000000"/>
                <w:sz w:val="18"/>
                <w:szCs w:val="18"/>
              </w:rPr>
            </w:pPr>
            <w:r w:rsidRPr="002C7375">
              <w:rPr>
                <w:rFonts w:ascii="Calibri" w:hAnsi="Calibri" w:cs="Calibri"/>
                <w:color w:val="000000"/>
                <w:sz w:val="18"/>
                <w:szCs w:val="18"/>
              </w:rPr>
              <w:t>IT3</w:t>
            </w:r>
          </w:p>
        </w:tc>
        <w:tc>
          <w:tcPr>
            <w:tcW w:w="1160" w:type="dxa"/>
            <w:tcBorders>
              <w:top w:val="nil"/>
              <w:left w:val="nil"/>
              <w:bottom w:val="nil"/>
              <w:right w:val="nil"/>
            </w:tcBorders>
            <w:noWrap/>
            <w:vAlign w:val="center"/>
          </w:tcPr>
          <w:p w:rsidR="0052087A" w:rsidRPr="002C7375" w:rsidRDefault="0052087A" w:rsidP="002C7375">
            <w:pPr>
              <w:spacing w:before="0" w:after="0"/>
              <w:jc w:val="center"/>
              <w:rPr>
                <w:rFonts w:ascii="Calibri" w:hAnsi="Calibri" w:cs="Calibri"/>
                <w:color w:val="000000"/>
                <w:sz w:val="18"/>
                <w:szCs w:val="18"/>
              </w:rPr>
            </w:pPr>
            <w:r w:rsidRPr="002C7375">
              <w:rPr>
                <w:rFonts w:ascii="Calibri" w:hAnsi="Calibri" w:cs="Calibri"/>
                <w:color w:val="000000"/>
                <w:sz w:val="18"/>
                <w:szCs w:val="18"/>
              </w:rPr>
              <w:t>01/06/2011</w:t>
            </w:r>
          </w:p>
        </w:tc>
        <w:tc>
          <w:tcPr>
            <w:tcW w:w="1080" w:type="dxa"/>
            <w:tcBorders>
              <w:top w:val="nil"/>
              <w:left w:val="nil"/>
              <w:bottom w:val="nil"/>
              <w:right w:val="nil"/>
            </w:tcBorders>
            <w:noWrap/>
            <w:vAlign w:val="center"/>
          </w:tcPr>
          <w:p w:rsidR="0052087A" w:rsidRPr="002C7375" w:rsidRDefault="0052087A" w:rsidP="002C7375">
            <w:pPr>
              <w:spacing w:before="0" w:after="0"/>
              <w:jc w:val="center"/>
              <w:rPr>
                <w:rFonts w:ascii="Calibri" w:hAnsi="Calibri" w:cs="Calibri"/>
                <w:color w:val="000000"/>
                <w:sz w:val="18"/>
                <w:szCs w:val="18"/>
              </w:rPr>
            </w:pPr>
            <w:r w:rsidRPr="002C7375">
              <w:rPr>
                <w:rFonts w:ascii="Calibri" w:hAnsi="Calibri" w:cs="Calibri"/>
                <w:color w:val="000000"/>
                <w:sz w:val="18"/>
                <w:szCs w:val="18"/>
              </w:rPr>
              <w:t>01/06/1941</w:t>
            </w:r>
          </w:p>
        </w:tc>
        <w:tc>
          <w:tcPr>
            <w:tcW w:w="1320" w:type="dxa"/>
            <w:tcBorders>
              <w:top w:val="nil"/>
              <w:left w:val="nil"/>
              <w:bottom w:val="nil"/>
              <w:right w:val="nil"/>
            </w:tcBorders>
            <w:noWrap/>
            <w:vAlign w:val="center"/>
          </w:tcPr>
          <w:p w:rsidR="0052087A" w:rsidRPr="002C7375" w:rsidRDefault="0052087A" w:rsidP="002C7375">
            <w:pPr>
              <w:spacing w:before="0" w:after="0"/>
              <w:jc w:val="right"/>
              <w:rPr>
                <w:rFonts w:ascii="Calibri" w:hAnsi="Calibri" w:cs="Calibri"/>
                <w:color w:val="000000"/>
                <w:sz w:val="18"/>
                <w:szCs w:val="18"/>
              </w:rPr>
            </w:pPr>
            <w:r w:rsidRPr="002C7375">
              <w:rPr>
                <w:rFonts w:ascii="Calibri" w:hAnsi="Calibri" w:cs="Calibri"/>
                <w:color w:val="000000"/>
                <w:sz w:val="18"/>
                <w:szCs w:val="18"/>
              </w:rPr>
              <w:t>5.335.360,84</w:t>
            </w:r>
          </w:p>
        </w:tc>
        <w:tc>
          <w:tcPr>
            <w:tcW w:w="1240" w:type="dxa"/>
            <w:tcBorders>
              <w:top w:val="nil"/>
              <w:left w:val="nil"/>
              <w:bottom w:val="nil"/>
              <w:right w:val="nil"/>
            </w:tcBorders>
            <w:noWrap/>
            <w:vAlign w:val="center"/>
          </w:tcPr>
          <w:p w:rsidR="0052087A" w:rsidRPr="002C7375" w:rsidRDefault="0052087A" w:rsidP="002C7375">
            <w:pPr>
              <w:spacing w:before="0" w:after="0"/>
              <w:jc w:val="right"/>
              <w:rPr>
                <w:rFonts w:ascii="Calibri" w:hAnsi="Calibri" w:cs="Calibri"/>
                <w:color w:val="000000"/>
                <w:sz w:val="18"/>
                <w:szCs w:val="18"/>
              </w:rPr>
            </w:pPr>
            <w:r w:rsidRPr="002C7375">
              <w:rPr>
                <w:rFonts w:ascii="Calibri" w:hAnsi="Calibri" w:cs="Calibri"/>
                <w:color w:val="000000"/>
                <w:sz w:val="18"/>
                <w:szCs w:val="18"/>
              </w:rPr>
              <w:t>-1.623.618,53</w:t>
            </w:r>
          </w:p>
        </w:tc>
        <w:tc>
          <w:tcPr>
            <w:tcW w:w="1104" w:type="dxa"/>
            <w:tcBorders>
              <w:top w:val="nil"/>
              <w:left w:val="nil"/>
              <w:bottom w:val="nil"/>
              <w:right w:val="nil"/>
            </w:tcBorders>
            <w:noWrap/>
            <w:vAlign w:val="center"/>
          </w:tcPr>
          <w:p w:rsidR="0052087A" w:rsidRPr="002C7375" w:rsidRDefault="0052087A" w:rsidP="002C7375">
            <w:pPr>
              <w:spacing w:before="0" w:after="0"/>
              <w:jc w:val="right"/>
              <w:rPr>
                <w:rFonts w:ascii="Calibri" w:hAnsi="Calibri" w:cs="Calibri"/>
                <w:color w:val="000000"/>
                <w:sz w:val="18"/>
                <w:szCs w:val="18"/>
              </w:rPr>
            </w:pPr>
            <w:r w:rsidRPr="002C7375">
              <w:rPr>
                <w:rFonts w:ascii="Calibri" w:hAnsi="Calibri" w:cs="Calibri"/>
                <w:color w:val="000000"/>
                <w:sz w:val="18"/>
                <w:szCs w:val="18"/>
              </w:rPr>
              <w:t>3.711.742,31</w:t>
            </w:r>
          </w:p>
        </w:tc>
      </w:tr>
      <w:tr w:rsidR="0052087A" w:rsidRPr="002C7375" w:rsidTr="002C7375">
        <w:trPr>
          <w:trHeight w:val="315"/>
        </w:trPr>
        <w:tc>
          <w:tcPr>
            <w:tcW w:w="1335" w:type="dxa"/>
            <w:tcBorders>
              <w:top w:val="nil"/>
              <w:left w:val="nil"/>
              <w:bottom w:val="nil"/>
              <w:right w:val="nil"/>
            </w:tcBorders>
            <w:noWrap/>
            <w:vAlign w:val="center"/>
          </w:tcPr>
          <w:p w:rsidR="0052087A" w:rsidRPr="002C7375" w:rsidRDefault="0052087A" w:rsidP="002C7375">
            <w:pPr>
              <w:spacing w:before="0" w:after="0"/>
              <w:jc w:val="both"/>
              <w:rPr>
                <w:rFonts w:ascii="Calibri" w:hAnsi="Calibri" w:cs="Calibri"/>
                <w:color w:val="000000"/>
                <w:sz w:val="18"/>
                <w:szCs w:val="18"/>
              </w:rPr>
            </w:pPr>
          </w:p>
        </w:tc>
        <w:tc>
          <w:tcPr>
            <w:tcW w:w="1480" w:type="dxa"/>
            <w:tcBorders>
              <w:top w:val="nil"/>
              <w:left w:val="nil"/>
              <w:bottom w:val="nil"/>
              <w:right w:val="nil"/>
            </w:tcBorders>
            <w:noWrap/>
            <w:vAlign w:val="center"/>
          </w:tcPr>
          <w:p w:rsidR="0052087A" w:rsidRPr="002C7375" w:rsidRDefault="0052087A" w:rsidP="002C7375">
            <w:pPr>
              <w:spacing w:before="0" w:after="0"/>
              <w:jc w:val="both"/>
              <w:rPr>
                <w:rFonts w:ascii="Calibri" w:hAnsi="Calibri" w:cs="Calibri"/>
                <w:color w:val="000000"/>
                <w:sz w:val="18"/>
                <w:szCs w:val="18"/>
              </w:rPr>
            </w:pPr>
          </w:p>
        </w:tc>
        <w:tc>
          <w:tcPr>
            <w:tcW w:w="1160" w:type="dxa"/>
            <w:tcBorders>
              <w:top w:val="nil"/>
              <w:left w:val="nil"/>
              <w:bottom w:val="nil"/>
              <w:right w:val="nil"/>
            </w:tcBorders>
            <w:noWrap/>
            <w:vAlign w:val="center"/>
          </w:tcPr>
          <w:p w:rsidR="0052087A" w:rsidRPr="002C7375" w:rsidRDefault="0052087A" w:rsidP="002C7375">
            <w:pPr>
              <w:spacing w:before="0" w:after="0"/>
              <w:jc w:val="both"/>
              <w:rPr>
                <w:rFonts w:ascii="Calibri" w:hAnsi="Calibri" w:cs="Calibri"/>
                <w:color w:val="000000"/>
                <w:sz w:val="18"/>
                <w:szCs w:val="18"/>
              </w:rPr>
            </w:pPr>
          </w:p>
        </w:tc>
        <w:tc>
          <w:tcPr>
            <w:tcW w:w="1080" w:type="dxa"/>
            <w:tcBorders>
              <w:top w:val="nil"/>
              <w:left w:val="nil"/>
              <w:bottom w:val="nil"/>
              <w:right w:val="nil"/>
            </w:tcBorders>
            <w:noWrap/>
            <w:vAlign w:val="center"/>
          </w:tcPr>
          <w:p w:rsidR="0052087A" w:rsidRPr="002C7375" w:rsidRDefault="0052087A" w:rsidP="002C7375">
            <w:pPr>
              <w:spacing w:before="0" w:after="0"/>
              <w:jc w:val="both"/>
              <w:rPr>
                <w:rFonts w:ascii="Calibri" w:hAnsi="Calibri" w:cs="Calibri"/>
                <w:color w:val="000000"/>
                <w:sz w:val="18"/>
                <w:szCs w:val="18"/>
              </w:rPr>
            </w:pPr>
          </w:p>
        </w:tc>
        <w:tc>
          <w:tcPr>
            <w:tcW w:w="1320" w:type="dxa"/>
            <w:tcBorders>
              <w:top w:val="single" w:sz="8" w:space="0" w:color="auto"/>
              <w:left w:val="nil"/>
              <w:bottom w:val="single" w:sz="8" w:space="0" w:color="auto"/>
              <w:right w:val="nil"/>
            </w:tcBorders>
            <w:noWrap/>
            <w:vAlign w:val="center"/>
          </w:tcPr>
          <w:p w:rsidR="0052087A" w:rsidRPr="002C7375" w:rsidRDefault="0052087A" w:rsidP="002C7375">
            <w:pPr>
              <w:spacing w:before="0" w:after="0"/>
              <w:jc w:val="right"/>
              <w:rPr>
                <w:rFonts w:ascii="Calibri" w:hAnsi="Calibri" w:cs="Calibri"/>
                <w:b/>
                <w:bCs/>
                <w:color w:val="000000"/>
                <w:sz w:val="18"/>
                <w:szCs w:val="18"/>
              </w:rPr>
            </w:pPr>
            <w:r w:rsidRPr="002C7375">
              <w:rPr>
                <w:rFonts w:ascii="Calibri" w:hAnsi="Calibri" w:cs="Calibri"/>
                <w:b/>
                <w:bCs/>
                <w:color w:val="000000"/>
                <w:sz w:val="18"/>
                <w:szCs w:val="18"/>
              </w:rPr>
              <w:t>6.471.664,54</w:t>
            </w:r>
          </w:p>
        </w:tc>
        <w:tc>
          <w:tcPr>
            <w:tcW w:w="1240" w:type="dxa"/>
            <w:tcBorders>
              <w:top w:val="single" w:sz="8" w:space="0" w:color="auto"/>
              <w:left w:val="nil"/>
              <w:bottom w:val="single" w:sz="8" w:space="0" w:color="auto"/>
              <w:right w:val="nil"/>
            </w:tcBorders>
            <w:noWrap/>
            <w:vAlign w:val="center"/>
          </w:tcPr>
          <w:p w:rsidR="0052087A" w:rsidRPr="002C7375" w:rsidRDefault="0052087A" w:rsidP="002C7375">
            <w:pPr>
              <w:spacing w:before="0" w:after="0"/>
              <w:jc w:val="right"/>
              <w:rPr>
                <w:rFonts w:ascii="Calibri" w:hAnsi="Calibri" w:cs="Calibri"/>
                <w:b/>
                <w:bCs/>
                <w:color w:val="000000"/>
                <w:sz w:val="18"/>
                <w:szCs w:val="18"/>
              </w:rPr>
            </w:pPr>
            <w:r w:rsidRPr="002C7375">
              <w:rPr>
                <w:rFonts w:ascii="Calibri" w:hAnsi="Calibri" w:cs="Calibri"/>
                <w:b/>
                <w:bCs/>
                <w:color w:val="000000"/>
                <w:sz w:val="18"/>
                <w:szCs w:val="18"/>
              </w:rPr>
              <w:t>-1.931.289,92</w:t>
            </w:r>
          </w:p>
        </w:tc>
        <w:tc>
          <w:tcPr>
            <w:tcW w:w="1104" w:type="dxa"/>
            <w:tcBorders>
              <w:top w:val="single" w:sz="8" w:space="0" w:color="auto"/>
              <w:left w:val="nil"/>
              <w:bottom w:val="single" w:sz="8" w:space="0" w:color="auto"/>
              <w:right w:val="nil"/>
            </w:tcBorders>
            <w:noWrap/>
            <w:vAlign w:val="center"/>
          </w:tcPr>
          <w:p w:rsidR="0052087A" w:rsidRPr="002C7375" w:rsidRDefault="0052087A" w:rsidP="002C7375">
            <w:pPr>
              <w:spacing w:before="0" w:after="0"/>
              <w:jc w:val="right"/>
              <w:rPr>
                <w:rFonts w:ascii="Calibri" w:hAnsi="Calibri" w:cs="Calibri"/>
                <w:b/>
                <w:bCs/>
                <w:color w:val="000000"/>
                <w:sz w:val="18"/>
                <w:szCs w:val="18"/>
              </w:rPr>
            </w:pPr>
            <w:r w:rsidRPr="002C7375">
              <w:rPr>
                <w:rFonts w:ascii="Calibri" w:hAnsi="Calibri" w:cs="Calibri"/>
                <w:b/>
                <w:bCs/>
                <w:color w:val="000000"/>
                <w:sz w:val="18"/>
                <w:szCs w:val="18"/>
              </w:rPr>
              <w:t>4.540.374,62</w:t>
            </w:r>
          </w:p>
        </w:tc>
      </w:tr>
    </w:tbl>
    <w:p w:rsidR="0052087A" w:rsidRDefault="0052087A" w:rsidP="006425D3">
      <w:pPr>
        <w:spacing w:before="0" w:after="0"/>
        <w:contextualSpacing/>
        <w:jc w:val="both"/>
        <w:rPr>
          <w:rFonts w:ascii="Calibri" w:hAnsi="Calibri" w:cs="Calibri"/>
          <w:sz w:val="22"/>
          <w:szCs w:val="22"/>
        </w:rPr>
      </w:pPr>
    </w:p>
    <w:p w:rsidR="0052087A" w:rsidRDefault="0052087A" w:rsidP="006425D3">
      <w:pPr>
        <w:spacing w:before="0" w:after="0"/>
        <w:contextualSpacing/>
        <w:jc w:val="both"/>
        <w:rPr>
          <w:rFonts w:ascii="Calibri" w:hAnsi="Calibri" w:cs="Calibri"/>
          <w:sz w:val="22"/>
          <w:szCs w:val="22"/>
        </w:rPr>
      </w:pPr>
    </w:p>
    <w:p w:rsidR="0052087A" w:rsidRPr="00725CCF" w:rsidRDefault="0052087A" w:rsidP="006425D3">
      <w:pPr>
        <w:spacing w:before="0" w:after="0"/>
        <w:contextualSpacing/>
        <w:jc w:val="both"/>
        <w:rPr>
          <w:rFonts w:ascii="Calibri" w:hAnsi="Calibri" w:cs="Calibri"/>
          <w:sz w:val="22"/>
          <w:szCs w:val="22"/>
        </w:rPr>
      </w:pPr>
    </w:p>
    <w:p w:rsidR="0052087A" w:rsidRPr="00CC2EB7" w:rsidRDefault="0052087A" w:rsidP="006425D3">
      <w:pPr>
        <w:spacing w:before="0" w:after="0"/>
        <w:contextualSpacing/>
        <w:jc w:val="both"/>
        <w:rPr>
          <w:rFonts w:ascii="Calibri" w:hAnsi="Calibri" w:cs="Calibri"/>
          <w:b/>
          <w:sz w:val="22"/>
          <w:szCs w:val="22"/>
        </w:rPr>
      </w:pPr>
      <w:r w:rsidRPr="00CC2EB7">
        <w:rPr>
          <w:rFonts w:ascii="Calibri" w:hAnsi="Calibri" w:cs="Calibri"/>
          <w:b/>
          <w:sz w:val="22"/>
          <w:szCs w:val="22"/>
        </w:rPr>
        <w:t>2018</w:t>
      </w:r>
    </w:p>
    <w:p w:rsidR="0052087A" w:rsidRPr="00725CCF" w:rsidRDefault="0052087A" w:rsidP="006425D3">
      <w:pPr>
        <w:spacing w:before="0" w:after="0"/>
        <w:contextualSpacing/>
        <w:jc w:val="both"/>
        <w:rPr>
          <w:rFonts w:ascii="Calibri" w:hAnsi="Calibri" w:cs="Calibri"/>
          <w:sz w:val="22"/>
          <w:szCs w:val="22"/>
        </w:rPr>
      </w:pPr>
    </w:p>
    <w:tbl>
      <w:tblPr>
        <w:tblW w:w="8720" w:type="dxa"/>
        <w:tblInd w:w="58" w:type="dxa"/>
        <w:tblCellMar>
          <w:left w:w="70" w:type="dxa"/>
          <w:right w:w="70" w:type="dxa"/>
        </w:tblCellMar>
        <w:tblLook w:val="00A0"/>
      </w:tblPr>
      <w:tblGrid>
        <w:gridCol w:w="1280"/>
        <w:gridCol w:w="1240"/>
        <w:gridCol w:w="1240"/>
        <w:gridCol w:w="1240"/>
        <w:gridCol w:w="1240"/>
        <w:gridCol w:w="1240"/>
        <w:gridCol w:w="1240"/>
      </w:tblGrid>
      <w:tr w:rsidR="0052087A" w:rsidRPr="00FD2CF0" w:rsidTr="00FD2CF0">
        <w:trPr>
          <w:trHeight w:val="465"/>
        </w:trPr>
        <w:tc>
          <w:tcPr>
            <w:tcW w:w="1280" w:type="dxa"/>
            <w:tcBorders>
              <w:top w:val="nil"/>
              <w:left w:val="nil"/>
              <w:bottom w:val="single" w:sz="8" w:space="0" w:color="auto"/>
              <w:right w:val="nil"/>
            </w:tcBorders>
            <w:shd w:val="clear" w:color="000000" w:fill="A6A6A6"/>
            <w:noWrap/>
            <w:vAlign w:val="bottom"/>
          </w:tcPr>
          <w:p w:rsidR="0052087A" w:rsidRPr="00FD2CF0" w:rsidRDefault="0052087A" w:rsidP="00FD2CF0">
            <w:pPr>
              <w:spacing w:before="0" w:after="0"/>
              <w:jc w:val="center"/>
              <w:rPr>
                <w:rFonts w:ascii="Calibri" w:hAnsi="Calibri" w:cs="Calibri"/>
                <w:b/>
                <w:bCs/>
                <w:color w:val="000000"/>
                <w:sz w:val="18"/>
                <w:szCs w:val="18"/>
              </w:rPr>
            </w:pPr>
            <w:r w:rsidRPr="00FD2CF0">
              <w:rPr>
                <w:rFonts w:ascii="Calibri" w:hAnsi="Calibri" w:cs="Calibri"/>
                <w:b/>
                <w:bCs/>
                <w:color w:val="000000"/>
                <w:sz w:val="18"/>
                <w:szCs w:val="18"/>
              </w:rPr>
              <w:t>Inmovilizado</w:t>
            </w:r>
          </w:p>
        </w:tc>
        <w:tc>
          <w:tcPr>
            <w:tcW w:w="1240" w:type="dxa"/>
            <w:tcBorders>
              <w:top w:val="nil"/>
              <w:left w:val="nil"/>
              <w:bottom w:val="single" w:sz="8" w:space="0" w:color="auto"/>
              <w:right w:val="nil"/>
            </w:tcBorders>
            <w:shd w:val="clear" w:color="000000" w:fill="A6A6A6"/>
            <w:vAlign w:val="bottom"/>
          </w:tcPr>
          <w:p w:rsidR="0052087A" w:rsidRPr="00FD2CF0" w:rsidRDefault="0052087A" w:rsidP="00FD2CF0">
            <w:pPr>
              <w:spacing w:before="0" w:after="0"/>
              <w:jc w:val="center"/>
              <w:rPr>
                <w:rFonts w:ascii="Calibri" w:hAnsi="Calibri" w:cs="Calibri"/>
                <w:b/>
                <w:bCs/>
                <w:color w:val="000000"/>
                <w:sz w:val="18"/>
                <w:szCs w:val="18"/>
              </w:rPr>
            </w:pPr>
            <w:r w:rsidRPr="00FD2CF0">
              <w:rPr>
                <w:rFonts w:ascii="Calibri" w:hAnsi="Calibri" w:cs="Calibri"/>
                <w:b/>
                <w:bCs/>
                <w:color w:val="000000"/>
                <w:sz w:val="18"/>
                <w:szCs w:val="18"/>
              </w:rPr>
              <w:t>Organismo al que revertirán</w:t>
            </w:r>
          </w:p>
        </w:tc>
        <w:tc>
          <w:tcPr>
            <w:tcW w:w="1240" w:type="dxa"/>
            <w:tcBorders>
              <w:top w:val="nil"/>
              <w:left w:val="nil"/>
              <w:bottom w:val="single" w:sz="8" w:space="0" w:color="auto"/>
              <w:right w:val="nil"/>
            </w:tcBorders>
            <w:shd w:val="clear" w:color="000000" w:fill="A6A6A6"/>
            <w:vAlign w:val="bottom"/>
          </w:tcPr>
          <w:p w:rsidR="0052087A" w:rsidRPr="00FD2CF0" w:rsidRDefault="0052087A" w:rsidP="00FD2CF0">
            <w:pPr>
              <w:spacing w:before="0" w:after="0"/>
              <w:jc w:val="center"/>
              <w:rPr>
                <w:rFonts w:ascii="Calibri" w:hAnsi="Calibri" w:cs="Calibri"/>
                <w:b/>
                <w:bCs/>
                <w:color w:val="000000"/>
                <w:sz w:val="18"/>
                <w:szCs w:val="18"/>
              </w:rPr>
            </w:pPr>
            <w:r w:rsidRPr="00FD2CF0">
              <w:rPr>
                <w:rFonts w:ascii="Calibri" w:hAnsi="Calibri" w:cs="Calibri"/>
                <w:b/>
                <w:bCs/>
                <w:color w:val="000000"/>
                <w:sz w:val="18"/>
                <w:szCs w:val="18"/>
              </w:rPr>
              <w:t>Fecha de concesión</w:t>
            </w:r>
          </w:p>
        </w:tc>
        <w:tc>
          <w:tcPr>
            <w:tcW w:w="1240" w:type="dxa"/>
            <w:tcBorders>
              <w:top w:val="nil"/>
              <w:left w:val="nil"/>
              <w:bottom w:val="single" w:sz="8" w:space="0" w:color="auto"/>
              <w:right w:val="nil"/>
            </w:tcBorders>
            <w:shd w:val="clear" w:color="000000" w:fill="A6A6A6"/>
            <w:vAlign w:val="bottom"/>
          </w:tcPr>
          <w:p w:rsidR="0052087A" w:rsidRPr="00FD2CF0" w:rsidRDefault="0052087A" w:rsidP="00FD2CF0">
            <w:pPr>
              <w:spacing w:before="0" w:after="0"/>
              <w:jc w:val="center"/>
              <w:rPr>
                <w:rFonts w:ascii="Calibri" w:hAnsi="Calibri" w:cs="Calibri"/>
                <w:b/>
                <w:bCs/>
                <w:color w:val="000000"/>
                <w:sz w:val="18"/>
                <w:szCs w:val="18"/>
              </w:rPr>
            </w:pPr>
            <w:r w:rsidRPr="00FD2CF0">
              <w:rPr>
                <w:rFonts w:ascii="Calibri" w:hAnsi="Calibri" w:cs="Calibri"/>
                <w:b/>
                <w:bCs/>
                <w:color w:val="000000"/>
                <w:sz w:val="18"/>
                <w:szCs w:val="18"/>
              </w:rPr>
              <w:t>Fecha de reversión</w:t>
            </w:r>
          </w:p>
        </w:tc>
        <w:tc>
          <w:tcPr>
            <w:tcW w:w="1240" w:type="dxa"/>
            <w:tcBorders>
              <w:top w:val="nil"/>
              <w:left w:val="nil"/>
              <w:bottom w:val="single" w:sz="8" w:space="0" w:color="auto"/>
              <w:right w:val="nil"/>
            </w:tcBorders>
            <w:shd w:val="clear" w:color="000000" w:fill="A6A6A6"/>
            <w:noWrap/>
            <w:vAlign w:val="bottom"/>
          </w:tcPr>
          <w:p w:rsidR="0052087A" w:rsidRPr="00FD2CF0" w:rsidRDefault="0052087A" w:rsidP="00FD2CF0">
            <w:pPr>
              <w:spacing w:before="0" w:after="0"/>
              <w:jc w:val="center"/>
              <w:rPr>
                <w:rFonts w:ascii="Calibri" w:hAnsi="Calibri" w:cs="Calibri"/>
                <w:b/>
                <w:bCs/>
                <w:color w:val="000000"/>
                <w:sz w:val="18"/>
                <w:szCs w:val="18"/>
              </w:rPr>
            </w:pPr>
            <w:r w:rsidRPr="00FD2CF0">
              <w:rPr>
                <w:rFonts w:ascii="Calibri" w:hAnsi="Calibri" w:cs="Calibri"/>
                <w:b/>
                <w:bCs/>
                <w:color w:val="000000"/>
                <w:sz w:val="18"/>
                <w:szCs w:val="18"/>
              </w:rPr>
              <w:t>Coste</w:t>
            </w:r>
          </w:p>
        </w:tc>
        <w:tc>
          <w:tcPr>
            <w:tcW w:w="1240" w:type="dxa"/>
            <w:tcBorders>
              <w:top w:val="nil"/>
              <w:left w:val="nil"/>
              <w:bottom w:val="single" w:sz="8" w:space="0" w:color="auto"/>
              <w:right w:val="nil"/>
            </w:tcBorders>
            <w:shd w:val="clear" w:color="000000" w:fill="A6A6A6"/>
            <w:vAlign w:val="bottom"/>
          </w:tcPr>
          <w:p w:rsidR="0052087A" w:rsidRPr="00FD2CF0" w:rsidRDefault="0052087A" w:rsidP="00FD2CF0">
            <w:pPr>
              <w:spacing w:before="0" w:after="0"/>
              <w:jc w:val="center"/>
              <w:rPr>
                <w:rFonts w:ascii="Calibri" w:hAnsi="Calibri" w:cs="Calibri"/>
                <w:b/>
                <w:bCs/>
                <w:color w:val="000000"/>
                <w:sz w:val="18"/>
                <w:szCs w:val="18"/>
              </w:rPr>
            </w:pPr>
            <w:proofErr w:type="spellStart"/>
            <w:r w:rsidRPr="00FD2CF0">
              <w:rPr>
                <w:rFonts w:ascii="Calibri" w:hAnsi="Calibri" w:cs="Calibri"/>
                <w:b/>
                <w:bCs/>
                <w:color w:val="000000"/>
                <w:sz w:val="18"/>
                <w:szCs w:val="18"/>
              </w:rPr>
              <w:t>Amortiz</w:t>
            </w:r>
            <w:proofErr w:type="spellEnd"/>
            <w:r w:rsidRPr="00FD2CF0">
              <w:rPr>
                <w:rFonts w:ascii="Calibri" w:hAnsi="Calibri" w:cs="Calibri"/>
                <w:b/>
                <w:bCs/>
                <w:color w:val="000000"/>
                <w:sz w:val="18"/>
                <w:szCs w:val="18"/>
              </w:rPr>
              <w:t>. Acumulada</w:t>
            </w:r>
          </w:p>
        </w:tc>
        <w:tc>
          <w:tcPr>
            <w:tcW w:w="1240" w:type="dxa"/>
            <w:tcBorders>
              <w:top w:val="nil"/>
              <w:left w:val="nil"/>
              <w:bottom w:val="single" w:sz="8" w:space="0" w:color="auto"/>
              <w:right w:val="nil"/>
            </w:tcBorders>
            <w:shd w:val="clear" w:color="000000" w:fill="A6A6A6"/>
            <w:vAlign w:val="bottom"/>
          </w:tcPr>
          <w:p w:rsidR="0052087A" w:rsidRPr="00FD2CF0" w:rsidRDefault="0052087A" w:rsidP="00FD2CF0">
            <w:pPr>
              <w:spacing w:before="0" w:after="0"/>
              <w:jc w:val="center"/>
              <w:rPr>
                <w:rFonts w:ascii="Calibri" w:hAnsi="Calibri" w:cs="Calibri"/>
                <w:b/>
                <w:bCs/>
                <w:color w:val="000000"/>
                <w:sz w:val="18"/>
                <w:szCs w:val="18"/>
              </w:rPr>
            </w:pPr>
            <w:r w:rsidRPr="00FD2CF0">
              <w:rPr>
                <w:rFonts w:ascii="Calibri" w:hAnsi="Calibri" w:cs="Calibri"/>
                <w:b/>
                <w:bCs/>
                <w:color w:val="000000"/>
                <w:sz w:val="18"/>
                <w:szCs w:val="18"/>
              </w:rPr>
              <w:t>Valor neto  contable</w:t>
            </w:r>
          </w:p>
        </w:tc>
      </w:tr>
      <w:tr w:rsidR="0052087A" w:rsidRPr="00FD2CF0" w:rsidTr="00FD2CF0">
        <w:trPr>
          <w:trHeight w:val="732"/>
        </w:trPr>
        <w:tc>
          <w:tcPr>
            <w:tcW w:w="1280" w:type="dxa"/>
            <w:tcBorders>
              <w:top w:val="nil"/>
              <w:left w:val="nil"/>
              <w:bottom w:val="nil"/>
              <w:right w:val="nil"/>
            </w:tcBorders>
            <w:vAlign w:val="bottom"/>
          </w:tcPr>
          <w:p w:rsidR="0052087A" w:rsidRPr="00FD2CF0" w:rsidRDefault="0052087A" w:rsidP="00FD2CF0">
            <w:pPr>
              <w:spacing w:before="0" w:after="0"/>
              <w:jc w:val="both"/>
              <w:rPr>
                <w:rFonts w:ascii="Calibri" w:hAnsi="Calibri" w:cs="Calibri"/>
                <w:color w:val="000000"/>
                <w:sz w:val="18"/>
                <w:szCs w:val="18"/>
              </w:rPr>
            </w:pPr>
            <w:r w:rsidRPr="00FD2CF0">
              <w:rPr>
                <w:rFonts w:ascii="Calibri" w:hAnsi="Calibri" w:cs="Calibri"/>
                <w:color w:val="000000"/>
                <w:sz w:val="18"/>
                <w:szCs w:val="18"/>
              </w:rPr>
              <w:t>Concesión Administrativa</w:t>
            </w:r>
          </w:p>
        </w:tc>
        <w:tc>
          <w:tcPr>
            <w:tcW w:w="1240" w:type="dxa"/>
            <w:tcBorders>
              <w:top w:val="nil"/>
              <w:left w:val="nil"/>
              <w:bottom w:val="nil"/>
              <w:right w:val="nil"/>
            </w:tcBorders>
            <w:vAlign w:val="bottom"/>
          </w:tcPr>
          <w:p w:rsidR="0052087A" w:rsidRPr="00FD2CF0" w:rsidRDefault="0052087A" w:rsidP="00FD2CF0">
            <w:pPr>
              <w:spacing w:before="0" w:after="0"/>
              <w:jc w:val="both"/>
              <w:rPr>
                <w:rFonts w:ascii="Calibri" w:hAnsi="Calibri" w:cs="Calibri"/>
                <w:color w:val="000000"/>
                <w:sz w:val="18"/>
                <w:szCs w:val="18"/>
              </w:rPr>
            </w:pPr>
            <w:r w:rsidRPr="00FD2CF0">
              <w:rPr>
                <w:rFonts w:ascii="Calibri" w:hAnsi="Calibri" w:cs="Calibri"/>
                <w:color w:val="000000"/>
                <w:sz w:val="18"/>
                <w:szCs w:val="18"/>
              </w:rPr>
              <w:t>Excmo. Ayuntamiento de Rota</w:t>
            </w:r>
          </w:p>
        </w:tc>
        <w:tc>
          <w:tcPr>
            <w:tcW w:w="1240" w:type="dxa"/>
            <w:tcBorders>
              <w:top w:val="nil"/>
              <w:left w:val="nil"/>
              <w:bottom w:val="nil"/>
              <w:right w:val="nil"/>
            </w:tcBorders>
            <w:noWrap/>
            <w:vAlign w:val="bottom"/>
          </w:tcPr>
          <w:p w:rsidR="0052087A" w:rsidRPr="00FD2CF0" w:rsidRDefault="0052087A" w:rsidP="00FD2CF0">
            <w:pPr>
              <w:spacing w:before="0" w:after="0"/>
              <w:jc w:val="center"/>
              <w:rPr>
                <w:rFonts w:ascii="Calibri" w:hAnsi="Calibri" w:cs="Calibri"/>
                <w:color w:val="000000"/>
                <w:sz w:val="18"/>
                <w:szCs w:val="18"/>
              </w:rPr>
            </w:pPr>
            <w:r>
              <w:rPr>
                <w:rFonts w:ascii="Calibri" w:hAnsi="Calibri" w:cs="Calibri"/>
                <w:color w:val="000000"/>
                <w:sz w:val="18"/>
                <w:szCs w:val="18"/>
              </w:rPr>
              <w:t>17-11-10</w:t>
            </w:r>
          </w:p>
        </w:tc>
        <w:tc>
          <w:tcPr>
            <w:tcW w:w="1240" w:type="dxa"/>
            <w:tcBorders>
              <w:top w:val="nil"/>
              <w:left w:val="nil"/>
              <w:bottom w:val="nil"/>
              <w:right w:val="nil"/>
            </w:tcBorders>
            <w:noWrap/>
            <w:vAlign w:val="bottom"/>
          </w:tcPr>
          <w:p w:rsidR="0052087A" w:rsidRPr="00FD2CF0" w:rsidRDefault="0052087A" w:rsidP="00FD2CF0">
            <w:pPr>
              <w:spacing w:before="0" w:after="0"/>
              <w:jc w:val="center"/>
              <w:rPr>
                <w:rFonts w:ascii="Calibri" w:hAnsi="Calibri" w:cs="Calibri"/>
                <w:color w:val="000000"/>
                <w:sz w:val="18"/>
                <w:szCs w:val="18"/>
              </w:rPr>
            </w:pPr>
            <w:r>
              <w:rPr>
                <w:rFonts w:ascii="Calibri" w:hAnsi="Calibri" w:cs="Calibri"/>
                <w:color w:val="000000"/>
                <w:sz w:val="18"/>
                <w:szCs w:val="18"/>
              </w:rPr>
              <w:t>17-11-40</w:t>
            </w:r>
          </w:p>
        </w:tc>
        <w:tc>
          <w:tcPr>
            <w:tcW w:w="1240" w:type="dxa"/>
            <w:tcBorders>
              <w:top w:val="nil"/>
              <w:left w:val="nil"/>
              <w:bottom w:val="nil"/>
              <w:right w:val="nil"/>
            </w:tcBorders>
            <w:noWrap/>
            <w:vAlign w:val="bottom"/>
          </w:tcPr>
          <w:p w:rsidR="0052087A" w:rsidRPr="00FD2CF0" w:rsidRDefault="0052087A" w:rsidP="00FD2CF0">
            <w:pPr>
              <w:spacing w:before="0" w:after="0"/>
              <w:jc w:val="right"/>
              <w:rPr>
                <w:rFonts w:ascii="Calibri" w:hAnsi="Calibri" w:cs="Calibri"/>
                <w:color w:val="000000"/>
                <w:sz w:val="18"/>
                <w:szCs w:val="18"/>
              </w:rPr>
            </w:pPr>
            <w:r w:rsidRPr="00FD2CF0">
              <w:rPr>
                <w:rFonts w:ascii="Calibri" w:hAnsi="Calibri" w:cs="Calibri"/>
                <w:color w:val="000000"/>
                <w:sz w:val="18"/>
                <w:szCs w:val="18"/>
              </w:rPr>
              <w:t>1.136.303,70</w:t>
            </w:r>
          </w:p>
        </w:tc>
        <w:tc>
          <w:tcPr>
            <w:tcW w:w="1240" w:type="dxa"/>
            <w:tcBorders>
              <w:top w:val="nil"/>
              <w:left w:val="nil"/>
              <w:bottom w:val="nil"/>
              <w:right w:val="nil"/>
            </w:tcBorders>
            <w:noWrap/>
            <w:vAlign w:val="bottom"/>
          </w:tcPr>
          <w:p w:rsidR="0052087A" w:rsidRPr="00FD2CF0" w:rsidRDefault="0052087A" w:rsidP="00FD2CF0">
            <w:pPr>
              <w:spacing w:before="0" w:after="0"/>
              <w:jc w:val="right"/>
              <w:rPr>
                <w:rFonts w:ascii="Calibri" w:hAnsi="Calibri" w:cs="Calibri"/>
                <w:color w:val="000000"/>
                <w:sz w:val="18"/>
                <w:szCs w:val="18"/>
              </w:rPr>
            </w:pPr>
            <w:r>
              <w:rPr>
                <w:rFonts w:ascii="Calibri" w:hAnsi="Calibri" w:cs="Calibri"/>
                <w:color w:val="000000"/>
                <w:sz w:val="18"/>
                <w:szCs w:val="18"/>
              </w:rPr>
              <w:t>-269.605,23</w:t>
            </w:r>
          </w:p>
        </w:tc>
        <w:tc>
          <w:tcPr>
            <w:tcW w:w="1240" w:type="dxa"/>
            <w:tcBorders>
              <w:top w:val="nil"/>
              <w:left w:val="nil"/>
              <w:bottom w:val="nil"/>
              <w:right w:val="nil"/>
            </w:tcBorders>
            <w:noWrap/>
            <w:vAlign w:val="bottom"/>
          </w:tcPr>
          <w:p w:rsidR="0052087A" w:rsidRPr="00FD2CF0" w:rsidRDefault="0052087A" w:rsidP="00FD2CF0">
            <w:pPr>
              <w:spacing w:before="0" w:after="0"/>
              <w:jc w:val="right"/>
              <w:rPr>
                <w:rFonts w:ascii="Calibri" w:hAnsi="Calibri" w:cs="Calibri"/>
                <w:color w:val="000000"/>
                <w:sz w:val="18"/>
                <w:szCs w:val="18"/>
              </w:rPr>
            </w:pPr>
            <w:r w:rsidRPr="00FD2CF0">
              <w:rPr>
                <w:rFonts w:ascii="Calibri" w:hAnsi="Calibri" w:cs="Calibri"/>
                <w:color w:val="000000"/>
                <w:sz w:val="18"/>
                <w:szCs w:val="18"/>
              </w:rPr>
              <w:t>866.698,48</w:t>
            </w:r>
          </w:p>
        </w:tc>
      </w:tr>
      <w:tr w:rsidR="0052087A" w:rsidRPr="00FD2CF0" w:rsidTr="00FD2CF0">
        <w:trPr>
          <w:trHeight w:val="345"/>
        </w:trPr>
        <w:tc>
          <w:tcPr>
            <w:tcW w:w="1280" w:type="dxa"/>
            <w:tcBorders>
              <w:top w:val="nil"/>
              <w:left w:val="nil"/>
              <w:bottom w:val="nil"/>
              <w:right w:val="nil"/>
            </w:tcBorders>
            <w:vAlign w:val="bottom"/>
          </w:tcPr>
          <w:p w:rsidR="0052087A" w:rsidRPr="00FD2CF0" w:rsidRDefault="0052087A" w:rsidP="00FD2CF0">
            <w:pPr>
              <w:spacing w:before="0" w:after="0"/>
              <w:jc w:val="both"/>
              <w:rPr>
                <w:rFonts w:ascii="Calibri" w:hAnsi="Calibri" w:cs="Calibri"/>
                <w:color w:val="000000"/>
                <w:sz w:val="18"/>
                <w:szCs w:val="18"/>
              </w:rPr>
            </w:pPr>
            <w:r w:rsidRPr="00FD2CF0">
              <w:rPr>
                <w:rFonts w:ascii="Calibri" w:hAnsi="Calibri" w:cs="Calibri"/>
                <w:color w:val="000000"/>
                <w:sz w:val="18"/>
                <w:szCs w:val="18"/>
              </w:rPr>
              <w:t>Concesión (Derechos de uso IT3)</w:t>
            </w:r>
          </w:p>
        </w:tc>
        <w:tc>
          <w:tcPr>
            <w:tcW w:w="1240" w:type="dxa"/>
            <w:tcBorders>
              <w:top w:val="nil"/>
              <w:left w:val="nil"/>
              <w:bottom w:val="nil"/>
              <w:right w:val="nil"/>
            </w:tcBorders>
            <w:vAlign w:val="bottom"/>
          </w:tcPr>
          <w:p w:rsidR="0052087A" w:rsidRPr="00FD2CF0" w:rsidRDefault="0052087A" w:rsidP="00FD2CF0">
            <w:pPr>
              <w:spacing w:before="0" w:after="0"/>
              <w:jc w:val="both"/>
              <w:rPr>
                <w:rFonts w:ascii="Calibri" w:hAnsi="Calibri" w:cs="Calibri"/>
                <w:color w:val="000000"/>
                <w:sz w:val="18"/>
                <w:szCs w:val="18"/>
              </w:rPr>
            </w:pPr>
            <w:r w:rsidRPr="00FD2CF0">
              <w:rPr>
                <w:rFonts w:ascii="Calibri" w:hAnsi="Calibri" w:cs="Calibri"/>
                <w:color w:val="000000"/>
                <w:sz w:val="18"/>
                <w:szCs w:val="18"/>
              </w:rPr>
              <w:t>IT3</w:t>
            </w:r>
          </w:p>
        </w:tc>
        <w:tc>
          <w:tcPr>
            <w:tcW w:w="1240" w:type="dxa"/>
            <w:tcBorders>
              <w:top w:val="nil"/>
              <w:left w:val="nil"/>
              <w:bottom w:val="nil"/>
              <w:right w:val="nil"/>
            </w:tcBorders>
            <w:noWrap/>
            <w:vAlign w:val="bottom"/>
          </w:tcPr>
          <w:p w:rsidR="0052087A" w:rsidRPr="00FD2CF0" w:rsidRDefault="0052087A" w:rsidP="00FD2CF0">
            <w:pPr>
              <w:spacing w:before="0" w:after="0"/>
              <w:jc w:val="center"/>
              <w:rPr>
                <w:rFonts w:ascii="Calibri" w:hAnsi="Calibri" w:cs="Calibri"/>
                <w:color w:val="000000"/>
                <w:sz w:val="18"/>
                <w:szCs w:val="18"/>
              </w:rPr>
            </w:pPr>
            <w:r>
              <w:rPr>
                <w:rFonts w:ascii="Calibri" w:hAnsi="Calibri" w:cs="Calibri"/>
                <w:color w:val="000000"/>
                <w:sz w:val="18"/>
                <w:szCs w:val="18"/>
              </w:rPr>
              <w:t>01-06-11</w:t>
            </w:r>
          </w:p>
        </w:tc>
        <w:tc>
          <w:tcPr>
            <w:tcW w:w="1240" w:type="dxa"/>
            <w:tcBorders>
              <w:top w:val="nil"/>
              <w:left w:val="nil"/>
              <w:bottom w:val="nil"/>
              <w:right w:val="nil"/>
            </w:tcBorders>
            <w:noWrap/>
            <w:vAlign w:val="bottom"/>
          </w:tcPr>
          <w:p w:rsidR="0052087A" w:rsidRPr="00FD2CF0" w:rsidRDefault="0052087A" w:rsidP="00FD2CF0">
            <w:pPr>
              <w:spacing w:before="0" w:after="0"/>
              <w:jc w:val="center"/>
              <w:rPr>
                <w:rFonts w:ascii="Calibri" w:hAnsi="Calibri" w:cs="Calibri"/>
                <w:color w:val="000000"/>
                <w:sz w:val="18"/>
                <w:szCs w:val="18"/>
              </w:rPr>
            </w:pPr>
            <w:r>
              <w:rPr>
                <w:rFonts w:ascii="Calibri" w:hAnsi="Calibri" w:cs="Calibri"/>
                <w:color w:val="000000"/>
                <w:sz w:val="18"/>
                <w:szCs w:val="18"/>
              </w:rPr>
              <w:t>01-06-41</w:t>
            </w:r>
          </w:p>
        </w:tc>
        <w:tc>
          <w:tcPr>
            <w:tcW w:w="1240" w:type="dxa"/>
            <w:tcBorders>
              <w:top w:val="nil"/>
              <w:left w:val="nil"/>
              <w:bottom w:val="nil"/>
              <w:right w:val="nil"/>
            </w:tcBorders>
            <w:noWrap/>
            <w:vAlign w:val="bottom"/>
          </w:tcPr>
          <w:p w:rsidR="0052087A" w:rsidRPr="00FD2CF0" w:rsidRDefault="0052087A" w:rsidP="00FD2CF0">
            <w:pPr>
              <w:spacing w:before="0" w:after="0"/>
              <w:jc w:val="right"/>
              <w:rPr>
                <w:rFonts w:ascii="Calibri" w:hAnsi="Calibri" w:cs="Calibri"/>
                <w:color w:val="000000"/>
                <w:sz w:val="18"/>
                <w:szCs w:val="18"/>
              </w:rPr>
            </w:pPr>
            <w:r w:rsidRPr="00FD2CF0">
              <w:rPr>
                <w:rFonts w:ascii="Calibri" w:hAnsi="Calibri" w:cs="Calibri"/>
                <w:color w:val="000000"/>
                <w:sz w:val="18"/>
                <w:szCs w:val="18"/>
              </w:rPr>
              <w:t>5.335.360,84</w:t>
            </w:r>
          </w:p>
        </w:tc>
        <w:tc>
          <w:tcPr>
            <w:tcW w:w="1240" w:type="dxa"/>
            <w:tcBorders>
              <w:top w:val="nil"/>
              <w:left w:val="nil"/>
              <w:bottom w:val="nil"/>
              <w:right w:val="nil"/>
            </w:tcBorders>
            <w:noWrap/>
            <w:vAlign w:val="bottom"/>
          </w:tcPr>
          <w:p w:rsidR="0052087A" w:rsidRPr="00FD2CF0" w:rsidRDefault="0052087A" w:rsidP="00FD2CF0">
            <w:pPr>
              <w:spacing w:before="0" w:after="0"/>
              <w:jc w:val="right"/>
              <w:rPr>
                <w:rFonts w:ascii="Calibri" w:hAnsi="Calibri" w:cs="Calibri"/>
                <w:color w:val="000000"/>
                <w:sz w:val="18"/>
                <w:szCs w:val="18"/>
              </w:rPr>
            </w:pPr>
            <w:r w:rsidRPr="00FD2CF0">
              <w:rPr>
                <w:rFonts w:ascii="Calibri" w:hAnsi="Calibri" w:cs="Calibri"/>
                <w:color w:val="000000"/>
                <w:sz w:val="18"/>
                <w:szCs w:val="18"/>
              </w:rPr>
              <w:t>-1.444.883,93</w:t>
            </w:r>
          </w:p>
        </w:tc>
        <w:tc>
          <w:tcPr>
            <w:tcW w:w="1240" w:type="dxa"/>
            <w:tcBorders>
              <w:top w:val="nil"/>
              <w:left w:val="nil"/>
              <w:bottom w:val="nil"/>
              <w:right w:val="nil"/>
            </w:tcBorders>
            <w:noWrap/>
            <w:vAlign w:val="bottom"/>
          </w:tcPr>
          <w:p w:rsidR="0052087A" w:rsidRPr="00FD2CF0" w:rsidRDefault="0052087A" w:rsidP="00FD2CF0">
            <w:pPr>
              <w:spacing w:before="0" w:after="0"/>
              <w:jc w:val="right"/>
              <w:rPr>
                <w:rFonts w:ascii="Calibri" w:hAnsi="Calibri" w:cs="Calibri"/>
                <w:color w:val="000000"/>
                <w:sz w:val="18"/>
                <w:szCs w:val="18"/>
              </w:rPr>
            </w:pPr>
            <w:r w:rsidRPr="00FD2CF0">
              <w:rPr>
                <w:rFonts w:ascii="Calibri" w:hAnsi="Calibri" w:cs="Calibri"/>
                <w:color w:val="000000"/>
                <w:sz w:val="18"/>
                <w:szCs w:val="18"/>
              </w:rPr>
              <w:t>3.890.476,91</w:t>
            </w:r>
          </w:p>
        </w:tc>
      </w:tr>
      <w:tr w:rsidR="0052087A" w:rsidRPr="00FD2CF0" w:rsidTr="00FD2CF0">
        <w:trPr>
          <w:trHeight w:val="360"/>
        </w:trPr>
        <w:tc>
          <w:tcPr>
            <w:tcW w:w="1280" w:type="dxa"/>
            <w:tcBorders>
              <w:top w:val="nil"/>
              <w:left w:val="nil"/>
              <w:bottom w:val="nil"/>
              <w:right w:val="nil"/>
            </w:tcBorders>
            <w:noWrap/>
            <w:vAlign w:val="bottom"/>
          </w:tcPr>
          <w:p w:rsidR="0052087A" w:rsidRPr="00FD2CF0" w:rsidRDefault="0052087A" w:rsidP="00FD2CF0">
            <w:pPr>
              <w:spacing w:before="0" w:after="0"/>
              <w:jc w:val="both"/>
              <w:rPr>
                <w:rFonts w:ascii="Calibri" w:hAnsi="Calibri" w:cs="Calibri"/>
                <w:color w:val="000000"/>
                <w:sz w:val="18"/>
                <w:szCs w:val="18"/>
              </w:rPr>
            </w:pPr>
          </w:p>
        </w:tc>
        <w:tc>
          <w:tcPr>
            <w:tcW w:w="1240" w:type="dxa"/>
            <w:tcBorders>
              <w:top w:val="nil"/>
              <w:left w:val="nil"/>
              <w:bottom w:val="nil"/>
              <w:right w:val="nil"/>
            </w:tcBorders>
            <w:noWrap/>
            <w:vAlign w:val="bottom"/>
          </w:tcPr>
          <w:p w:rsidR="0052087A" w:rsidRPr="00FD2CF0" w:rsidRDefault="0052087A" w:rsidP="00FD2CF0">
            <w:pPr>
              <w:spacing w:before="0" w:after="0"/>
              <w:jc w:val="both"/>
              <w:rPr>
                <w:rFonts w:ascii="Calibri" w:hAnsi="Calibri" w:cs="Calibri"/>
                <w:color w:val="000000"/>
                <w:sz w:val="18"/>
                <w:szCs w:val="18"/>
              </w:rPr>
            </w:pPr>
          </w:p>
        </w:tc>
        <w:tc>
          <w:tcPr>
            <w:tcW w:w="1240" w:type="dxa"/>
            <w:tcBorders>
              <w:top w:val="nil"/>
              <w:left w:val="nil"/>
              <w:bottom w:val="nil"/>
              <w:right w:val="nil"/>
            </w:tcBorders>
            <w:noWrap/>
            <w:vAlign w:val="bottom"/>
          </w:tcPr>
          <w:p w:rsidR="0052087A" w:rsidRPr="00FD2CF0" w:rsidRDefault="0052087A" w:rsidP="00FD2CF0">
            <w:pPr>
              <w:spacing w:before="0" w:after="0"/>
              <w:jc w:val="both"/>
              <w:rPr>
                <w:rFonts w:ascii="Calibri" w:hAnsi="Calibri" w:cs="Calibri"/>
                <w:color w:val="000000"/>
                <w:sz w:val="18"/>
                <w:szCs w:val="18"/>
              </w:rPr>
            </w:pPr>
          </w:p>
        </w:tc>
        <w:tc>
          <w:tcPr>
            <w:tcW w:w="1240" w:type="dxa"/>
            <w:tcBorders>
              <w:top w:val="nil"/>
              <w:left w:val="nil"/>
              <w:bottom w:val="nil"/>
              <w:right w:val="nil"/>
            </w:tcBorders>
            <w:noWrap/>
            <w:vAlign w:val="bottom"/>
          </w:tcPr>
          <w:p w:rsidR="0052087A" w:rsidRPr="00FD2CF0" w:rsidRDefault="0052087A" w:rsidP="00FD2CF0">
            <w:pPr>
              <w:spacing w:before="0" w:after="0"/>
              <w:jc w:val="both"/>
              <w:rPr>
                <w:rFonts w:ascii="Calibri" w:hAnsi="Calibri" w:cs="Calibri"/>
                <w:color w:val="000000"/>
                <w:sz w:val="18"/>
                <w:szCs w:val="18"/>
              </w:rPr>
            </w:pPr>
          </w:p>
        </w:tc>
        <w:tc>
          <w:tcPr>
            <w:tcW w:w="1240" w:type="dxa"/>
            <w:tcBorders>
              <w:top w:val="single" w:sz="8" w:space="0" w:color="auto"/>
              <w:left w:val="nil"/>
              <w:bottom w:val="single" w:sz="8" w:space="0" w:color="auto"/>
              <w:right w:val="nil"/>
            </w:tcBorders>
            <w:noWrap/>
            <w:vAlign w:val="bottom"/>
          </w:tcPr>
          <w:p w:rsidR="0052087A" w:rsidRPr="00FD2CF0" w:rsidRDefault="0052087A" w:rsidP="00FD2CF0">
            <w:pPr>
              <w:spacing w:before="0" w:after="0"/>
              <w:jc w:val="right"/>
              <w:rPr>
                <w:rFonts w:ascii="Calibri" w:hAnsi="Calibri" w:cs="Calibri"/>
                <w:b/>
                <w:bCs/>
                <w:color w:val="000000"/>
                <w:sz w:val="18"/>
                <w:szCs w:val="18"/>
              </w:rPr>
            </w:pPr>
            <w:r w:rsidRPr="00FD2CF0">
              <w:rPr>
                <w:rFonts w:ascii="Calibri" w:hAnsi="Calibri" w:cs="Calibri"/>
                <w:b/>
                <w:bCs/>
                <w:color w:val="000000"/>
                <w:sz w:val="18"/>
                <w:szCs w:val="18"/>
              </w:rPr>
              <w:t>6.471.664,54</w:t>
            </w:r>
          </w:p>
        </w:tc>
        <w:tc>
          <w:tcPr>
            <w:tcW w:w="1240" w:type="dxa"/>
            <w:tcBorders>
              <w:top w:val="single" w:sz="8" w:space="0" w:color="auto"/>
              <w:left w:val="nil"/>
              <w:bottom w:val="single" w:sz="8" w:space="0" w:color="auto"/>
              <w:right w:val="nil"/>
            </w:tcBorders>
            <w:noWrap/>
            <w:vAlign w:val="bottom"/>
          </w:tcPr>
          <w:p w:rsidR="0052087A" w:rsidRPr="00FD2CF0" w:rsidRDefault="0052087A" w:rsidP="00FD2CF0">
            <w:pPr>
              <w:spacing w:before="0" w:after="0"/>
              <w:jc w:val="right"/>
              <w:rPr>
                <w:rFonts w:ascii="Calibri" w:hAnsi="Calibri" w:cs="Calibri"/>
                <w:b/>
                <w:bCs/>
                <w:color w:val="000000"/>
                <w:sz w:val="18"/>
                <w:szCs w:val="18"/>
              </w:rPr>
            </w:pPr>
            <w:r w:rsidRPr="00FD2CF0">
              <w:rPr>
                <w:rFonts w:ascii="Calibri" w:hAnsi="Calibri" w:cs="Calibri"/>
                <w:b/>
                <w:bCs/>
                <w:color w:val="000000"/>
                <w:sz w:val="18"/>
                <w:szCs w:val="18"/>
              </w:rPr>
              <w:t>-1.714.489,1</w:t>
            </w:r>
            <w:r>
              <w:rPr>
                <w:rFonts w:ascii="Calibri" w:hAnsi="Calibri" w:cs="Calibri"/>
                <w:b/>
                <w:bCs/>
                <w:color w:val="000000"/>
                <w:sz w:val="18"/>
                <w:szCs w:val="18"/>
              </w:rPr>
              <w:t>6</w:t>
            </w:r>
          </w:p>
        </w:tc>
        <w:tc>
          <w:tcPr>
            <w:tcW w:w="1240" w:type="dxa"/>
            <w:tcBorders>
              <w:top w:val="single" w:sz="8" w:space="0" w:color="auto"/>
              <w:left w:val="nil"/>
              <w:bottom w:val="single" w:sz="8" w:space="0" w:color="auto"/>
              <w:right w:val="nil"/>
            </w:tcBorders>
            <w:noWrap/>
            <w:vAlign w:val="bottom"/>
          </w:tcPr>
          <w:p w:rsidR="0052087A" w:rsidRPr="00FD2CF0" w:rsidRDefault="0052087A" w:rsidP="00FD2CF0">
            <w:pPr>
              <w:spacing w:before="0" w:after="0"/>
              <w:jc w:val="right"/>
              <w:rPr>
                <w:rFonts w:ascii="Calibri" w:hAnsi="Calibri" w:cs="Calibri"/>
                <w:b/>
                <w:bCs/>
                <w:color w:val="000000"/>
                <w:sz w:val="18"/>
                <w:szCs w:val="18"/>
              </w:rPr>
            </w:pPr>
            <w:r w:rsidRPr="00FD2CF0">
              <w:rPr>
                <w:rFonts w:ascii="Calibri" w:hAnsi="Calibri" w:cs="Calibri"/>
                <w:b/>
                <w:bCs/>
                <w:color w:val="000000"/>
                <w:sz w:val="18"/>
                <w:szCs w:val="18"/>
              </w:rPr>
              <w:t>4.757.175,3</w:t>
            </w:r>
            <w:r>
              <w:rPr>
                <w:rFonts w:ascii="Calibri" w:hAnsi="Calibri" w:cs="Calibri"/>
                <w:b/>
                <w:bCs/>
                <w:color w:val="000000"/>
                <w:sz w:val="18"/>
                <w:szCs w:val="18"/>
              </w:rPr>
              <w:t>8</w:t>
            </w:r>
          </w:p>
        </w:tc>
      </w:tr>
    </w:tbl>
    <w:p w:rsidR="0052087A" w:rsidRDefault="0052087A" w:rsidP="006425D3">
      <w:pPr>
        <w:pStyle w:val="Ttulo1"/>
        <w:tabs>
          <w:tab w:val="left" w:pos="567"/>
        </w:tabs>
        <w:spacing w:before="0" w:after="0"/>
        <w:jc w:val="both"/>
        <w:rPr>
          <w:rFonts w:ascii="Calibri" w:hAnsi="Calibri" w:cs="Calibri"/>
          <w:szCs w:val="22"/>
        </w:rPr>
      </w:pPr>
    </w:p>
    <w:p w:rsidR="0052087A" w:rsidRDefault="0052087A" w:rsidP="006425D3">
      <w:pPr>
        <w:pStyle w:val="Ttulo1"/>
        <w:tabs>
          <w:tab w:val="left" w:pos="567"/>
        </w:tabs>
        <w:spacing w:before="0" w:after="0"/>
        <w:jc w:val="both"/>
        <w:rPr>
          <w:rFonts w:ascii="Calibri" w:hAnsi="Calibri" w:cs="Calibri"/>
          <w:szCs w:val="22"/>
        </w:rPr>
      </w:pPr>
    </w:p>
    <w:p w:rsidR="0052087A" w:rsidRPr="00725CCF" w:rsidRDefault="0052087A" w:rsidP="006425D3">
      <w:pPr>
        <w:pStyle w:val="Ttulo1"/>
        <w:tabs>
          <w:tab w:val="left" w:pos="567"/>
        </w:tabs>
        <w:spacing w:before="0" w:after="0"/>
        <w:jc w:val="both"/>
        <w:rPr>
          <w:rFonts w:ascii="Calibri" w:hAnsi="Calibri" w:cs="Calibri"/>
          <w:szCs w:val="22"/>
        </w:rPr>
      </w:pPr>
      <w:r w:rsidRPr="00725CCF">
        <w:rPr>
          <w:rFonts w:ascii="Calibri" w:hAnsi="Calibri" w:cs="Calibri"/>
          <w:szCs w:val="22"/>
        </w:rPr>
        <w:t>8. ARRENDAMIENTOS Y OTRAS OPERACIONES DE NAT</w:t>
      </w:r>
      <w:r>
        <w:rPr>
          <w:rFonts w:ascii="Calibri" w:hAnsi="Calibri" w:cs="Calibri"/>
          <w:szCs w:val="22"/>
        </w:rPr>
        <w:t>U</w:t>
      </w:r>
      <w:r w:rsidRPr="00725CCF">
        <w:rPr>
          <w:rFonts w:ascii="Calibri" w:hAnsi="Calibri" w:cs="Calibri"/>
          <w:szCs w:val="22"/>
        </w:rPr>
        <w:t>RALEZA SIMILAR</w:t>
      </w:r>
    </w:p>
    <w:p w:rsidR="0052087A" w:rsidRPr="00725CCF" w:rsidRDefault="0052087A" w:rsidP="006425D3">
      <w:pPr>
        <w:spacing w:before="0" w:after="0"/>
        <w:contextualSpacing/>
        <w:jc w:val="both"/>
        <w:rPr>
          <w:rFonts w:ascii="Calibri" w:hAnsi="Calibri" w:cs="Calibri"/>
          <w:sz w:val="22"/>
          <w:szCs w:val="22"/>
        </w:rPr>
      </w:pPr>
    </w:p>
    <w:p w:rsidR="0052087A" w:rsidRPr="00725CCF" w:rsidRDefault="0052087A" w:rsidP="006425D3">
      <w:pPr>
        <w:spacing w:before="0" w:after="0"/>
        <w:contextualSpacing/>
        <w:jc w:val="both"/>
        <w:rPr>
          <w:rFonts w:ascii="Calibri" w:hAnsi="Calibri" w:cs="Calibri"/>
          <w:sz w:val="22"/>
          <w:szCs w:val="22"/>
        </w:rPr>
      </w:pPr>
      <w:r w:rsidRPr="00725CCF">
        <w:rPr>
          <w:rFonts w:ascii="Calibri" w:hAnsi="Calibri" w:cs="Calibri"/>
          <w:sz w:val="22"/>
          <w:szCs w:val="22"/>
        </w:rPr>
        <w:t>La Sociedad tiene varios arrendamientos operativos con diversas empresas, el cual están reflejado independientes en la cuenta de explotación.</w:t>
      </w:r>
    </w:p>
    <w:p w:rsidR="0052087A" w:rsidRPr="00725CCF" w:rsidRDefault="0052087A" w:rsidP="006425D3">
      <w:pPr>
        <w:spacing w:before="0" w:after="0"/>
        <w:contextualSpacing/>
        <w:jc w:val="both"/>
        <w:rPr>
          <w:rFonts w:ascii="Calibri" w:hAnsi="Calibri" w:cs="Calibri"/>
          <w:sz w:val="22"/>
          <w:szCs w:val="22"/>
        </w:rPr>
      </w:pPr>
    </w:p>
    <w:p w:rsidR="0052087A" w:rsidRPr="00725CCF" w:rsidRDefault="0052087A" w:rsidP="006425D3">
      <w:pPr>
        <w:spacing w:before="0" w:after="0"/>
        <w:contextualSpacing/>
        <w:jc w:val="both"/>
        <w:rPr>
          <w:rFonts w:ascii="Calibri" w:hAnsi="Calibri" w:cs="Calibri"/>
          <w:sz w:val="22"/>
          <w:szCs w:val="22"/>
        </w:rPr>
      </w:pPr>
      <w:r w:rsidRPr="00725CCF">
        <w:rPr>
          <w:rFonts w:ascii="Calibri" w:hAnsi="Calibri" w:cs="Calibri"/>
          <w:sz w:val="22"/>
          <w:szCs w:val="22"/>
        </w:rPr>
        <w:t xml:space="preserve">En la cuenta de pérdidas y ganancias se han incluido gastos por arrendamiento operativo por importe </w:t>
      </w:r>
      <w:r w:rsidRPr="006A21C4">
        <w:rPr>
          <w:rFonts w:ascii="Calibri" w:hAnsi="Calibri" w:cs="Calibri"/>
          <w:sz w:val="22"/>
          <w:szCs w:val="22"/>
        </w:rPr>
        <w:t>de</w:t>
      </w:r>
      <w:r>
        <w:rPr>
          <w:rFonts w:ascii="Calibri" w:hAnsi="Calibri" w:cs="Calibri"/>
          <w:sz w:val="22"/>
          <w:szCs w:val="22"/>
        </w:rPr>
        <w:t xml:space="preserve"> 2.778.885,45</w:t>
      </w:r>
      <w:r w:rsidRPr="006A21C4">
        <w:rPr>
          <w:rFonts w:ascii="Calibri" w:hAnsi="Calibri" w:cs="Calibri"/>
          <w:sz w:val="22"/>
          <w:szCs w:val="22"/>
        </w:rPr>
        <w:t xml:space="preserve"> euros</w:t>
      </w:r>
      <w:r w:rsidRPr="00725CCF">
        <w:rPr>
          <w:rFonts w:ascii="Calibri" w:hAnsi="Calibri" w:cs="Calibri"/>
          <w:sz w:val="22"/>
          <w:szCs w:val="22"/>
        </w:rPr>
        <w:t xml:space="preserve">  (201</w:t>
      </w:r>
      <w:r>
        <w:rPr>
          <w:rFonts w:ascii="Calibri" w:hAnsi="Calibri" w:cs="Calibri"/>
          <w:sz w:val="22"/>
          <w:szCs w:val="22"/>
        </w:rPr>
        <w:t>8</w:t>
      </w:r>
      <w:r w:rsidRPr="00725CCF">
        <w:rPr>
          <w:rFonts w:ascii="Calibri" w:hAnsi="Calibri" w:cs="Calibri"/>
          <w:sz w:val="22"/>
          <w:szCs w:val="22"/>
        </w:rPr>
        <w:t xml:space="preserve">: </w:t>
      </w:r>
      <w:r w:rsidRPr="001A26D0">
        <w:rPr>
          <w:rFonts w:ascii="Calibri" w:hAnsi="Calibri" w:cs="Calibri"/>
          <w:sz w:val="22"/>
          <w:szCs w:val="22"/>
        </w:rPr>
        <w:t>2.326.583,82</w:t>
      </w:r>
      <w:r w:rsidRPr="006A21C4">
        <w:rPr>
          <w:rFonts w:ascii="Calibri" w:hAnsi="Calibri" w:cs="Calibri"/>
          <w:sz w:val="22"/>
          <w:szCs w:val="22"/>
        </w:rPr>
        <w:t xml:space="preserve"> </w:t>
      </w:r>
      <w:r w:rsidRPr="00725CCF">
        <w:rPr>
          <w:rFonts w:ascii="Calibri" w:hAnsi="Calibri" w:cs="Calibri"/>
          <w:sz w:val="22"/>
          <w:szCs w:val="22"/>
        </w:rPr>
        <w:t>euros).</w:t>
      </w:r>
    </w:p>
    <w:p w:rsidR="0052087A" w:rsidRPr="00725CCF" w:rsidRDefault="0052087A" w:rsidP="006425D3">
      <w:pPr>
        <w:pStyle w:val="Ttulo1"/>
        <w:tabs>
          <w:tab w:val="left" w:pos="567"/>
        </w:tabs>
        <w:spacing w:before="0" w:after="0"/>
        <w:jc w:val="both"/>
        <w:rPr>
          <w:rFonts w:ascii="Calibri" w:hAnsi="Calibri" w:cs="Calibri"/>
          <w:sz w:val="22"/>
          <w:szCs w:val="22"/>
        </w:rPr>
      </w:pPr>
    </w:p>
    <w:p w:rsidR="0052087A" w:rsidRPr="00725CCF" w:rsidRDefault="0052087A" w:rsidP="006425D3">
      <w:pPr>
        <w:pStyle w:val="Ttulo1"/>
        <w:tabs>
          <w:tab w:val="left" w:pos="567"/>
        </w:tabs>
        <w:spacing w:before="0" w:after="0"/>
        <w:jc w:val="both"/>
        <w:rPr>
          <w:rFonts w:ascii="Calibri" w:hAnsi="Calibri" w:cs="Calibri"/>
          <w:szCs w:val="22"/>
        </w:rPr>
      </w:pPr>
      <w:r w:rsidRPr="00725CCF">
        <w:rPr>
          <w:rFonts w:ascii="Calibri" w:hAnsi="Calibri" w:cs="Calibri"/>
          <w:szCs w:val="22"/>
        </w:rPr>
        <w:t>9. INSTRUMENTOS FINANCIEROS</w:t>
      </w:r>
    </w:p>
    <w:p w:rsidR="0052087A" w:rsidRPr="00725CCF" w:rsidRDefault="0052087A" w:rsidP="006425D3">
      <w:pPr>
        <w:pStyle w:val="Textoindependiente"/>
        <w:spacing w:after="0"/>
        <w:rPr>
          <w:rFonts w:ascii="Calibri" w:hAnsi="Calibri" w:cs="Calibri"/>
          <w:sz w:val="22"/>
          <w:szCs w:val="22"/>
        </w:rPr>
      </w:pPr>
    </w:p>
    <w:p w:rsidR="0052087A" w:rsidRPr="00725CCF" w:rsidRDefault="0052087A" w:rsidP="006425D3">
      <w:pPr>
        <w:pStyle w:val="Ttulo2"/>
        <w:spacing w:before="0" w:after="0"/>
        <w:ind w:left="0"/>
        <w:rPr>
          <w:rFonts w:ascii="Calibri" w:hAnsi="Calibri" w:cs="Calibri"/>
          <w:b/>
          <w:bCs w:val="0"/>
          <w:i w:val="0"/>
          <w:color w:val="auto"/>
          <w:sz w:val="22"/>
          <w:szCs w:val="22"/>
        </w:rPr>
      </w:pPr>
      <w:bookmarkStart w:id="9" w:name="_Toc289332780"/>
      <w:bookmarkStart w:id="10" w:name="_Toc474424918"/>
      <w:r w:rsidRPr="00725CCF">
        <w:rPr>
          <w:rFonts w:ascii="Calibri" w:hAnsi="Calibri" w:cs="Calibri"/>
          <w:b/>
          <w:bCs w:val="0"/>
          <w:i w:val="0"/>
          <w:color w:val="auto"/>
          <w:sz w:val="22"/>
          <w:szCs w:val="22"/>
        </w:rPr>
        <w:t xml:space="preserve">9.1 </w:t>
      </w:r>
      <w:r w:rsidRPr="00725CCF">
        <w:rPr>
          <w:rFonts w:ascii="Calibri" w:hAnsi="Calibri" w:cs="Calibri"/>
          <w:b/>
          <w:bCs w:val="0"/>
          <w:i w:val="0"/>
          <w:color w:val="auto"/>
          <w:sz w:val="22"/>
          <w:szCs w:val="22"/>
        </w:rPr>
        <w:tab/>
        <w:t>Información sobre la relevancia de los instrumentos financieros en la situación financiera y los resultados de la empresa</w:t>
      </w:r>
      <w:bookmarkEnd w:id="9"/>
      <w:bookmarkEnd w:id="10"/>
    </w:p>
    <w:p w:rsidR="0052087A" w:rsidRPr="00725CCF" w:rsidRDefault="0052087A" w:rsidP="006425D3">
      <w:pPr>
        <w:spacing w:before="0" w:after="0"/>
        <w:contextualSpacing/>
        <w:jc w:val="both"/>
        <w:rPr>
          <w:rFonts w:ascii="Calibri" w:hAnsi="Calibri" w:cs="Calibri"/>
          <w:sz w:val="22"/>
          <w:szCs w:val="22"/>
        </w:rPr>
      </w:pPr>
    </w:p>
    <w:p w:rsidR="0052087A" w:rsidRDefault="0052087A" w:rsidP="006425D3">
      <w:pPr>
        <w:pStyle w:val="Prrafodelista"/>
        <w:numPr>
          <w:ilvl w:val="0"/>
          <w:numId w:val="9"/>
        </w:numPr>
        <w:contextualSpacing/>
        <w:jc w:val="both"/>
        <w:rPr>
          <w:rFonts w:ascii="Calibri" w:hAnsi="Calibri" w:cs="Calibri"/>
          <w:sz w:val="22"/>
          <w:szCs w:val="22"/>
        </w:rPr>
      </w:pPr>
      <w:r w:rsidRPr="00725CCF">
        <w:rPr>
          <w:rFonts w:ascii="Calibri" w:hAnsi="Calibri" w:cs="Calibri"/>
          <w:sz w:val="22"/>
          <w:szCs w:val="22"/>
        </w:rPr>
        <w:t>Categorías de activos financieros y pasivos financieros</w:t>
      </w:r>
    </w:p>
    <w:p w:rsidR="0052087A" w:rsidRPr="00725CCF" w:rsidRDefault="0052087A" w:rsidP="00763BE3">
      <w:pPr>
        <w:pStyle w:val="Prrafodelista"/>
        <w:ind w:left="720"/>
        <w:contextualSpacing/>
        <w:jc w:val="both"/>
        <w:rPr>
          <w:rFonts w:ascii="Calibri" w:hAnsi="Calibri" w:cs="Calibri"/>
          <w:sz w:val="22"/>
          <w:szCs w:val="22"/>
        </w:rPr>
      </w:pPr>
    </w:p>
    <w:p w:rsidR="0052087A" w:rsidRDefault="0052087A" w:rsidP="006425D3">
      <w:pPr>
        <w:spacing w:before="0" w:after="0"/>
        <w:contextualSpacing/>
        <w:jc w:val="both"/>
        <w:rPr>
          <w:rFonts w:ascii="Calibri" w:hAnsi="Calibri" w:cs="Calibri"/>
          <w:sz w:val="22"/>
          <w:szCs w:val="22"/>
        </w:rPr>
      </w:pPr>
      <w:r w:rsidRPr="00725CCF">
        <w:rPr>
          <w:rFonts w:ascii="Calibri" w:hAnsi="Calibri" w:cs="Calibri"/>
          <w:sz w:val="22"/>
          <w:szCs w:val="22"/>
        </w:rPr>
        <w:t>El valor en libros de cada una de las categorías de activos financieros y pasivos financieros señalados en la norma de registro y valoración novena, de acuerdo con la siguiente estructura.</w:t>
      </w:r>
    </w:p>
    <w:p w:rsidR="0052087A" w:rsidRPr="00725CCF" w:rsidRDefault="0052087A" w:rsidP="006425D3">
      <w:pPr>
        <w:spacing w:before="0" w:after="0"/>
        <w:contextualSpacing/>
        <w:jc w:val="both"/>
        <w:rPr>
          <w:rFonts w:ascii="Calibri" w:hAnsi="Calibri" w:cs="Calibri"/>
          <w:sz w:val="22"/>
          <w:szCs w:val="22"/>
        </w:rPr>
      </w:pPr>
    </w:p>
    <w:p w:rsidR="0052087A" w:rsidRDefault="0052087A" w:rsidP="006425D3">
      <w:pPr>
        <w:spacing w:before="0" w:after="0"/>
        <w:contextualSpacing/>
        <w:jc w:val="both"/>
        <w:rPr>
          <w:rFonts w:ascii="Calibri" w:hAnsi="Calibri" w:cs="Calibri"/>
          <w:sz w:val="22"/>
          <w:szCs w:val="22"/>
        </w:rPr>
      </w:pPr>
      <w:r w:rsidRPr="00725CCF">
        <w:rPr>
          <w:rFonts w:ascii="Calibri" w:hAnsi="Calibri" w:cs="Calibri"/>
          <w:sz w:val="22"/>
          <w:szCs w:val="22"/>
        </w:rPr>
        <w:tab/>
        <w:t xml:space="preserve">a.1) Activos financieros, salvo inversiones en el patrimonio de empresas del grupo, </w:t>
      </w:r>
      <w:proofErr w:type="spellStart"/>
      <w:r w:rsidRPr="00725CCF">
        <w:rPr>
          <w:rFonts w:ascii="Calibri" w:hAnsi="Calibri" w:cs="Calibri"/>
          <w:sz w:val="22"/>
          <w:szCs w:val="22"/>
        </w:rPr>
        <w:t>multigrupo</w:t>
      </w:r>
      <w:proofErr w:type="spellEnd"/>
      <w:r w:rsidRPr="00725CCF">
        <w:rPr>
          <w:rFonts w:ascii="Calibri" w:hAnsi="Calibri" w:cs="Calibri"/>
          <w:sz w:val="22"/>
          <w:szCs w:val="22"/>
        </w:rPr>
        <w:t xml:space="preserve"> y asociadas.</w:t>
      </w:r>
    </w:p>
    <w:p w:rsidR="0052087A" w:rsidRPr="00725CCF" w:rsidRDefault="0052087A" w:rsidP="006425D3">
      <w:pPr>
        <w:spacing w:before="0" w:after="0"/>
        <w:contextualSpacing/>
        <w:jc w:val="both"/>
        <w:rPr>
          <w:rFonts w:ascii="Calibri" w:hAnsi="Calibri" w:cs="Calibri"/>
          <w:sz w:val="22"/>
          <w:szCs w:val="22"/>
        </w:rPr>
      </w:pPr>
    </w:p>
    <w:p w:rsidR="0052087A" w:rsidRPr="00725CCF" w:rsidRDefault="0052087A" w:rsidP="006425D3">
      <w:pPr>
        <w:spacing w:before="0" w:after="0"/>
        <w:contextualSpacing/>
        <w:jc w:val="both"/>
        <w:rPr>
          <w:rFonts w:ascii="Calibri" w:hAnsi="Calibri" w:cs="Calibri"/>
          <w:sz w:val="22"/>
          <w:szCs w:val="22"/>
        </w:rPr>
      </w:pPr>
      <w:r w:rsidRPr="00725CCF">
        <w:rPr>
          <w:rFonts w:ascii="Calibri" w:hAnsi="Calibri" w:cs="Calibri"/>
          <w:sz w:val="22"/>
          <w:szCs w:val="22"/>
        </w:rPr>
        <w:t>La información de los instrumentos financieros del activo del balance de la Sociedad a largo plazo, clasificados por categorías es:</w:t>
      </w:r>
    </w:p>
    <w:p w:rsidR="0052087A" w:rsidRDefault="0052087A" w:rsidP="006425D3">
      <w:pPr>
        <w:spacing w:before="0" w:after="0"/>
        <w:contextualSpacing/>
        <w:jc w:val="both"/>
        <w:rPr>
          <w:rFonts w:ascii="Calibri" w:hAnsi="Calibri" w:cs="Calibri"/>
          <w:sz w:val="22"/>
          <w:szCs w:val="22"/>
        </w:rPr>
      </w:pPr>
    </w:p>
    <w:tbl>
      <w:tblPr>
        <w:tblW w:w="8420" w:type="dxa"/>
        <w:tblInd w:w="70" w:type="dxa"/>
        <w:tblCellMar>
          <w:left w:w="70" w:type="dxa"/>
          <w:right w:w="70" w:type="dxa"/>
        </w:tblCellMar>
        <w:tblLook w:val="00A0"/>
      </w:tblPr>
      <w:tblGrid>
        <w:gridCol w:w="4640"/>
        <w:gridCol w:w="1900"/>
        <w:gridCol w:w="1880"/>
      </w:tblGrid>
      <w:tr w:rsidR="0052087A" w:rsidRPr="00FE4B44" w:rsidTr="00FE4B44">
        <w:trPr>
          <w:trHeight w:val="435"/>
        </w:trPr>
        <w:tc>
          <w:tcPr>
            <w:tcW w:w="4640" w:type="dxa"/>
            <w:tcBorders>
              <w:top w:val="single" w:sz="4" w:space="0" w:color="auto"/>
              <w:left w:val="nil"/>
              <w:bottom w:val="double" w:sz="6" w:space="0" w:color="auto"/>
              <w:right w:val="nil"/>
            </w:tcBorders>
            <w:shd w:val="clear" w:color="000000" w:fill="BFBFBF"/>
            <w:vAlign w:val="center"/>
          </w:tcPr>
          <w:p w:rsidR="0052087A" w:rsidRPr="00FE4B44" w:rsidRDefault="0052087A" w:rsidP="00FE4B44">
            <w:pPr>
              <w:spacing w:before="0" w:after="0"/>
              <w:jc w:val="center"/>
              <w:rPr>
                <w:rFonts w:ascii="Calibri" w:hAnsi="Calibri" w:cs="Calibri"/>
                <w:b/>
                <w:bCs/>
                <w:color w:val="000000"/>
              </w:rPr>
            </w:pPr>
            <w:r w:rsidRPr="00FE4B44">
              <w:rPr>
                <w:rFonts w:ascii="Calibri" w:hAnsi="Calibri" w:cs="Calibri"/>
                <w:b/>
                <w:bCs/>
                <w:color w:val="000000"/>
                <w:sz w:val="22"/>
                <w:szCs w:val="22"/>
              </w:rPr>
              <w:t xml:space="preserve">TOTAL ACTIVOS FINANCIEROS L.P. </w:t>
            </w:r>
          </w:p>
        </w:tc>
        <w:tc>
          <w:tcPr>
            <w:tcW w:w="1900" w:type="dxa"/>
            <w:tcBorders>
              <w:top w:val="single" w:sz="4" w:space="0" w:color="auto"/>
              <w:left w:val="nil"/>
              <w:bottom w:val="double" w:sz="6" w:space="0" w:color="auto"/>
              <w:right w:val="nil"/>
            </w:tcBorders>
            <w:shd w:val="clear" w:color="000000" w:fill="BFBFBF"/>
            <w:vAlign w:val="center"/>
          </w:tcPr>
          <w:p w:rsidR="0052087A" w:rsidRPr="00FE4B44" w:rsidRDefault="0052087A" w:rsidP="00FE4B44">
            <w:pPr>
              <w:spacing w:before="0" w:after="0"/>
              <w:jc w:val="center"/>
              <w:rPr>
                <w:rFonts w:ascii="Calibri" w:hAnsi="Calibri" w:cs="Calibri"/>
                <w:b/>
                <w:bCs/>
                <w:color w:val="000000"/>
              </w:rPr>
            </w:pPr>
            <w:r w:rsidRPr="00FE4B44">
              <w:rPr>
                <w:rFonts w:ascii="Calibri" w:hAnsi="Calibri" w:cs="Calibri"/>
                <w:b/>
                <w:bCs/>
                <w:color w:val="000000"/>
                <w:sz w:val="22"/>
                <w:szCs w:val="22"/>
              </w:rPr>
              <w:t>IMPORTE 201</w:t>
            </w:r>
            <w:r>
              <w:rPr>
                <w:rFonts w:ascii="Calibri" w:hAnsi="Calibri" w:cs="Calibri"/>
                <w:b/>
                <w:bCs/>
                <w:color w:val="000000"/>
                <w:sz w:val="22"/>
                <w:szCs w:val="22"/>
              </w:rPr>
              <w:t>9</w:t>
            </w:r>
            <w:r w:rsidRPr="00FE4B44">
              <w:rPr>
                <w:rFonts w:ascii="Calibri" w:hAnsi="Calibri" w:cs="Calibri"/>
                <w:b/>
                <w:bCs/>
                <w:color w:val="000000"/>
                <w:sz w:val="22"/>
                <w:szCs w:val="22"/>
              </w:rPr>
              <w:t xml:space="preserve"> </w:t>
            </w:r>
          </w:p>
        </w:tc>
        <w:tc>
          <w:tcPr>
            <w:tcW w:w="1880" w:type="dxa"/>
            <w:tcBorders>
              <w:top w:val="single" w:sz="4" w:space="0" w:color="auto"/>
              <w:left w:val="nil"/>
              <w:bottom w:val="double" w:sz="6" w:space="0" w:color="auto"/>
              <w:right w:val="nil"/>
            </w:tcBorders>
            <w:shd w:val="clear" w:color="000000" w:fill="BFBFBF"/>
            <w:vAlign w:val="center"/>
          </w:tcPr>
          <w:p w:rsidR="0052087A" w:rsidRPr="00FE4B44" w:rsidRDefault="0052087A" w:rsidP="00FE4B44">
            <w:pPr>
              <w:spacing w:before="0" w:after="0"/>
              <w:jc w:val="center"/>
              <w:rPr>
                <w:rFonts w:ascii="Calibri" w:hAnsi="Calibri" w:cs="Calibri"/>
                <w:b/>
                <w:bCs/>
                <w:color w:val="000000"/>
              </w:rPr>
            </w:pPr>
            <w:r w:rsidRPr="00FE4B44">
              <w:rPr>
                <w:rFonts w:ascii="Calibri" w:hAnsi="Calibri" w:cs="Calibri"/>
                <w:b/>
                <w:bCs/>
                <w:color w:val="000000"/>
                <w:sz w:val="22"/>
                <w:szCs w:val="22"/>
              </w:rPr>
              <w:t>IMPORTE 201</w:t>
            </w:r>
            <w:r>
              <w:rPr>
                <w:rFonts w:ascii="Calibri" w:hAnsi="Calibri" w:cs="Calibri"/>
                <w:b/>
                <w:bCs/>
                <w:color w:val="000000"/>
                <w:sz w:val="22"/>
                <w:szCs w:val="22"/>
              </w:rPr>
              <w:t>8</w:t>
            </w:r>
            <w:r w:rsidRPr="00FE4B44">
              <w:rPr>
                <w:rFonts w:ascii="Calibri" w:hAnsi="Calibri" w:cs="Calibri"/>
                <w:b/>
                <w:bCs/>
                <w:color w:val="000000"/>
                <w:sz w:val="22"/>
                <w:szCs w:val="22"/>
              </w:rPr>
              <w:t xml:space="preserve"> </w:t>
            </w:r>
          </w:p>
        </w:tc>
      </w:tr>
      <w:tr w:rsidR="0052087A" w:rsidRPr="00FE4B44" w:rsidTr="00FE4B44">
        <w:trPr>
          <w:trHeight w:val="465"/>
        </w:trPr>
        <w:tc>
          <w:tcPr>
            <w:tcW w:w="4640" w:type="dxa"/>
            <w:tcBorders>
              <w:top w:val="nil"/>
              <w:left w:val="nil"/>
              <w:bottom w:val="nil"/>
              <w:right w:val="nil"/>
            </w:tcBorders>
            <w:vAlign w:val="bottom"/>
          </w:tcPr>
          <w:p w:rsidR="0052087A" w:rsidRPr="00FE4B44" w:rsidRDefault="0052087A" w:rsidP="00FE4B44">
            <w:pPr>
              <w:spacing w:before="0" w:after="0"/>
              <w:rPr>
                <w:rFonts w:ascii="Calibri" w:hAnsi="Calibri" w:cs="Calibri"/>
                <w:color w:val="000000"/>
              </w:rPr>
            </w:pPr>
            <w:r w:rsidRPr="00FE4B44">
              <w:rPr>
                <w:rFonts w:ascii="Calibri" w:hAnsi="Calibri" w:cs="Calibri"/>
                <w:color w:val="000000"/>
                <w:sz w:val="22"/>
                <w:szCs w:val="22"/>
              </w:rPr>
              <w:t xml:space="preserve">Activos a valor razonable con cambios </w:t>
            </w:r>
            <w:proofErr w:type="spellStart"/>
            <w:r w:rsidRPr="00FE4B44">
              <w:rPr>
                <w:rFonts w:ascii="Calibri" w:hAnsi="Calibri" w:cs="Calibri"/>
                <w:color w:val="000000"/>
                <w:sz w:val="22"/>
                <w:szCs w:val="22"/>
              </w:rPr>
              <w:t>pyg</w:t>
            </w:r>
            <w:proofErr w:type="spellEnd"/>
            <w:r w:rsidRPr="00FE4B44">
              <w:rPr>
                <w:rFonts w:ascii="Calibri" w:hAnsi="Calibri" w:cs="Calibri"/>
                <w:color w:val="000000"/>
                <w:sz w:val="22"/>
                <w:szCs w:val="22"/>
              </w:rPr>
              <w:t xml:space="preserve">: </w:t>
            </w:r>
          </w:p>
        </w:tc>
        <w:tc>
          <w:tcPr>
            <w:tcW w:w="1900" w:type="dxa"/>
            <w:tcBorders>
              <w:top w:val="nil"/>
              <w:left w:val="nil"/>
              <w:bottom w:val="nil"/>
              <w:right w:val="nil"/>
            </w:tcBorders>
            <w:noWrap/>
            <w:vAlign w:val="bottom"/>
          </w:tcPr>
          <w:p w:rsidR="0052087A" w:rsidRPr="006A21C4" w:rsidRDefault="0052087A" w:rsidP="00FE4B44">
            <w:pPr>
              <w:spacing w:before="0" w:after="0"/>
              <w:jc w:val="right"/>
              <w:rPr>
                <w:rFonts w:ascii="Calibri" w:hAnsi="Calibri" w:cs="Calibri"/>
                <w:color w:val="000000"/>
              </w:rPr>
            </w:pPr>
            <w:r w:rsidRPr="006A21C4">
              <w:rPr>
                <w:rFonts w:ascii="Calibri" w:hAnsi="Calibri" w:cs="Calibri"/>
                <w:color w:val="000000"/>
                <w:sz w:val="22"/>
                <w:szCs w:val="22"/>
              </w:rPr>
              <w:t>8.611,92</w:t>
            </w:r>
          </w:p>
        </w:tc>
        <w:tc>
          <w:tcPr>
            <w:tcW w:w="1880" w:type="dxa"/>
            <w:tcBorders>
              <w:top w:val="nil"/>
              <w:left w:val="nil"/>
              <w:bottom w:val="nil"/>
              <w:right w:val="nil"/>
            </w:tcBorders>
            <w:noWrap/>
            <w:vAlign w:val="bottom"/>
          </w:tcPr>
          <w:p w:rsidR="0052087A" w:rsidRPr="006A21C4" w:rsidRDefault="0052087A" w:rsidP="006A21C4">
            <w:pPr>
              <w:spacing w:before="0" w:after="0"/>
              <w:jc w:val="right"/>
              <w:rPr>
                <w:rFonts w:ascii="Calibri" w:hAnsi="Calibri" w:cs="Calibri"/>
                <w:color w:val="000000"/>
              </w:rPr>
            </w:pPr>
            <w:r>
              <w:rPr>
                <w:rFonts w:ascii="Calibri" w:hAnsi="Calibri" w:cs="Calibri"/>
                <w:color w:val="000000"/>
                <w:sz w:val="22"/>
                <w:szCs w:val="22"/>
              </w:rPr>
              <w:t>8.611,92</w:t>
            </w:r>
          </w:p>
        </w:tc>
      </w:tr>
      <w:tr w:rsidR="0052087A" w:rsidRPr="00FE4B44" w:rsidTr="00FE4B44">
        <w:trPr>
          <w:trHeight w:val="288"/>
        </w:trPr>
        <w:tc>
          <w:tcPr>
            <w:tcW w:w="4640" w:type="dxa"/>
            <w:tcBorders>
              <w:top w:val="nil"/>
              <w:left w:val="nil"/>
              <w:bottom w:val="nil"/>
              <w:right w:val="nil"/>
            </w:tcBorders>
            <w:vAlign w:val="bottom"/>
          </w:tcPr>
          <w:p w:rsidR="0052087A" w:rsidRPr="00FE4B44" w:rsidRDefault="0052087A" w:rsidP="00FE4B44">
            <w:pPr>
              <w:spacing w:before="0" w:after="0"/>
              <w:rPr>
                <w:rFonts w:ascii="Calibri" w:hAnsi="Calibri" w:cs="Calibri"/>
                <w:color w:val="000000"/>
              </w:rPr>
            </w:pPr>
            <w:r w:rsidRPr="00FE4B44">
              <w:rPr>
                <w:rFonts w:ascii="Calibri" w:hAnsi="Calibri" w:cs="Calibri"/>
                <w:color w:val="000000"/>
                <w:sz w:val="22"/>
                <w:szCs w:val="22"/>
              </w:rPr>
              <w:t xml:space="preserve">   - Mantenidos para negociar </w:t>
            </w:r>
          </w:p>
        </w:tc>
        <w:tc>
          <w:tcPr>
            <w:tcW w:w="1900" w:type="dxa"/>
            <w:tcBorders>
              <w:top w:val="nil"/>
              <w:left w:val="nil"/>
              <w:bottom w:val="nil"/>
              <w:right w:val="nil"/>
            </w:tcBorders>
            <w:noWrap/>
            <w:vAlign w:val="bottom"/>
          </w:tcPr>
          <w:p w:rsidR="0052087A" w:rsidRPr="006A21C4" w:rsidRDefault="0052087A" w:rsidP="00FE4B44">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52087A" w:rsidRPr="006A21C4" w:rsidRDefault="0052087A" w:rsidP="00FE4B44">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r>
      <w:tr w:rsidR="0052087A" w:rsidRPr="00FE4B44" w:rsidTr="00FE4B44">
        <w:trPr>
          <w:trHeight w:val="288"/>
        </w:trPr>
        <w:tc>
          <w:tcPr>
            <w:tcW w:w="4640" w:type="dxa"/>
            <w:tcBorders>
              <w:top w:val="nil"/>
              <w:left w:val="nil"/>
              <w:bottom w:val="nil"/>
              <w:right w:val="nil"/>
            </w:tcBorders>
            <w:vAlign w:val="bottom"/>
          </w:tcPr>
          <w:p w:rsidR="0052087A" w:rsidRPr="00FE4B44" w:rsidRDefault="0052087A" w:rsidP="00FE4B44">
            <w:pPr>
              <w:spacing w:before="0" w:after="0"/>
              <w:rPr>
                <w:rFonts w:ascii="Calibri" w:hAnsi="Calibri" w:cs="Calibri"/>
                <w:color w:val="000000"/>
              </w:rPr>
            </w:pPr>
            <w:r w:rsidRPr="00FE4B44">
              <w:rPr>
                <w:rFonts w:ascii="Calibri" w:hAnsi="Calibri" w:cs="Calibri"/>
                <w:color w:val="000000"/>
                <w:sz w:val="22"/>
                <w:szCs w:val="22"/>
              </w:rPr>
              <w:t xml:space="preserve">   - Otros </w:t>
            </w:r>
          </w:p>
        </w:tc>
        <w:tc>
          <w:tcPr>
            <w:tcW w:w="1900" w:type="dxa"/>
            <w:tcBorders>
              <w:top w:val="nil"/>
              <w:left w:val="nil"/>
              <w:bottom w:val="nil"/>
              <w:right w:val="nil"/>
            </w:tcBorders>
            <w:noWrap/>
            <w:vAlign w:val="bottom"/>
          </w:tcPr>
          <w:p w:rsidR="0052087A" w:rsidRPr="006A21C4" w:rsidRDefault="0052087A" w:rsidP="00FE4B44">
            <w:pPr>
              <w:spacing w:before="0" w:after="0"/>
              <w:jc w:val="right"/>
              <w:rPr>
                <w:rFonts w:ascii="Calibri" w:hAnsi="Calibri" w:cs="Calibri"/>
                <w:color w:val="000000"/>
              </w:rPr>
            </w:pPr>
            <w:r w:rsidRPr="006A21C4">
              <w:rPr>
                <w:rFonts w:ascii="Calibri" w:hAnsi="Calibri" w:cs="Calibri"/>
                <w:color w:val="000000"/>
                <w:sz w:val="22"/>
                <w:szCs w:val="22"/>
              </w:rPr>
              <w:t>8.611,92</w:t>
            </w:r>
          </w:p>
        </w:tc>
        <w:tc>
          <w:tcPr>
            <w:tcW w:w="1880" w:type="dxa"/>
            <w:tcBorders>
              <w:top w:val="nil"/>
              <w:left w:val="nil"/>
              <w:bottom w:val="nil"/>
              <w:right w:val="nil"/>
            </w:tcBorders>
            <w:noWrap/>
            <w:vAlign w:val="bottom"/>
          </w:tcPr>
          <w:p w:rsidR="0052087A" w:rsidRPr="006A21C4" w:rsidRDefault="0052087A" w:rsidP="00C023B0">
            <w:pPr>
              <w:spacing w:before="0" w:after="0"/>
              <w:jc w:val="right"/>
              <w:rPr>
                <w:rFonts w:ascii="Calibri" w:hAnsi="Calibri" w:cs="Calibri"/>
                <w:color w:val="000000"/>
              </w:rPr>
            </w:pPr>
            <w:r>
              <w:rPr>
                <w:rFonts w:ascii="Calibri" w:hAnsi="Calibri" w:cs="Calibri"/>
                <w:color w:val="000000"/>
                <w:sz w:val="22"/>
                <w:szCs w:val="22"/>
              </w:rPr>
              <w:t>8.611,92</w:t>
            </w:r>
          </w:p>
        </w:tc>
      </w:tr>
      <w:tr w:rsidR="0052087A" w:rsidRPr="00FE4B44" w:rsidTr="00FE4B44">
        <w:trPr>
          <w:trHeight w:val="288"/>
        </w:trPr>
        <w:tc>
          <w:tcPr>
            <w:tcW w:w="4640" w:type="dxa"/>
            <w:tcBorders>
              <w:top w:val="nil"/>
              <w:left w:val="nil"/>
              <w:bottom w:val="nil"/>
              <w:right w:val="nil"/>
            </w:tcBorders>
            <w:vAlign w:val="bottom"/>
          </w:tcPr>
          <w:p w:rsidR="0052087A" w:rsidRPr="00FE4B44" w:rsidRDefault="0052087A" w:rsidP="00FE4B44">
            <w:pPr>
              <w:spacing w:before="0" w:after="0"/>
              <w:rPr>
                <w:rFonts w:ascii="Calibri" w:hAnsi="Calibri" w:cs="Calibri"/>
                <w:color w:val="000000"/>
              </w:rPr>
            </w:pPr>
            <w:r w:rsidRPr="00FE4B44">
              <w:rPr>
                <w:rFonts w:ascii="Calibri" w:hAnsi="Calibri" w:cs="Calibri"/>
                <w:color w:val="000000"/>
                <w:sz w:val="22"/>
                <w:szCs w:val="22"/>
              </w:rPr>
              <w:t xml:space="preserve">Inversiones mantenidas hasta el vencimiento </w:t>
            </w:r>
          </w:p>
        </w:tc>
        <w:tc>
          <w:tcPr>
            <w:tcW w:w="1900" w:type="dxa"/>
            <w:tcBorders>
              <w:top w:val="nil"/>
              <w:left w:val="nil"/>
              <w:bottom w:val="nil"/>
              <w:right w:val="nil"/>
            </w:tcBorders>
            <w:noWrap/>
            <w:vAlign w:val="bottom"/>
          </w:tcPr>
          <w:p w:rsidR="0052087A" w:rsidRPr="006A21C4" w:rsidRDefault="0052087A" w:rsidP="00FE4B44">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52087A" w:rsidRPr="006A21C4" w:rsidRDefault="0052087A" w:rsidP="00FE4B44">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r>
      <w:tr w:rsidR="0052087A" w:rsidRPr="00FE4B44" w:rsidTr="00FE4B44">
        <w:trPr>
          <w:trHeight w:val="288"/>
        </w:trPr>
        <w:tc>
          <w:tcPr>
            <w:tcW w:w="4640" w:type="dxa"/>
            <w:tcBorders>
              <w:top w:val="nil"/>
              <w:left w:val="nil"/>
              <w:bottom w:val="nil"/>
              <w:right w:val="nil"/>
            </w:tcBorders>
            <w:vAlign w:val="bottom"/>
          </w:tcPr>
          <w:p w:rsidR="0052087A" w:rsidRPr="00FE4B44" w:rsidRDefault="0052087A" w:rsidP="00FE4B44">
            <w:pPr>
              <w:spacing w:before="0" w:after="0"/>
              <w:rPr>
                <w:rFonts w:ascii="Calibri" w:hAnsi="Calibri" w:cs="Calibri"/>
                <w:color w:val="000000"/>
              </w:rPr>
            </w:pPr>
            <w:r w:rsidRPr="00FE4B44">
              <w:rPr>
                <w:rFonts w:ascii="Calibri" w:hAnsi="Calibri" w:cs="Calibri"/>
                <w:color w:val="000000"/>
                <w:sz w:val="22"/>
                <w:szCs w:val="22"/>
              </w:rPr>
              <w:t xml:space="preserve">Préstamos y partidas a cobrar </w:t>
            </w:r>
          </w:p>
        </w:tc>
        <w:tc>
          <w:tcPr>
            <w:tcW w:w="1900" w:type="dxa"/>
            <w:tcBorders>
              <w:top w:val="nil"/>
              <w:left w:val="nil"/>
              <w:bottom w:val="nil"/>
              <w:right w:val="nil"/>
            </w:tcBorders>
            <w:noWrap/>
            <w:vAlign w:val="bottom"/>
          </w:tcPr>
          <w:p w:rsidR="0052087A" w:rsidRPr="006A21C4" w:rsidRDefault="0052087A" w:rsidP="00FE4B44">
            <w:pPr>
              <w:spacing w:before="0" w:after="0"/>
              <w:jc w:val="right"/>
              <w:rPr>
                <w:rFonts w:ascii="Calibri" w:hAnsi="Calibri" w:cs="Calibri"/>
                <w:color w:val="000000"/>
              </w:rPr>
            </w:pPr>
            <w:r>
              <w:rPr>
                <w:rFonts w:ascii="Calibri" w:hAnsi="Calibri" w:cs="Calibri"/>
                <w:color w:val="000000"/>
                <w:sz w:val="22"/>
                <w:szCs w:val="22"/>
              </w:rPr>
              <w:t>4.698.392,11</w:t>
            </w:r>
          </w:p>
        </w:tc>
        <w:tc>
          <w:tcPr>
            <w:tcW w:w="1880" w:type="dxa"/>
            <w:tcBorders>
              <w:top w:val="nil"/>
              <w:left w:val="nil"/>
              <w:bottom w:val="nil"/>
              <w:right w:val="nil"/>
            </w:tcBorders>
            <w:noWrap/>
            <w:vAlign w:val="bottom"/>
          </w:tcPr>
          <w:p w:rsidR="0052087A" w:rsidRPr="006A21C4" w:rsidRDefault="0052087A" w:rsidP="00FE4B44">
            <w:pPr>
              <w:spacing w:before="0" w:after="0"/>
              <w:jc w:val="right"/>
              <w:rPr>
                <w:rFonts w:ascii="Calibri" w:hAnsi="Calibri" w:cs="Calibri"/>
                <w:color w:val="000000"/>
              </w:rPr>
            </w:pPr>
            <w:r>
              <w:rPr>
                <w:rFonts w:ascii="Calibri" w:hAnsi="Calibri" w:cs="Calibri"/>
                <w:color w:val="000000"/>
                <w:sz w:val="22"/>
                <w:szCs w:val="22"/>
              </w:rPr>
              <w:t>5.536.655,70</w:t>
            </w:r>
          </w:p>
        </w:tc>
      </w:tr>
      <w:tr w:rsidR="0052087A" w:rsidRPr="00FE4B44" w:rsidTr="00FE4B44">
        <w:trPr>
          <w:trHeight w:val="288"/>
        </w:trPr>
        <w:tc>
          <w:tcPr>
            <w:tcW w:w="4640" w:type="dxa"/>
            <w:tcBorders>
              <w:top w:val="nil"/>
              <w:left w:val="nil"/>
              <w:bottom w:val="nil"/>
              <w:right w:val="nil"/>
            </w:tcBorders>
            <w:vAlign w:val="bottom"/>
          </w:tcPr>
          <w:p w:rsidR="0052087A" w:rsidRPr="00FE4B44" w:rsidRDefault="0052087A" w:rsidP="00FE4B44">
            <w:pPr>
              <w:spacing w:before="0" w:after="0"/>
              <w:rPr>
                <w:rFonts w:ascii="Calibri" w:hAnsi="Calibri" w:cs="Calibri"/>
                <w:color w:val="000000"/>
              </w:rPr>
            </w:pPr>
            <w:r w:rsidRPr="00FE4B44">
              <w:rPr>
                <w:rFonts w:ascii="Calibri" w:hAnsi="Calibri" w:cs="Calibri"/>
                <w:color w:val="000000"/>
                <w:sz w:val="22"/>
                <w:szCs w:val="22"/>
              </w:rPr>
              <w:t xml:space="preserve">Activos disponibles para la venta: </w:t>
            </w:r>
          </w:p>
        </w:tc>
        <w:tc>
          <w:tcPr>
            <w:tcW w:w="1900" w:type="dxa"/>
            <w:tcBorders>
              <w:top w:val="nil"/>
              <w:left w:val="nil"/>
              <w:bottom w:val="nil"/>
              <w:right w:val="nil"/>
            </w:tcBorders>
            <w:noWrap/>
            <w:vAlign w:val="bottom"/>
          </w:tcPr>
          <w:p w:rsidR="0052087A" w:rsidRPr="006A21C4" w:rsidRDefault="0052087A" w:rsidP="00FE4B44">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52087A" w:rsidRPr="006A21C4" w:rsidRDefault="0052087A" w:rsidP="00FE4B44">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r>
      <w:tr w:rsidR="0052087A" w:rsidRPr="00FE4B44" w:rsidTr="00FE4B44">
        <w:trPr>
          <w:trHeight w:val="300"/>
        </w:trPr>
        <w:tc>
          <w:tcPr>
            <w:tcW w:w="4640" w:type="dxa"/>
            <w:tcBorders>
              <w:top w:val="nil"/>
              <w:left w:val="nil"/>
              <w:bottom w:val="nil"/>
              <w:right w:val="nil"/>
            </w:tcBorders>
            <w:vAlign w:val="bottom"/>
          </w:tcPr>
          <w:p w:rsidR="0052087A" w:rsidRPr="00FE4B44" w:rsidRDefault="0052087A" w:rsidP="00FE4B44">
            <w:pPr>
              <w:spacing w:before="0" w:after="0"/>
              <w:rPr>
                <w:rFonts w:ascii="Calibri" w:hAnsi="Calibri" w:cs="Calibri"/>
                <w:color w:val="000000"/>
              </w:rPr>
            </w:pPr>
            <w:r w:rsidRPr="00FE4B44">
              <w:rPr>
                <w:rFonts w:ascii="Calibri" w:hAnsi="Calibri" w:cs="Calibri"/>
                <w:color w:val="000000"/>
                <w:sz w:val="22"/>
                <w:szCs w:val="22"/>
              </w:rPr>
              <w:t xml:space="preserve">   - Valorados a valor razonable </w:t>
            </w:r>
          </w:p>
        </w:tc>
        <w:tc>
          <w:tcPr>
            <w:tcW w:w="1900" w:type="dxa"/>
            <w:tcBorders>
              <w:top w:val="nil"/>
              <w:left w:val="nil"/>
              <w:bottom w:val="nil"/>
              <w:right w:val="nil"/>
            </w:tcBorders>
            <w:noWrap/>
            <w:vAlign w:val="bottom"/>
          </w:tcPr>
          <w:p w:rsidR="0052087A" w:rsidRPr="006A21C4" w:rsidRDefault="0052087A" w:rsidP="00FE4B44">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52087A" w:rsidRPr="006A21C4" w:rsidRDefault="0052087A" w:rsidP="00FE4B44">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r>
      <w:tr w:rsidR="0052087A" w:rsidRPr="00FE4B44" w:rsidTr="00FE4B44">
        <w:trPr>
          <w:trHeight w:val="288"/>
        </w:trPr>
        <w:tc>
          <w:tcPr>
            <w:tcW w:w="4640" w:type="dxa"/>
            <w:tcBorders>
              <w:top w:val="nil"/>
              <w:left w:val="nil"/>
              <w:bottom w:val="nil"/>
              <w:right w:val="nil"/>
            </w:tcBorders>
            <w:vAlign w:val="bottom"/>
          </w:tcPr>
          <w:p w:rsidR="0052087A" w:rsidRPr="00FE4B44" w:rsidRDefault="0052087A" w:rsidP="00FE4B44">
            <w:pPr>
              <w:spacing w:before="0" w:after="0"/>
              <w:rPr>
                <w:rFonts w:ascii="Calibri" w:hAnsi="Calibri" w:cs="Calibri"/>
                <w:color w:val="000000"/>
              </w:rPr>
            </w:pPr>
            <w:r w:rsidRPr="00FE4B44">
              <w:rPr>
                <w:rFonts w:ascii="Calibri" w:hAnsi="Calibri" w:cs="Calibri"/>
                <w:color w:val="000000"/>
                <w:sz w:val="22"/>
                <w:szCs w:val="22"/>
              </w:rPr>
              <w:t xml:space="preserve">   - Valorados a coste </w:t>
            </w:r>
          </w:p>
        </w:tc>
        <w:tc>
          <w:tcPr>
            <w:tcW w:w="1900" w:type="dxa"/>
            <w:tcBorders>
              <w:top w:val="nil"/>
              <w:left w:val="nil"/>
              <w:bottom w:val="nil"/>
              <w:right w:val="nil"/>
            </w:tcBorders>
            <w:noWrap/>
            <w:vAlign w:val="bottom"/>
          </w:tcPr>
          <w:p w:rsidR="0052087A" w:rsidRPr="006A21C4" w:rsidRDefault="0052087A" w:rsidP="00FE4B44">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52087A" w:rsidRPr="006A21C4" w:rsidRDefault="0052087A" w:rsidP="00FE4B44">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r>
      <w:tr w:rsidR="0052087A" w:rsidRPr="00FE4B44" w:rsidTr="00FE4B44">
        <w:trPr>
          <w:trHeight w:val="288"/>
        </w:trPr>
        <w:tc>
          <w:tcPr>
            <w:tcW w:w="4640" w:type="dxa"/>
            <w:tcBorders>
              <w:top w:val="nil"/>
              <w:left w:val="nil"/>
              <w:bottom w:val="nil"/>
              <w:right w:val="nil"/>
            </w:tcBorders>
            <w:vAlign w:val="bottom"/>
          </w:tcPr>
          <w:p w:rsidR="0052087A" w:rsidRPr="00FE4B44" w:rsidRDefault="0052087A" w:rsidP="00FE4B44">
            <w:pPr>
              <w:spacing w:before="0" w:after="0"/>
              <w:rPr>
                <w:rFonts w:ascii="Calibri" w:hAnsi="Calibri" w:cs="Calibri"/>
                <w:color w:val="000000"/>
              </w:rPr>
            </w:pPr>
            <w:r w:rsidRPr="00FE4B44">
              <w:rPr>
                <w:rFonts w:ascii="Calibri" w:hAnsi="Calibri" w:cs="Calibri"/>
                <w:color w:val="000000"/>
                <w:sz w:val="22"/>
                <w:szCs w:val="22"/>
              </w:rPr>
              <w:t xml:space="preserve">Derivados de cobertura </w:t>
            </w:r>
          </w:p>
        </w:tc>
        <w:tc>
          <w:tcPr>
            <w:tcW w:w="1900" w:type="dxa"/>
            <w:tcBorders>
              <w:top w:val="nil"/>
              <w:left w:val="nil"/>
              <w:bottom w:val="nil"/>
              <w:right w:val="nil"/>
            </w:tcBorders>
            <w:noWrap/>
            <w:vAlign w:val="bottom"/>
          </w:tcPr>
          <w:p w:rsidR="0052087A" w:rsidRPr="006A21C4" w:rsidRDefault="0052087A" w:rsidP="00FE4B44">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52087A" w:rsidRPr="006A21C4" w:rsidRDefault="0052087A" w:rsidP="00FE4B44">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r>
      <w:tr w:rsidR="0052087A" w:rsidRPr="00BF0DD1" w:rsidTr="00FE4B44">
        <w:trPr>
          <w:trHeight w:val="300"/>
        </w:trPr>
        <w:tc>
          <w:tcPr>
            <w:tcW w:w="4640" w:type="dxa"/>
            <w:tcBorders>
              <w:top w:val="single" w:sz="4" w:space="0" w:color="auto"/>
              <w:left w:val="nil"/>
              <w:bottom w:val="double" w:sz="6" w:space="0" w:color="auto"/>
              <w:right w:val="nil"/>
            </w:tcBorders>
            <w:noWrap/>
            <w:vAlign w:val="bottom"/>
          </w:tcPr>
          <w:p w:rsidR="0052087A" w:rsidRPr="00FE4B44" w:rsidRDefault="0052087A" w:rsidP="00FE4B44">
            <w:pPr>
              <w:spacing w:before="0" w:after="0"/>
              <w:rPr>
                <w:rFonts w:ascii="Calibri" w:hAnsi="Calibri" w:cs="Calibri"/>
                <w:b/>
                <w:bCs/>
                <w:color w:val="000000"/>
              </w:rPr>
            </w:pPr>
            <w:r w:rsidRPr="00FE4B44">
              <w:rPr>
                <w:rFonts w:ascii="Calibri" w:hAnsi="Calibri" w:cs="Calibri"/>
                <w:b/>
                <w:bCs/>
                <w:color w:val="000000"/>
                <w:sz w:val="22"/>
                <w:szCs w:val="22"/>
              </w:rPr>
              <w:t xml:space="preserve">TOTAL </w:t>
            </w:r>
          </w:p>
        </w:tc>
        <w:tc>
          <w:tcPr>
            <w:tcW w:w="1900" w:type="dxa"/>
            <w:tcBorders>
              <w:top w:val="single" w:sz="4" w:space="0" w:color="auto"/>
              <w:left w:val="nil"/>
              <w:bottom w:val="double" w:sz="6" w:space="0" w:color="auto"/>
              <w:right w:val="nil"/>
            </w:tcBorders>
            <w:noWrap/>
            <w:vAlign w:val="bottom"/>
          </w:tcPr>
          <w:p w:rsidR="0052087A" w:rsidRPr="006A21C4" w:rsidRDefault="0052087A" w:rsidP="00FE4B44">
            <w:pPr>
              <w:spacing w:before="0" w:after="0"/>
              <w:jc w:val="right"/>
              <w:rPr>
                <w:rFonts w:ascii="Calibri" w:hAnsi="Calibri" w:cs="Calibri"/>
                <w:b/>
                <w:bCs/>
                <w:color w:val="000000"/>
              </w:rPr>
            </w:pPr>
            <w:r>
              <w:rPr>
                <w:rFonts w:ascii="Calibri" w:hAnsi="Calibri" w:cs="Calibri"/>
                <w:b/>
                <w:bCs/>
                <w:color w:val="000000"/>
                <w:sz w:val="22"/>
                <w:szCs w:val="22"/>
              </w:rPr>
              <w:t>4.707.004,03</w:t>
            </w:r>
          </w:p>
        </w:tc>
        <w:tc>
          <w:tcPr>
            <w:tcW w:w="1880" w:type="dxa"/>
            <w:tcBorders>
              <w:top w:val="single" w:sz="4" w:space="0" w:color="auto"/>
              <w:left w:val="nil"/>
              <w:bottom w:val="double" w:sz="6" w:space="0" w:color="auto"/>
              <w:right w:val="nil"/>
            </w:tcBorders>
            <w:noWrap/>
            <w:vAlign w:val="bottom"/>
          </w:tcPr>
          <w:p w:rsidR="0052087A" w:rsidRPr="006A21C4" w:rsidRDefault="0052087A" w:rsidP="006A21C4">
            <w:pPr>
              <w:spacing w:before="0" w:after="0"/>
              <w:jc w:val="right"/>
              <w:rPr>
                <w:rFonts w:ascii="Calibri" w:hAnsi="Calibri" w:cs="Calibri"/>
                <w:b/>
                <w:bCs/>
                <w:color w:val="000000"/>
              </w:rPr>
            </w:pPr>
            <w:r>
              <w:rPr>
                <w:rFonts w:ascii="Calibri" w:hAnsi="Calibri" w:cs="Calibri"/>
                <w:b/>
                <w:bCs/>
                <w:color w:val="000000"/>
                <w:sz w:val="22"/>
                <w:szCs w:val="22"/>
              </w:rPr>
              <w:t>5.545.267,62</w:t>
            </w:r>
          </w:p>
        </w:tc>
      </w:tr>
    </w:tbl>
    <w:p w:rsidR="0052087A" w:rsidRDefault="0052087A" w:rsidP="006425D3">
      <w:pPr>
        <w:spacing w:before="0" w:after="0"/>
        <w:contextualSpacing/>
        <w:jc w:val="both"/>
        <w:rPr>
          <w:rFonts w:ascii="Calibri" w:hAnsi="Calibri" w:cs="Calibri"/>
          <w:sz w:val="22"/>
          <w:szCs w:val="22"/>
        </w:rPr>
      </w:pPr>
    </w:p>
    <w:p w:rsidR="001A69AE" w:rsidRDefault="001A69AE" w:rsidP="006425D3">
      <w:pPr>
        <w:spacing w:before="0" w:after="0"/>
        <w:contextualSpacing/>
        <w:jc w:val="both"/>
        <w:rPr>
          <w:rFonts w:ascii="Calibri" w:hAnsi="Calibri" w:cs="Calibri"/>
          <w:sz w:val="22"/>
          <w:szCs w:val="22"/>
        </w:rPr>
      </w:pPr>
    </w:p>
    <w:p w:rsidR="001A69AE" w:rsidRDefault="001A69AE" w:rsidP="006425D3">
      <w:pPr>
        <w:spacing w:before="0" w:after="0"/>
        <w:contextualSpacing/>
        <w:jc w:val="both"/>
        <w:rPr>
          <w:rFonts w:ascii="Calibri" w:hAnsi="Calibri" w:cs="Calibri"/>
          <w:sz w:val="22"/>
          <w:szCs w:val="22"/>
        </w:rPr>
      </w:pPr>
    </w:p>
    <w:p w:rsidR="0052087A" w:rsidRDefault="0052087A" w:rsidP="006425D3">
      <w:pPr>
        <w:spacing w:before="0" w:after="0"/>
        <w:contextualSpacing/>
        <w:jc w:val="both"/>
        <w:rPr>
          <w:rFonts w:ascii="Calibri" w:hAnsi="Calibri" w:cs="Calibri"/>
          <w:sz w:val="22"/>
          <w:szCs w:val="22"/>
        </w:rPr>
      </w:pPr>
      <w:r w:rsidRPr="00725CCF">
        <w:rPr>
          <w:rFonts w:ascii="Calibri" w:hAnsi="Calibri" w:cs="Calibri"/>
          <w:sz w:val="22"/>
          <w:szCs w:val="22"/>
        </w:rPr>
        <w:t>La información de los instrumentos financieros del activo del balance de la Sociedad a corto plazo, sin considerar el efectivo y otros activos equivalente, clasificados por categorías, es la que se muestra a continuación:</w:t>
      </w:r>
    </w:p>
    <w:p w:rsidR="001A69AE" w:rsidRDefault="001A69AE" w:rsidP="006425D3">
      <w:pPr>
        <w:spacing w:before="0" w:after="0"/>
        <w:contextualSpacing/>
        <w:jc w:val="both"/>
        <w:rPr>
          <w:rFonts w:ascii="Calibri" w:hAnsi="Calibri" w:cs="Calibri"/>
          <w:sz w:val="22"/>
          <w:szCs w:val="22"/>
        </w:rPr>
      </w:pPr>
    </w:p>
    <w:p w:rsidR="001A69AE" w:rsidRDefault="001A69AE" w:rsidP="006425D3">
      <w:pPr>
        <w:spacing w:before="0" w:after="0"/>
        <w:contextualSpacing/>
        <w:jc w:val="both"/>
        <w:rPr>
          <w:rFonts w:ascii="Calibri" w:hAnsi="Calibri" w:cs="Calibri"/>
          <w:sz w:val="22"/>
          <w:szCs w:val="22"/>
        </w:rPr>
      </w:pPr>
    </w:p>
    <w:p w:rsidR="001A69AE" w:rsidRDefault="001A69AE" w:rsidP="006425D3">
      <w:pPr>
        <w:spacing w:before="0" w:after="0"/>
        <w:contextualSpacing/>
        <w:jc w:val="both"/>
        <w:rPr>
          <w:rFonts w:ascii="Calibri" w:hAnsi="Calibri" w:cs="Calibri"/>
          <w:sz w:val="22"/>
          <w:szCs w:val="22"/>
        </w:rPr>
      </w:pPr>
    </w:p>
    <w:p w:rsidR="001A69AE" w:rsidRPr="00725CCF" w:rsidRDefault="001A69AE" w:rsidP="006425D3">
      <w:pPr>
        <w:spacing w:before="0" w:after="0"/>
        <w:contextualSpacing/>
        <w:jc w:val="both"/>
        <w:rPr>
          <w:rFonts w:ascii="Calibri" w:hAnsi="Calibri" w:cs="Calibri"/>
          <w:sz w:val="22"/>
          <w:szCs w:val="22"/>
        </w:rPr>
      </w:pPr>
    </w:p>
    <w:p w:rsidR="0052087A" w:rsidRDefault="0052087A" w:rsidP="006425D3">
      <w:pPr>
        <w:spacing w:before="0" w:after="0"/>
        <w:contextualSpacing/>
        <w:jc w:val="both"/>
        <w:rPr>
          <w:rFonts w:ascii="Calibri" w:hAnsi="Calibri" w:cs="Calibri"/>
          <w:sz w:val="14"/>
          <w:szCs w:val="22"/>
        </w:rPr>
      </w:pPr>
    </w:p>
    <w:p w:rsidR="0052087A" w:rsidRPr="00725CCF" w:rsidRDefault="0052087A" w:rsidP="006425D3">
      <w:pPr>
        <w:spacing w:before="0" w:after="0"/>
        <w:contextualSpacing/>
        <w:jc w:val="both"/>
        <w:rPr>
          <w:rFonts w:ascii="Calibri" w:hAnsi="Calibri" w:cs="Calibri"/>
          <w:sz w:val="14"/>
          <w:szCs w:val="22"/>
        </w:rPr>
      </w:pPr>
    </w:p>
    <w:tbl>
      <w:tblPr>
        <w:tblW w:w="8420" w:type="dxa"/>
        <w:tblInd w:w="70" w:type="dxa"/>
        <w:tblCellMar>
          <w:left w:w="70" w:type="dxa"/>
          <w:right w:w="70" w:type="dxa"/>
        </w:tblCellMar>
        <w:tblLook w:val="00A0"/>
      </w:tblPr>
      <w:tblGrid>
        <w:gridCol w:w="4640"/>
        <w:gridCol w:w="1900"/>
        <w:gridCol w:w="1880"/>
      </w:tblGrid>
      <w:tr w:rsidR="0052087A" w:rsidRPr="007F0E6B" w:rsidTr="00B62CDE">
        <w:trPr>
          <w:trHeight w:val="444"/>
        </w:trPr>
        <w:tc>
          <w:tcPr>
            <w:tcW w:w="4640" w:type="dxa"/>
            <w:tcBorders>
              <w:top w:val="single" w:sz="4" w:space="0" w:color="auto"/>
              <w:left w:val="nil"/>
              <w:bottom w:val="double" w:sz="6" w:space="0" w:color="auto"/>
              <w:right w:val="nil"/>
            </w:tcBorders>
            <w:shd w:val="clear" w:color="000000" w:fill="BFBFBF"/>
            <w:vAlign w:val="center"/>
          </w:tcPr>
          <w:p w:rsidR="0052087A" w:rsidRPr="007F0E6B" w:rsidRDefault="0052087A" w:rsidP="00B62CDE">
            <w:pPr>
              <w:spacing w:before="0" w:after="0"/>
              <w:jc w:val="center"/>
              <w:rPr>
                <w:rFonts w:ascii="Calibri" w:hAnsi="Calibri" w:cs="Calibri"/>
                <w:b/>
                <w:bCs/>
                <w:color w:val="000000"/>
              </w:rPr>
            </w:pPr>
            <w:r w:rsidRPr="007F0E6B">
              <w:rPr>
                <w:rFonts w:ascii="Calibri" w:hAnsi="Calibri" w:cs="Calibri"/>
                <w:b/>
                <w:bCs/>
                <w:color w:val="000000"/>
                <w:sz w:val="22"/>
                <w:szCs w:val="22"/>
              </w:rPr>
              <w:lastRenderedPageBreak/>
              <w:t xml:space="preserve">TOTAL ACTIVOS FINANCIEROS C.P. </w:t>
            </w:r>
          </w:p>
        </w:tc>
        <w:tc>
          <w:tcPr>
            <w:tcW w:w="1900" w:type="dxa"/>
            <w:tcBorders>
              <w:top w:val="single" w:sz="4" w:space="0" w:color="auto"/>
              <w:left w:val="nil"/>
              <w:bottom w:val="double" w:sz="6" w:space="0" w:color="auto"/>
              <w:right w:val="nil"/>
            </w:tcBorders>
            <w:shd w:val="clear" w:color="000000" w:fill="BFBFBF"/>
            <w:vAlign w:val="center"/>
          </w:tcPr>
          <w:p w:rsidR="0052087A" w:rsidRPr="007F0E6B" w:rsidRDefault="0052087A" w:rsidP="00B62CDE">
            <w:pPr>
              <w:spacing w:before="0" w:after="0"/>
              <w:jc w:val="center"/>
              <w:rPr>
                <w:rFonts w:ascii="Calibri" w:hAnsi="Calibri" w:cs="Calibri"/>
                <w:b/>
                <w:bCs/>
                <w:color w:val="000000"/>
              </w:rPr>
            </w:pPr>
            <w:r w:rsidRPr="007F0E6B">
              <w:rPr>
                <w:rFonts w:ascii="Calibri" w:hAnsi="Calibri" w:cs="Calibri"/>
                <w:b/>
                <w:bCs/>
                <w:color w:val="000000"/>
                <w:sz w:val="22"/>
                <w:szCs w:val="22"/>
              </w:rPr>
              <w:t>2.019</w:t>
            </w:r>
          </w:p>
        </w:tc>
        <w:tc>
          <w:tcPr>
            <w:tcW w:w="1880" w:type="dxa"/>
            <w:tcBorders>
              <w:top w:val="single" w:sz="4" w:space="0" w:color="auto"/>
              <w:left w:val="nil"/>
              <w:bottom w:val="double" w:sz="6" w:space="0" w:color="auto"/>
              <w:right w:val="nil"/>
            </w:tcBorders>
            <w:shd w:val="clear" w:color="000000" w:fill="BFBFBF"/>
            <w:vAlign w:val="center"/>
          </w:tcPr>
          <w:p w:rsidR="0052087A" w:rsidRPr="007F0E6B" w:rsidRDefault="0052087A" w:rsidP="00B62CDE">
            <w:pPr>
              <w:spacing w:before="0" w:after="0"/>
              <w:jc w:val="center"/>
              <w:rPr>
                <w:rFonts w:ascii="Calibri" w:hAnsi="Calibri" w:cs="Calibri"/>
                <w:b/>
                <w:bCs/>
                <w:color w:val="000000"/>
              </w:rPr>
            </w:pPr>
            <w:r w:rsidRPr="007F0E6B">
              <w:rPr>
                <w:rFonts w:ascii="Calibri" w:hAnsi="Calibri" w:cs="Calibri"/>
                <w:b/>
                <w:bCs/>
                <w:color w:val="000000"/>
                <w:sz w:val="22"/>
                <w:szCs w:val="22"/>
              </w:rPr>
              <w:t>2.018</w:t>
            </w:r>
          </w:p>
        </w:tc>
      </w:tr>
      <w:tr w:rsidR="0052087A" w:rsidRPr="007F0E6B" w:rsidTr="00B62CDE">
        <w:trPr>
          <w:trHeight w:val="300"/>
        </w:trPr>
        <w:tc>
          <w:tcPr>
            <w:tcW w:w="4640" w:type="dxa"/>
            <w:tcBorders>
              <w:top w:val="nil"/>
              <w:left w:val="nil"/>
              <w:bottom w:val="nil"/>
              <w:right w:val="nil"/>
            </w:tcBorders>
            <w:vAlign w:val="bottom"/>
          </w:tcPr>
          <w:p w:rsidR="0052087A" w:rsidRPr="007F0E6B" w:rsidRDefault="0052087A" w:rsidP="00B62CDE">
            <w:pPr>
              <w:spacing w:before="0" w:after="0"/>
              <w:rPr>
                <w:rFonts w:ascii="Calibri" w:hAnsi="Calibri" w:cs="Calibri"/>
                <w:color w:val="000000"/>
              </w:rPr>
            </w:pPr>
            <w:r w:rsidRPr="007F0E6B">
              <w:rPr>
                <w:rFonts w:ascii="Calibri" w:hAnsi="Calibri" w:cs="Calibri"/>
                <w:color w:val="000000"/>
                <w:sz w:val="22"/>
                <w:szCs w:val="22"/>
              </w:rPr>
              <w:t xml:space="preserve">Activos a valor razonable con cambios </w:t>
            </w:r>
            <w:proofErr w:type="spellStart"/>
            <w:r w:rsidRPr="007F0E6B">
              <w:rPr>
                <w:rFonts w:ascii="Calibri" w:hAnsi="Calibri" w:cs="Calibri"/>
                <w:color w:val="000000"/>
                <w:sz w:val="22"/>
                <w:szCs w:val="22"/>
              </w:rPr>
              <w:t>pyg</w:t>
            </w:r>
            <w:proofErr w:type="spellEnd"/>
            <w:r w:rsidRPr="007F0E6B">
              <w:rPr>
                <w:rFonts w:ascii="Calibri" w:hAnsi="Calibri" w:cs="Calibri"/>
                <w:color w:val="000000"/>
                <w:sz w:val="22"/>
                <w:szCs w:val="22"/>
              </w:rPr>
              <w:t xml:space="preserve">: </w:t>
            </w:r>
          </w:p>
        </w:tc>
        <w:tc>
          <w:tcPr>
            <w:tcW w:w="1900" w:type="dxa"/>
            <w:tcBorders>
              <w:top w:val="nil"/>
              <w:left w:val="nil"/>
              <w:bottom w:val="nil"/>
              <w:right w:val="nil"/>
            </w:tcBorders>
            <w:noWrap/>
            <w:vAlign w:val="bottom"/>
          </w:tcPr>
          <w:p w:rsidR="0052087A" w:rsidRPr="007F0E6B" w:rsidRDefault="0052087A" w:rsidP="00B62CDE">
            <w:pPr>
              <w:spacing w:before="0" w:after="0"/>
              <w:jc w:val="right"/>
              <w:rPr>
                <w:rFonts w:ascii="Calibri" w:hAnsi="Calibri" w:cs="Calibri"/>
                <w:color w:val="000000"/>
              </w:rPr>
            </w:pPr>
            <w:r w:rsidRPr="007F0E6B">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52087A" w:rsidRPr="007F0E6B" w:rsidRDefault="0052087A" w:rsidP="00B62CDE">
            <w:pPr>
              <w:spacing w:before="0" w:after="0"/>
              <w:jc w:val="right"/>
              <w:rPr>
                <w:rFonts w:ascii="Calibri" w:hAnsi="Calibri" w:cs="Calibri"/>
                <w:color w:val="000000"/>
              </w:rPr>
            </w:pPr>
            <w:r w:rsidRPr="007F0E6B">
              <w:rPr>
                <w:rFonts w:ascii="Calibri" w:hAnsi="Calibri" w:cs="Calibri"/>
                <w:color w:val="000000"/>
                <w:sz w:val="22"/>
                <w:szCs w:val="22"/>
              </w:rPr>
              <w:t xml:space="preserve"> </w:t>
            </w:r>
          </w:p>
        </w:tc>
      </w:tr>
      <w:tr w:rsidR="0052087A" w:rsidRPr="007F0E6B" w:rsidTr="00B62CDE">
        <w:trPr>
          <w:trHeight w:val="288"/>
        </w:trPr>
        <w:tc>
          <w:tcPr>
            <w:tcW w:w="4640" w:type="dxa"/>
            <w:tcBorders>
              <w:top w:val="nil"/>
              <w:left w:val="nil"/>
              <w:bottom w:val="nil"/>
              <w:right w:val="nil"/>
            </w:tcBorders>
            <w:vAlign w:val="bottom"/>
          </w:tcPr>
          <w:p w:rsidR="0052087A" w:rsidRPr="007F0E6B" w:rsidRDefault="0052087A" w:rsidP="00B62CDE">
            <w:pPr>
              <w:spacing w:before="0" w:after="0"/>
              <w:rPr>
                <w:rFonts w:ascii="Calibri" w:hAnsi="Calibri" w:cs="Calibri"/>
                <w:color w:val="000000"/>
              </w:rPr>
            </w:pPr>
            <w:r w:rsidRPr="007F0E6B">
              <w:rPr>
                <w:rFonts w:ascii="Calibri" w:hAnsi="Calibri" w:cs="Calibri"/>
                <w:color w:val="000000"/>
                <w:sz w:val="22"/>
                <w:szCs w:val="22"/>
              </w:rPr>
              <w:t xml:space="preserve">   - Mantenidos para negociar </w:t>
            </w:r>
          </w:p>
        </w:tc>
        <w:tc>
          <w:tcPr>
            <w:tcW w:w="1900" w:type="dxa"/>
            <w:tcBorders>
              <w:top w:val="nil"/>
              <w:left w:val="nil"/>
              <w:bottom w:val="nil"/>
              <w:right w:val="nil"/>
            </w:tcBorders>
            <w:noWrap/>
            <w:vAlign w:val="bottom"/>
          </w:tcPr>
          <w:p w:rsidR="0052087A" w:rsidRPr="007F0E6B" w:rsidRDefault="0052087A" w:rsidP="00B62CDE">
            <w:pPr>
              <w:spacing w:before="0" w:after="0"/>
              <w:jc w:val="right"/>
              <w:rPr>
                <w:rFonts w:ascii="Calibri" w:hAnsi="Calibri" w:cs="Calibri"/>
                <w:color w:val="000000"/>
              </w:rPr>
            </w:pPr>
            <w:r w:rsidRPr="007F0E6B">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52087A" w:rsidRPr="007F0E6B" w:rsidRDefault="0052087A" w:rsidP="00B62CDE">
            <w:pPr>
              <w:spacing w:before="0" w:after="0"/>
              <w:jc w:val="right"/>
              <w:rPr>
                <w:rFonts w:ascii="Calibri" w:hAnsi="Calibri" w:cs="Calibri"/>
                <w:color w:val="000000"/>
              </w:rPr>
            </w:pPr>
            <w:r w:rsidRPr="007F0E6B">
              <w:rPr>
                <w:rFonts w:ascii="Calibri" w:hAnsi="Calibri" w:cs="Calibri"/>
                <w:color w:val="000000"/>
                <w:sz w:val="22"/>
                <w:szCs w:val="22"/>
              </w:rPr>
              <w:t xml:space="preserve"> </w:t>
            </w:r>
          </w:p>
        </w:tc>
      </w:tr>
      <w:tr w:rsidR="0052087A" w:rsidRPr="007F0E6B" w:rsidTr="00B62CDE">
        <w:trPr>
          <w:trHeight w:val="288"/>
        </w:trPr>
        <w:tc>
          <w:tcPr>
            <w:tcW w:w="4640" w:type="dxa"/>
            <w:tcBorders>
              <w:top w:val="nil"/>
              <w:left w:val="nil"/>
              <w:bottom w:val="nil"/>
              <w:right w:val="nil"/>
            </w:tcBorders>
            <w:vAlign w:val="bottom"/>
          </w:tcPr>
          <w:p w:rsidR="0052087A" w:rsidRPr="007F0E6B" w:rsidRDefault="0052087A" w:rsidP="00B62CDE">
            <w:pPr>
              <w:spacing w:before="0" w:after="0"/>
              <w:rPr>
                <w:rFonts w:ascii="Calibri" w:hAnsi="Calibri" w:cs="Calibri"/>
                <w:color w:val="000000"/>
              </w:rPr>
            </w:pPr>
            <w:r w:rsidRPr="007F0E6B">
              <w:rPr>
                <w:rFonts w:ascii="Calibri" w:hAnsi="Calibri" w:cs="Calibri"/>
                <w:color w:val="000000"/>
                <w:sz w:val="22"/>
                <w:szCs w:val="22"/>
              </w:rPr>
              <w:t xml:space="preserve">   - Otros </w:t>
            </w:r>
          </w:p>
        </w:tc>
        <w:tc>
          <w:tcPr>
            <w:tcW w:w="1900" w:type="dxa"/>
            <w:tcBorders>
              <w:top w:val="nil"/>
              <w:left w:val="nil"/>
              <w:bottom w:val="nil"/>
              <w:right w:val="nil"/>
            </w:tcBorders>
            <w:noWrap/>
            <w:vAlign w:val="bottom"/>
          </w:tcPr>
          <w:p w:rsidR="0052087A" w:rsidRPr="007F0E6B" w:rsidRDefault="0052087A" w:rsidP="00B62CDE">
            <w:pPr>
              <w:spacing w:before="0" w:after="0"/>
              <w:jc w:val="right"/>
              <w:rPr>
                <w:rFonts w:ascii="Calibri" w:hAnsi="Calibri" w:cs="Calibri"/>
                <w:color w:val="000000"/>
              </w:rPr>
            </w:pPr>
            <w:r w:rsidRPr="007F0E6B">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52087A" w:rsidRPr="007F0E6B" w:rsidRDefault="0052087A" w:rsidP="00B62CDE">
            <w:pPr>
              <w:spacing w:before="0" w:after="0"/>
              <w:jc w:val="right"/>
              <w:rPr>
                <w:rFonts w:ascii="Calibri" w:hAnsi="Calibri" w:cs="Calibri"/>
                <w:color w:val="000000"/>
              </w:rPr>
            </w:pPr>
            <w:r w:rsidRPr="007F0E6B">
              <w:rPr>
                <w:rFonts w:ascii="Calibri" w:hAnsi="Calibri" w:cs="Calibri"/>
                <w:color w:val="000000"/>
                <w:sz w:val="22"/>
                <w:szCs w:val="22"/>
              </w:rPr>
              <w:t xml:space="preserve"> </w:t>
            </w:r>
          </w:p>
        </w:tc>
      </w:tr>
      <w:tr w:rsidR="0052087A" w:rsidRPr="007F0E6B" w:rsidTr="00B62CDE">
        <w:trPr>
          <w:trHeight w:val="288"/>
        </w:trPr>
        <w:tc>
          <w:tcPr>
            <w:tcW w:w="4640" w:type="dxa"/>
            <w:tcBorders>
              <w:top w:val="nil"/>
              <w:left w:val="nil"/>
              <w:bottom w:val="nil"/>
              <w:right w:val="nil"/>
            </w:tcBorders>
            <w:vAlign w:val="bottom"/>
          </w:tcPr>
          <w:p w:rsidR="0052087A" w:rsidRPr="007F0E6B" w:rsidRDefault="0052087A" w:rsidP="00B62CDE">
            <w:pPr>
              <w:spacing w:before="0" w:after="0"/>
              <w:rPr>
                <w:rFonts w:ascii="Calibri" w:hAnsi="Calibri" w:cs="Calibri"/>
                <w:color w:val="000000"/>
              </w:rPr>
            </w:pPr>
            <w:r w:rsidRPr="007F0E6B">
              <w:rPr>
                <w:rFonts w:ascii="Calibri" w:hAnsi="Calibri" w:cs="Calibri"/>
                <w:color w:val="000000"/>
                <w:sz w:val="22"/>
                <w:szCs w:val="22"/>
              </w:rPr>
              <w:t xml:space="preserve">Inversiones mantenidas hasta el vencimiento </w:t>
            </w:r>
          </w:p>
        </w:tc>
        <w:tc>
          <w:tcPr>
            <w:tcW w:w="1900" w:type="dxa"/>
            <w:tcBorders>
              <w:top w:val="nil"/>
              <w:left w:val="nil"/>
              <w:bottom w:val="nil"/>
              <w:right w:val="nil"/>
            </w:tcBorders>
            <w:noWrap/>
            <w:vAlign w:val="bottom"/>
          </w:tcPr>
          <w:p w:rsidR="0052087A" w:rsidRPr="007F0E6B" w:rsidRDefault="0052087A" w:rsidP="00B62CDE">
            <w:pPr>
              <w:spacing w:before="0" w:after="0"/>
              <w:jc w:val="right"/>
              <w:rPr>
                <w:rFonts w:ascii="Calibri" w:hAnsi="Calibri" w:cs="Calibri"/>
                <w:color w:val="000000"/>
              </w:rPr>
            </w:pPr>
            <w:r w:rsidRPr="007F0E6B">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52087A" w:rsidRPr="007F0E6B" w:rsidRDefault="0052087A" w:rsidP="00B62CDE">
            <w:pPr>
              <w:spacing w:before="0" w:after="0"/>
              <w:jc w:val="right"/>
              <w:rPr>
                <w:rFonts w:ascii="Calibri" w:hAnsi="Calibri" w:cs="Calibri"/>
                <w:color w:val="000000"/>
              </w:rPr>
            </w:pPr>
            <w:r w:rsidRPr="007F0E6B">
              <w:rPr>
                <w:rFonts w:ascii="Calibri" w:hAnsi="Calibri" w:cs="Calibri"/>
                <w:color w:val="000000"/>
                <w:sz w:val="22"/>
                <w:szCs w:val="22"/>
              </w:rPr>
              <w:t xml:space="preserve"> </w:t>
            </w:r>
          </w:p>
        </w:tc>
      </w:tr>
      <w:tr w:rsidR="0052087A" w:rsidRPr="007F0E6B" w:rsidTr="00B62CDE">
        <w:trPr>
          <w:trHeight w:val="288"/>
        </w:trPr>
        <w:tc>
          <w:tcPr>
            <w:tcW w:w="4640" w:type="dxa"/>
            <w:tcBorders>
              <w:top w:val="nil"/>
              <w:left w:val="nil"/>
              <w:bottom w:val="nil"/>
              <w:right w:val="nil"/>
            </w:tcBorders>
            <w:vAlign w:val="bottom"/>
          </w:tcPr>
          <w:p w:rsidR="0052087A" w:rsidRPr="007F0E6B" w:rsidRDefault="0052087A" w:rsidP="00B62CDE">
            <w:pPr>
              <w:spacing w:before="0" w:after="0"/>
              <w:rPr>
                <w:rFonts w:ascii="Calibri" w:hAnsi="Calibri" w:cs="Calibri"/>
                <w:color w:val="000000"/>
              </w:rPr>
            </w:pPr>
            <w:r w:rsidRPr="007F0E6B">
              <w:rPr>
                <w:rFonts w:ascii="Calibri" w:hAnsi="Calibri" w:cs="Calibri"/>
                <w:color w:val="000000"/>
                <w:sz w:val="22"/>
                <w:szCs w:val="22"/>
              </w:rPr>
              <w:t xml:space="preserve">Préstamos y partidas a cobrar </w:t>
            </w:r>
          </w:p>
        </w:tc>
        <w:tc>
          <w:tcPr>
            <w:tcW w:w="1900" w:type="dxa"/>
            <w:tcBorders>
              <w:top w:val="nil"/>
              <w:left w:val="nil"/>
              <w:bottom w:val="nil"/>
              <w:right w:val="nil"/>
            </w:tcBorders>
            <w:noWrap/>
            <w:vAlign w:val="bottom"/>
          </w:tcPr>
          <w:p w:rsidR="0052087A" w:rsidRPr="007F0E6B" w:rsidRDefault="0052087A" w:rsidP="00667EE4">
            <w:pPr>
              <w:spacing w:before="0" w:after="0"/>
              <w:jc w:val="right"/>
              <w:rPr>
                <w:rFonts w:ascii="Calibri" w:hAnsi="Calibri" w:cs="Calibri"/>
                <w:color w:val="000000"/>
              </w:rPr>
            </w:pPr>
            <w:r w:rsidRPr="007F0E6B">
              <w:rPr>
                <w:rFonts w:ascii="Calibri" w:hAnsi="Calibri" w:cs="Calibri"/>
                <w:color w:val="000000"/>
                <w:sz w:val="22"/>
                <w:szCs w:val="22"/>
              </w:rPr>
              <w:t>1</w:t>
            </w:r>
            <w:r>
              <w:rPr>
                <w:rFonts w:ascii="Calibri" w:hAnsi="Calibri" w:cs="Calibri"/>
                <w:color w:val="000000"/>
                <w:sz w:val="22"/>
                <w:szCs w:val="22"/>
              </w:rPr>
              <w:t>4.054.929,91</w:t>
            </w:r>
          </w:p>
        </w:tc>
        <w:tc>
          <w:tcPr>
            <w:tcW w:w="1880" w:type="dxa"/>
            <w:tcBorders>
              <w:top w:val="nil"/>
              <w:left w:val="nil"/>
              <w:bottom w:val="nil"/>
              <w:right w:val="nil"/>
            </w:tcBorders>
            <w:noWrap/>
            <w:vAlign w:val="bottom"/>
          </w:tcPr>
          <w:p w:rsidR="0052087A" w:rsidRPr="007947E4" w:rsidRDefault="0052087A" w:rsidP="007947E4">
            <w:pPr>
              <w:spacing w:before="0" w:after="0"/>
              <w:jc w:val="right"/>
              <w:rPr>
                <w:rFonts w:ascii="Calibri" w:hAnsi="Calibri" w:cs="Calibri"/>
                <w:color w:val="000000"/>
              </w:rPr>
            </w:pPr>
            <w:r w:rsidRPr="007F0E6B">
              <w:rPr>
                <w:rFonts w:ascii="Calibri" w:hAnsi="Calibri" w:cs="Calibri"/>
                <w:color w:val="000000"/>
                <w:sz w:val="22"/>
                <w:szCs w:val="22"/>
              </w:rPr>
              <w:t>10.649.55</w:t>
            </w:r>
            <w:r>
              <w:rPr>
                <w:rFonts w:ascii="Calibri" w:hAnsi="Calibri" w:cs="Calibri"/>
                <w:color w:val="000000"/>
                <w:sz w:val="22"/>
                <w:szCs w:val="22"/>
              </w:rPr>
              <w:t>8,7</w:t>
            </w:r>
            <w:r w:rsidRPr="007F0E6B">
              <w:rPr>
                <w:rFonts w:ascii="Calibri" w:hAnsi="Calibri" w:cs="Calibri"/>
                <w:color w:val="000000"/>
                <w:sz w:val="22"/>
                <w:szCs w:val="22"/>
              </w:rPr>
              <w:t>5</w:t>
            </w:r>
          </w:p>
        </w:tc>
      </w:tr>
      <w:tr w:rsidR="0052087A" w:rsidRPr="007F0E6B" w:rsidTr="00B62CDE">
        <w:trPr>
          <w:trHeight w:val="288"/>
        </w:trPr>
        <w:tc>
          <w:tcPr>
            <w:tcW w:w="4640" w:type="dxa"/>
            <w:tcBorders>
              <w:top w:val="nil"/>
              <w:left w:val="nil"/>
              <w:bottom w:val="nil"/>
              <w:right w:val="nil"/>
            </w:tcBorders>
            <w:vAlign w:val="bottom"/>
          </w:tcPr>
          <w:p w:rsidR="0052087A" w:rsidRPr="007F0E6B" w:rsidRDefault="0052087A" w:rsidP="00B62CDE">
            <w:pPr>
              <w:spacing w:before="0" w:after="0"/>
              <w:rPr>
                <w:rFonts w:ascii="Calibri" w:hAnsi="Calibri" w:cs="Calibri"/>
                <w:color w:val="000000"/>
              </w:rPr>
            </w:pPr>
            <w:r w:rsidRPr="007F0E6B">
              <w:rPr>
                <w:rFonts w:ascii="Calibri" w:hAnsi="Calibri" w:cs="Calibri"/>
                <w:color w:val="000000"/>
                <w:sz w:val="22"/>
                <w:szCs w:val="22"/>
              </w:rPr>
              <w:t xml:space="preserve">Activos disponibles para la venta: </w:t>
            </w:r>
          </w:p>
        </w:tc>
        <w:tc>
          <w:tcPr>
            <w:tcW w:w="1900" w:type="dxa"/>
            <w:tcBorders>
              <w:top w:val="nil"/>
              <w:left w:val="nil"/>
              <w:bottom w:val="nil"/>
              <w:right w:val="nil"/>
            </w:tcBorders>
            <w:noWrap/>
            <w:vAlign w:val="bottom"/>
          </w:tcPr>
          <w:p w:rsidR="0052087A" w:rsidRPr="007F0E6B" w:rsidRDefault="0052087A" w:rsidP="00B62CDE">
            <w:pPr>
              <w:spacing w:before="0" w:after="0"/>
              <w:jc w:val="right"/>
              <w:rPr>
                <w:rFonts w:ascii="Calibri" w:hAnsi="Calibri" w:cs="Calibri"/>
                <w:color w:val="000000"/>
              </w:rPr>
            </w:pPr>
            <w:r w:rsidRPr="007F0E6B">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52087A" w:rsidRPr="007F0E6B" w:rsidRDefault="0052087A" w:rsidP="00B62CDE">
            <w:pPr>
              <w:spacing w:before="0" w:after="0"/>
              <w:jc w:val="right"/>
              <w:rPr>
                <w:rFonts w:ascii="Calibri" w:hAnsi="Calibri" w:cs="Calibri"/>
                <w:color w:val="000000"/>
              </w:rPr>
            </w:pPr>
            <w:r w:rsidRPr="007F0E6B">
              <w:rPr>
                <w:rFonts w:ascii="Calibri" w:hAnsi="Calibri" w:cs="Calibri"/>
                <w:color w:val="000000"/>
                <w:sz w:val="22"/>
                <w:szCs w:val="22"/>
              </w:rPr>
              <w:t xml:space="preserve"> </w:t>
            </w:r>
          </w:p>
        </w:tc>
      </w:tr>
      <w:tr w:rsidR="0052087A" w:rsidRPr="007F0E6B" w:rsidTr="00B62CDE">
        <w:trPr>
          <w:trHeight w:val="300"/>
        </w:trPr>
        <w:tc>
          <w:tcPr>
            <w:tcW w:w="4640" w:type="dxa"/>
            <w:tcBorders>
              <w:top w:val="nil"/>
              <w:left w:val="nil"/>
              <w:bottom w:val="nil"/>
              <w:right w:val="nil"/>
            </w:tcBorders>
            <w:vAlign w:val="bottom"/>
          </w:tcPr>
          <w:p w:rsidR="0052087A" w:rsidRPr="007F0E6B" w:rsidRDefault="0052087A" w:rsidP="00B62CDE">
            <w:pPr>
              <w:spacing w:before="0" w:after="0"/>
              <w:rPr>
                <w:rFonts w:ascii="Calibri" w:hAnsi="Calibri" w:cs="Calibri"/>
                <w:color w:val="000000"/>
              </w:rPr>
            </w:pPr>
            <w:r w:rsidRPr="007F0E6B">
              <w:rPr>
                <w:rFonts w:ascii="Calibri" w:hAnsi="Calibri" w:cs="Calibri"/>
                <w:color w:val="000000"/>
                <w:sz w:val="22"/>
                <w:szCs w:val="22"/>
              </w:rPr>
              <w:t xml:space="preserve">   - Valorados a valor razonable </w:t>
            </w:r>
          </w:p>
        </w:tc>
        <w:tc>
          <w:tcPr>
            <w:tcW w:w="1900" w:type="dxa"/>
            <w:tcBorders>
              <w:top w:val="nil"/>
              <w:left w:val="nil"/>
              <w:bottom w:val="nil"/>
              <w:right w:val="nil"/>
            </w:tcBorders>
            <w:noWrap/>
            <w:vAlign w:val="bottom"/>
          </w:tcPr>
          <w:p w:rsidR="0052087A" w:rsidRPr="007F0E6B" w:rsidRDefault="0052087A" w:rsidP="00B62CDE">
            <w:pPr>
              <w:spacing w:before="0" w:after="0"/>
              <w:jc w:val="right"/>
              <w:rPr>
                <w:rFonts w:ascii="Calibri" w:hAnsi="Calibri" w:cs="Calibri"/>
                <w:color w:val="000000"/>
              </w:rPr>
            </w:pPr>
            <w:r w:rsidRPr="007F0E6B">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52087A" w:rsidRPr="007F0E6B" w:rsidRDefault="0052087A" w:rsidP="00B62CDE">
            <w:pPr>
              <w:spacing w:before="0" w:after="0"/>
              <w:jc w:val="right"/>
              <w:rPr>
                <w:rFonts w:ascii="Calibri" w:hAnsi="Calibri" w:cs="Calibri"/>
                <w:color w:val="000000"/>
              </w:rPr>
            </w:pPr>
            <w:r w:rsidRPr="007F0E6B">
              <w:rPr>
                <w:rFonts w:ascii="Calibri" w:hAnsi="Calibri" w:cs="Calibri"/>
                <w:color w:val="000000"/>
                <w:sz w:val="22"/>
                <w:szCs w:val="22"/>
              </w:rPr>
              <w:t xml:space="preserve"> </w:t>
            </w:r>
          </w:p>
        </w:tc>
      </w:tr>
      <w:tr w:rsidR="0052087A" w:rsidRPr="007F0E6B" w:rsidTr="00B62CDE">
        <w:trPr>
          <w:trHeight w:val="300"/>
        </w:trPr>
        <w:tc>
          <w:tcPr>
            <w:tcW w:w="4640" w:type="dxa"/>
            <w:tcBorders>
              <w:top w:val="nil"/>
              <w:left w:val="nil"/>
              <w:bottom w:val="nil"/>
              <w:right w:val="nil"/>
            </w:tcBorders>
            <w:vAlign w:val="bottom"/>
          </w:tcPr>
          <w:p w:rsidR="0052087A" w:rsidRPr="007F0E6B" w:rsidRDefault="0052087A" w:rsidP="00B62CDE">
            <w:pPr>
              <w:spacing w:before="0" w:after="0"/>
              <w:rPr>
                <w:rFonts w:ascii="Calibri" w:hAnsi="Calibri" w:cs="Calibri"/>
                <w:color w:val="000000"/>
              </w:rPr>
            </w:pPr>
            <w:r w:rsidRPr="007F0E6B">
              <w:rPr>
                <w:rFonts w:ascii="Calibri" w:hAnsi="Calibri" w:cs="Calibri"/>
                <w:color w:val="000000"/>
                <w:sz w:val="22"/>
                <w:szCs w:val="22"/>
              </w:rPr>
              <w:t xml:space="preserve">   - Valorados a coste </w:t>
            </w:r>
          </w:p>
        </w:tc>
        <w:tc>
          <w:tcPr>
            <w:tcW w:w="1900" w:type="dxa"/>
            <w:tcBorders>
              <w:top w:val="nil"/>
              <w:left w:val="nil"/>
              <w:bottom w:val="nil"/>
              <w:right w:val="nil"/>
            </w:tcBorders>
            <w:noWrap/>
            <w:vAlign w:val="bottom"/>
          </w:tcPr>
          <w:p w:rsidR="0052087A" w:rsidRPr="007F0E6B" w:rsidRDefault="0052087A" w:rsidP="00B62CDE">
            <w:pPr>
              <w:spacing w:before="0" w:after="0"/>
              <w:jc w:val="right"/>
              <w:rPr>
                <w:rFonts w:ascii="Calibri" w:hAnsi="Calibri" w:cs="Calibri"/>
                <w:color w:val="000000"/>
              </w:rPr>
            </w:pPr>
            <w:r w:rsidRPr="007F0E6B">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52087A" w:rsidRPr="007F0E6B" w:rsidRDefault="0052087A" w:rsidP="00B62CDE">
            <w:pPr>
              <w:spacing w:before="0" w:after="0"/>
              <w:jc w:val="right"/>
              <w:rPr>
                <w:rFonts w:ascii="Calibri" w:hAnsi="Calibri" w:cs="Calibri"/>
                <w:color w:val="000000"/>
              </w:rPr>
            </w:pPr>
            <w:r w:rsidRPr="007F0E6B">
              <w:rPr>
                <w:rFonts w:ascii="Calibri" w:hAnsi="Calibri" w:cs="Calibri"/>
                <w:color w:val="000000"/>
                <w:sz w:val="22"/>
                <w:szCs w:val="22"/>
              </w:rPr>
              <w:t xml:space="preserve"> </w:t>
            </w:r>
          </w:p>
        </w:tc>
      </w:tr>
      <w:tr w:rsidR="0052087A" w:rsidRPr="007F0E6B" w:rsidTr="00B62CDE">
        <w:trPr>
          <w:trHeight w:val="420"/>
        </w:trPr>
        <w:tc>
          <w:tcPr>
            <w:tcW w:w="4640" w:type="dxa"/>
            <w:tcBorders>
              <w:top w:val="single" w:sz="4" w:space="0" w:color="auto"/>
              <w:left w:val="nil"/>
              <w:bottom w:val="double" w:sz="6" w:space="0" w:color="auto"/>
              <w:right w:val="nil"/>
            </w:tcBorders>
            <w:shd w:val="clear" w:color="000000" w:fill="A5A5A5"/>
            <w:noWrap/>
            <w:vAlign w:val="bottom"/>
          </w:tcPr>
          <w:p w:rsidR="0052087A" w:rsidRPr="007F0E6B" w:rsidRDefault="0052087A" w:rsidP="00B62CDE">
            <w:pPr>
              <w:spacing w:before="0" w:after="0"/>
              <w:rPr>
                <w:rFonts w:ascii="Calibri" w:hAnsi="Calibri" w:cs="Calibri"/>
                <w:b/>
                <w:bCs/>
                <w:color w:val="000000"/>
              </w:rPr>
            </w:pPr>
            <w:r w:rsidRPr="007F0E6B">
              <w:rPr>
                <w:rFonts w:ascii="Calibri" w:hAnsi="Calibri" w:cs="Calibri"/>
                <w:b/>
                <w:bCs/>
                <w:color w:val="000000"/>
                <w:sz w:val="22"/>
                <w:szCs w:val="22"/>
              </w:rPr>
              <w:t xml:space="preserve">TOTAL </w:t>
            </w:r>
          </w:p>
        </w:tc>
        <w:tc>
          <w:tcPr>
            <w:tcW w:w="1900" w:type="dxa"/>
            <w:tcBorders>
              <w:top w:val="single" w:sz="4" w:space="0" w:color="auto"/>
              <w:left w:val="nil"/>
              <w:bottom w:val="double" w:sz="6" w:space="0" w:color="auto"/>
              <w:right w:val="nil"/>
            </w:tcBorders>
            <w:shd w:val="clear" w:color="000000" w:fill="A5A5A5"/>
            <w:noWrap/>
            <w:vAlign w:val="bottom"/>
          </w:tcPr>
          <w:p w:rsidR="0052087A" w:rsidRPr="007F0E6B" w:rsidRDefault="0052087A" w:rsidP="009001ED">
            <w:pPr>
              <w:spacing w:before="0" w:after="0"/>
              <w:jc w:val="right"/>
              <w:rPr>
                <w:rFonts w:ascii="Calibri" w:hAnsi="Calibri" w:cs="Calibri"/>
                <w:b/>
                <w:bCs/>
                <w:color w:val="000000"/>
              </w:rPr>
            </w:pPr>
            <w:r>
              <w:rPr>
                <w:rFonts w:ascii="Calibri" w:hAnsi="Calibri" w:cs="Calibri"/>
                <w:b/>
                <w:bCs/>
                <w:color w:val="000000"/>
                <w:sz w:val="22"/>
                <w:szCs w:val="22"/>
              </w:rPr>
              <w:t>14.054.929,91</w:t>
            </w:r>
          </w:p>
        </w:tc>
        <w:tc>
          <w:tcPr>
            <w:tcW w:w="1880" w:type="dxa"/>
            <w:tcBorders>
              <w:top w:val="single" w:sz="4" w:space="0" w:color="auto"/>
              <w:left w:val="nil"/>
              <w:bottom w:val="double" w:sz="6" w:space="0" w:color="auto"/>
              <w:right w:val="nil"/>
            </w:tcBorders>
            <w:shd w:val="clear" w:color="000000" w:fill="A5A5A5"/>
            <w:noWrap/>
            <w:vAlign w:val="bottom"/>
          </w:tcPr>
          <w:p w:rsidR="0052087A" w:rsidRPr="007F0E6B" w:rsidRDefault="0052087A" w:rsidP="006A21C4">
            <w:pPr>
              <w:spacing w:before="0" w:after="0"/>
              <w:jc w:val="right"/>
              <w:rPr>
                <w:rFonts w:ascii="Calibri" w:hAnsi="Calibri" w:cs="Calibri"/>
                <w:b/>
                <w:bCs/>
                <w:color w:val="000000"/>
              </w:rPr>
            </w:pPr>
            <w:r w:rsidRPr="007F0E6B">
              <w:rPr>
                <w:rFonts w:ascii="Calibri" w:hAnsi="Calibri" w:cs="Calibri"/>
                <w:b/>
                <w:bCs/>
                <w:color w:val="000000"/>
                <w:sz w:val="22"/>
                <w:szCs w:val="22"/>
              </w:rPr>
              <w:t>10.649.55</w:t>
            </w:r>
            <w:r>
              <w:rPr>
                <w:rFonts w:ascii="Calibri" w:hAnsi="Calibri" w:cs="Calibri"/>
                <w:b/>
                <w:bCs/>
                <w:color w:val="000000"/>
                <w:sz w:val="22"/>
                <w:szCs w:val="22"/>
              </w:rPr>
              <w:t>8</w:t>
            </w:r>
            <w:r w:rsidRPr="007F0E6B">
              <w:rPr>
                <w:rFonts w:ascii="Calibri" w:hAnsi="Calibri" w:cs="Calibri"/>
                <w:b/>
                <w:bCs/>
                <w:color w:val="000000"/>
                <w:sz w:val="22"/>
                <w:szCs w:val="22"/>
              </w:rPr>
              <w:t>,</w:t>
            </w:r>
            <w:r>
              <w:rPr>
                <w:rFonts w:ascii="Calibri" w:hAnsi="Calibri" w:cs="Calibri"/>
                <w:b/>
                <w:bCs/>
                <w:color w:val="000000"/>
                <w:sz w:val="22"/>
                <w:szCs w:val="22"/>
              </w:rPr>
              <w:t>7</w:t>
            </w:r>
            <w:r w:rsidRPr="007F0E6B">
              <w:rPr>
                <w:rFonts w:ascii="Calibri" w:hAnsi="Calibri" w:cs="Calibri"/>
                <w:b/>
                <w:bCs/>
                <w:color w:val="000000"/>
                <w:sz w:val="22"/>
                <w:szCs w:val="22"/>
              </w:rPr>
              <w:t>5</w:t>
            </w:r>
          </w:p>
        </w:tc>
      </w:tr>
    </w:tbl>
    <w:p w:rsidR="0052087A" w:rsidRPr="00F766D3" w:rsidRDefault="0052087A" w:rsidP="00BF36A9">
      <w:pPr>
        <w:spacing w:before="0" w:after="0"/>
        <w:jc w:val="both"/>
        <w:rPr>
          <w:rFonts w:ascii="Calibri" w:hAnsi="Calibri" w:cs="Calibri"/>
          <w:color w:val="000000"/>
          <w:sz w:val="22"/>
          <w:szCs w:val="22"/>
        </w:rPr>
      </w:pPr>
    </w:p>
    <w:p w:rsidR="0052087A" w:rsidRDefault="0052087A" w:rsidP="00BF36A9">
      <w:pPr>
        <w:spacing w:before="0" w:after="0"/>
        <w:jc w:val="both"/>
        <w:rPr>
          <w:rFonts w:ascii="Calibri" w:hAnsi="Calibri" w:cs="Calibri"/>
          <w:color w:val="000000"/>
          <w:sz w:val="22"/>
          <w:szCs w:val="22"/>
        </w:rPr>
      </w:pPr>
    </w:p>
    <w:p w:rsidR="0052087A" w:rsidRDefault="0052087A" w:rsidP="00BF36A9">
      <w:pPr>
        <w:spacing w:before="0" w:after="0"/>
        <w:jc w:val="both"/>
        <w:rPr>
          <w:rFonts w:ascii="Calibri" w:hAnsi="Calibri" w:cs="Calibri"/>
          <w:color w:val="000000"/>
          <w:sz w:val="22"/>
          <w:szCs w:val="22"/>
        </w:rPr>
      </w:pPr>
      <w:r w:rsidRPr="00F766D3">
        <w:rPr>
          <w:rFonts w:ascii="Calibri" w:hAnsi="Calibri" w:cs="Calibri"/>
          <w:color w:val="000000"/>
          <w:sz w:val="22"/>
          <w:szCs w:val="22"/>
        </w:rPr>
        <w:t xml:space="preserve">El desglose de los préstamos y partidas a cobrar es el siguiente: </w:t>
      </w:r>
    </w:p>
    <w:p w:rsidR="0052087A" w:rsidRDefault="0052087A" w:rsidP="00BF36A9">
      <w:pPr>
        <w:spacing w:before="0" w:after="0"/>
        <w:jc w:val="both"/>
        <w:rPr>
          <w:rFonts w:ascii="Calibri" w:hAnsi="Calibri" w:cs="Calibri"/>
          <w:color w:val="000000"/>
          <w:sz w:val="22"/>
          <w:szCs w:val="22"/>
        </w:rPr>
      </w:pPr>
    </w:p>
    <w:p w:rsidR="0052087A" w:rsidRDefault="0052087A" w:rsidP="00BF36A9">
      <w:pPr>
        <w:spacing w:before="0" w:after="0"/>
        <w:jc w:val="both"/>
        <w:rPr>
          <w:rFonts w:ascii="Calibri" w:hAnsi="Calibri" w:cs="Calibri"/>
          <w:color w:val="000000"/>
          <w:sz w:val="22"/>
          <w:szCs w:val="22"/>
        </w:rPr>
      </w:pPr>
    </w:p>
    <w:tbl>
      <w:tblPr>
        <w:tblW w:w="8470" w:type="dxa"/>
        <w:tblInd w:w="55" w:type="dxa"/>
        <w:tblCellMar>
          <w:left w:w="70" w:type="dxa"/>
          <w:right w:w="70" w:type="dxa"/>
        </w:tblCellMar>
        <w:tblLook w:val="0000"/>
      </w:tblPr>
      <w:tblGrid>
        <w:gridCol w:w="4455"/>
        <w:gridCol w:w="2095"/>
        <w:gridCol w:w="1920"/>
      </w:tblGrid>
      <w:tr w:rsidR="0052087A" w:rsidRPr="00B924CC" w:rsidTr="00B924CC">
        <w:trPr>
          <w:trHeight w:val="315"/>
        </w:trPr>
        <w:tc>
          <w:tcPr>
            <w:tcW w:w="4455" w:type="dxa"/>
            <w:tcBorders>
              <w:top w:val="single" w:sz="8" w:space="0" w:color="auto"/>
              <w:left w:val="nil"/>
              <w:bottom w:val="single" w:sz="8" w:space="0" w:color="auto"/>
              <w:right w:val="nil"/>
            </w:tcBorders>
            <w:shd w:val="clear" w:color="000000" w:fill="BFBFBF"/>
            <w:vAlign w:val="center"/>
          </w:tcPr>
          <w:p w:rsidR="0052087A" w:rsidRPr="00B924CC" w:rsidRDefault="0052087A" w:rsidP="00B924CC">
            <w:pPr>
              <w:spacing w:before="0" w:after="0"/>
              <w:jc w:val="center"/>
              <w:rPr>
                <w:rFonts w:ascii="Calibri" w:hAnsi="Calibri" w:cs="Calibri"/>
                <w:b/>
                <w:bCs/>
                <w:color w:val="000000"/>
              </w:rPr>
            </w:pPr>
            <w:r w:rsidRPr="00B924CC">
              <w:rPr>
                <w:rFonts w:ascii="Calibri" w:hAnsi="Calibri" w:cs="Calibri"/>
                <w:b/>
                <w:bCs/>
                <w:color w:val="000000"/>
                <w:sz w:val="22"/>
                <w:szCs w:val="22"/>
              </w:rPr>
              <w:t>Préstamos y partidas a cobrar a largo plazo:</w:t>
            </w:r>
          </w:p>
        </w:tc>
        <w:tc>
          <w:tcPr>
            <w:tcW w:w="2095" w:type="dxa"/>
            <w:tcBorders>
              <w:top w:val="single" w:sz="8" w:space="0" w:color="auto"/>
              <w:left w:val="nil"/>
              <w:bottom w:val="single" w:sz="8" w:space="0" w:color="auto"/>
              <w:right w:val="nil"/>
            </w:tcBorders>
            <w:shd w:val="clear" w:color="000000" w:fill="BFBFBF"/>
            <w:vAlign w:val="center"/>
          </w:tcPr>
          <w:p w:rsidR="0052087A" w:rsidRPr="00B924CC" w:rsidRDefault="0052087A" w:rsidP="00B924CC">
            <w:pPr>
              <w:spacing w:before="0" w:after="0"/>
              <w:jc w:val="center"/>
              <w:rPr>
                <w:rFonts w:ascii="Calibri" w:hAnsi="Calibri" w:cs="Calibri"/>
                <w:b/>
                <w:bCs/>
                <w:color w:val="000000"/>
              </w:rPr>
            </w:pPr>
            <w:r w:rsidRPr="00B924CC">
              <w:rPr>
                <w:rFonts w:ascii="Calibri" w:hAnsi="Calibri" w:cs="Calibri"/>
                <w:b/>
                <w:bCs/>
                <w:color w:val="000000"/>
                <w:sz w:val="22"/>
                <w:szCs w:val="22"/>
              </w:rPr>
              <w:t>2.019</w:t>
            </w:r>
          </w:p>
        </w:tc>
        <w:tc>
          <w:tcPr>
            <w:tcW w:w="1920" w:type="dxa"/>
            <w:tcBorders>
              <w:top w:val="single" w:sz="8" w:space="0" w:color="auto"/>
              <w:left w:val="nil"/>
              <w:bottom w:val="single" w:sz="8" w:space="0" w:color="auto"/>
              <w:right w:val="nil"/>
            </w:tcBorders>
            <w:shd w:val="clear" w:color="000000" w:fill="BFBFBF"/>
            <w:vAlign w:val="center"/>
          </w:tcPr>
          <w:p w:rsidR="0052087A" w:rsidRPr="00B924CC" w:rsidRDefault="0052087A" w:rsidP="00B924CC">
            <w:pPr>
              <w:spacing w:before="0" w:after="0"/>
              <w:jc w:val="center"/>
              <w:rPr>
                <w:rFonts w:ascii="Calibri" w:hAnsi="Calibri" w:cs="Calibri"/>
                <w:b/>
                <w:bCs/>
                <w:color w:val="000000"/>
              </w:rPr>
            </w:pPr>
            <w:r w:rsidRPr="00B924CC">
              <w:rPr>
                <w:rFonts w:ascii="Calibri" w:hAnsi="Calibri" w:cs="Calibri"/>
                <w:b/>
                <w:bCs/>
                <w:color w:val="000000"/>
                <w:sz w:val="22"/>
                <w:szCs w:val="22"/>
              </w:rPr>
              <w:t>2.018</w:t>
            </w:r>
          </w:p>
        </w:tc>
      </w:tr>
      <w:tr w:rsidR="0052087A" w:rsidRPr="00B924CC" w:rsidTr="00B924CC">
        <w:trPr>
          <w:trHeight w:val="300"/>
        </w:trPr>
        <w:tc>
          <w:tcPr>
            <w:tcW w:w="4455" w:type="dxa"/>
            <w:tcBorders>
              <w:top w:val="nil"/>
              <w:left w:val="nil"/>
              <w:bottom w:val="nil"/>
              <w:right w:val="nil"/>
            </w:tcBorders>
            <w:noWrap/>
            <w:vAlign w:val="center"/>
          </w:tcPr>
          <w:p w:rsidR="0052087A" w:rsidRPr="00B924CC" w:rsidRDefault="0052087A" w:rsidP="00B924CC">
            <w:pPr>
              <w:spacing w:before="0" w:after="0"/>
              <w:rPr>
                <w:rFonts w:ascii="Calibri" w:hAnsi="Calibri" w:cs="Calibri"/>
                <w:color w:val="000000"/>
              </w:rPr>
            </w:pPr>
            <w:r w:rsidRPr="00B924CC">
              <w:rPr>
                <w:rFonts w:ascii="Calibri" w:hAnsi="Calibri" w:cs="Calibri"/>
                <w:color w:val="000000"/>
                <w:sz w:val="22"/>
                <w:szCs w:val="22"/>
              </w:rPr>
              <w:t>- Préstamos a empresas vinculadas</w:t>
            </w:r>
          </w:p>
        </w:tc>
        <w:tc>
          <w:tcPr>
            <w:tcW w:w="2095" w:type="dxa"/>
            <w:tcBorders>
              <w:top w:val="nil"/>
              <w:left w:val="nil"/>
              <w:bottom w:val="nil"/>
              <w:right w:val="nil"/>
            </w:tcBorders>
            <w:noWrap/>
            <w:vAlign w:val="center"/>
          </w:tcPr>
          <w:p w:rsidR="0052087A" w:rsidRPr="00B924CC" w:rsidRDefault="0052087A" w:rsidP="00B924CC">
            <w:pPr>
              <w:spacing w:before="0" w:after="0"/>
              <w:jc w:val="right"/>
              <w:rPr>
                <w:rFonts w:ascii="Calibri" w:hAnsi="Calibri" w:cs="Calibri"/>
                <w:color w:val="000000"/>
              </w:rPr>
            </w:pPr>
            <w:r w:rsidRPr="00B924CC">
              <w:rPr>
                <w:rFonts w:ascii="Calibri" w:hAnsi="Calibri" w:cs="Calibri"/>
                <w:color w:val="000000"/>
                <w:sz w:val="22"/>
                <w:szCs w:val="22"/>
              </w:rPr>
              <w:t>0</w:t>
            </w:r>
          </w:p>
        </w:tc>
        <w:tc>
          <w:tcPr>
            <w:tcW w:w="1920" w:type="dxa"/>
            <w:tcBorders>
              <w:top w:val="nil"/>
              <w:left w:val="nil"/>
              <w:bottom w:val="nil"/>
              <w:right w:val="nil"/>
            </w:tcBorders>
            <w:noWrap/>
            <w:vAlign w:val="center"/>
          </w:tcPr>
          <w:p w:rsidR="0052087A" w:rsidRPr="00B924CC" w:rsidRDefault="0052087A" w:rsidP="00B924CC">
            <w:pPr>
              <w:spacing w:before="0" w:after="0"/>
              <w:jc w:val="right"/>
              <w:rPr>
                <w:rFonts w:ascii="Calibri" w:hAnsi="Calibri" w:cs="Calibri"/>
                <w:color w:val="000000"/>
              </w:rPr>
            </w:pPr>
            <w:r w:rsidRPr="00B924CC">
              <w:rPr>
                <w:rFonts w:ascii="Calibri" w:hAnsi="Calibri" w:cs="Calibri"/>
                <w:color w:val="000000"/>
                <w:sz w:val="22"/>
                <w:szCs w:val="22"/>
              </w:rPr>
              <w:t>0</w:t>
            </w:r>
          </w:p>
        </w:tc>
      </w:tr>
      <w:tr w:rsidR="0052087A" w:rsidRPr="00B924CC" w:rsidTr="00B924CC">
        <w:trPr>
          <w:trHeight w:val="315"/>
        </w:trPr>
        <w:tc>
          <w:tcPr>
            <w:tcW w:w="4455" w:type="dxa"/>
            <w:tcBorders>
              <w:top w:val="nil"/>
              <w:left w:val="nil"/>
              <w:bottom w:val="nil"/>
              <w:right w:val="nil"/>
            </w:tcBorders>
            <w:noWrap/>
            <w:vAlign w:val="center"/>
          </w:tcPr>
          <w:p w:rsidR="0052087A" w:rsidRPr="00B924CC" w:rsidRDefault="0052087A" w:rsidP="00B924CC">
            <w:pPr>
              <w:spacing w:before="0" w:after="0"/>
              <w:rPr>
                <w:rFonts w:ascii="Calibri" w:hAnsi="Calibri" w:cs="Calibri"/>
                <w:color w:val="000000"/>
              </w:rPr>
            </w:pPr>
            <w:r w:rsidRPr="00B924CC">
              <w:rPr>
                <w:rFonts w:ascii="Calibri" w:hAnsi="Calibri" w:cs="Calibri"/>
                <w:color w:val="000000"/>
                <w:sz w:val="22"/>
                <w:szCs w:val="22"/>
              </w:rPr>
              <w:t>- Fianzas a largo plazo</w:t>
            </w:r>
          </w:p>
        </w:tc>
        <w:tc>
          <w:tcPr>
            <w:tcW w:w="2095" w:type="dxa"/>
            <w:tcBorders>
              <w:top w:val="nil"/>
              <w:left w:val="nil"/>
              <w:bottom w:val="single" w:sz="8" w:space="0" w:color="auto"/>
              <w:right w:val="nil"/>
            </w:tcBorders>
            <w:noWrap/>
            <w:vAlign w:val="center"/>
          </w:tcPr>
          <w:p w:rsidR="0052087A" w:rsidRPr="00B924CC" w:rsidRDefault="0052087A" w:rsidP="00B924CC">
            <w:pPr>
              <w:spacing w:before="0" w:after="0"/>
              <w:jc w:val="right"/>
              <w:rPr>
                <w:rFonts w:ascii="Calibri" w:hAnsi="Calibri" w:cs="Calibri"/>
                <w:color w:val="000000"/>
              </w:rPr>
            </w:pPr>
            <w:r w:rsidRPr="00B924CC">
              <w:rPr>
                <w:rFonts w:ascii="Calibri" w:hAnsi="Calibri" w:cs="Calibri"/>
                <w:color w:val="000000"/>
                <w:sz w:val="22"/>
                <w:szCs w:val="22"/>
              </w:rPr>
              <w:t>27.640,52</w:t>
            </w:r>
          </w:p>
        </w:tc>
        <w:tc>
          <w:tcPr>
            <w:tcW w:w="1920" w:type="dxa"/>
            <w:tcBorders>
              <w:top w:val="nil"/>
              <w:left w:val="nil"/>
              <w:bottom w:val="single" w:sz="8" w:space="0" w:color="auto"/>
              <w:right w:val="nil"/>
            </w:tcBorders>
            <w:noWrap/>
            <w:vAlign w:val="center"/>
          </w:tcPr>
          <w:p w:rsidR="0052087A" w:rsidRPr="00B924CC" w:rsidRDefault="0052087A" w:rsidP="00B924CC">
            <w:pPr>
              <w:spacing w:before="0" w:after="0"/>
              <w:jc w:val="right"/>
              <w:rPr>
                <w:rFonts w:ascii="Calibri" w:hAnsi="Calibri" w:cs="Calibri"/>
                <w:color w:val="000000"/>
              </w:rPr>
            </w:pPr>
            <w:r w:rsidRPr="00B924CC">
              <w:rPr>
                <w:rFonts w:ascii="Calibri" w:hAnsi="Calibri" w:cs="Calibri"/>
                <w:color w:val="000000"/>
                <w:sz w:val="22"/>
                <w:szCs w:val="22"/>
              </w:rPr>
              <w:t>27.640,52</w:t>
            </w:r>
          </w:p>
        </w:tc>
      </w:tr>
      <w:tr w:rsidR="0052087A" w:rsidRPr="00B924CC" w:rsidTr="00B924CC">
        <w:trPr>
          <w:trHeight w:val="330"/>
        </w:trPr>
        <w:tc>
          <w:tcPr>
            <w:tcW w:w="4455" w:type="dxa"/>
            <w:tcBorders>
              <w:top w:val="nil"/>
              <w:left w:val="nil"/>
              <w:bottom w:val="nil"/>
              <w:right w:val="nil"/>
            </w:tcBorders>
            <w:noWrap/>
            <w:vAlign w:val="center"/>
          </w:tcPr>
          <w:p w:rsidR="0052087A" w:rsidRPr="00B924CC" w:rsidRDefault="0052087A" w:rsidP="00B924CC">
            <w:pPr>
              <w:spacing w:before="0" w:after="0"/>
              <w:rPr>
                <w:rFonts w:ascii="Calibri" w:hAnsi="Calibri" w:cs="Calibri"/>
                <w:color w:val="000000"/>
              </w:rPr>
            </w:pPr>
          </w:p>
        </w:tc>
        <w:tc>
          <w:tcPr>
            <w:tcW w:w="2095" w:type="dxa"/>
            <w:tcBorders>
              <w:top w:val="nil"/>
              <w:left w:val="nil"/>
              <w:bottom w:val="single" w:sz="8" w:space="0" w:color="auto"/>
              <w:right w:val="nil"/>
            </w:tcBorders>
            <w:noWrap/>
            <w:vAlign w:val="center"/>
          </w:tcPr>
          <w:p w:rsidR="0052087A" w:rsidRPr="00B924CC" w:rsidRDefault="0052087A" w:rsidP="00B924CC">
            <w:pPr>
              <w:spacing w:before="0" w:after="0"/>
              <w:ind w:left="-375" w:firstLine="375"/>
              <w:jc w:val="right"/>
              <w:rPr>
                <w:rFonts w:ascii="Calibri" w:hAnsi="Calibri" w:cs="Calibri"/>
                <w:b/>
                <w:bCs/>
                <w:color w:val="000000"/>
              </w:rPr>
            </w:pPr>
            <w:r w:rsidRPr="00B924CC">
              <w:rPr>
                <w:rFonts w:ascii="Calibri" w:hAnsi="Calibri" w:cs="Calibri"/>
                <w:b/>
                <w:bCs/>
                <w:color w:val="000000"/>
                <w:sz w:val="22"/>
                <w:szCs w:val="22"/>
              </w:rPr>
              <w:t>27.640,52</w:t>
            </w:r>
          </w:p>
        </w:tc>
        <w:tc>
          <w:tcPr>
            <w:tcW w:w="1920" w:type="dxa"/>
            <w:tcBorders>
              <w:top w:val="nil"/>
              <w:left w:val="nil"/>
              <w:bottom w:val="single" w:sz="8" w:space="0" w:color="auto"/>
              <w:right w:val="nil"/>
            </w:tcBorders>
            <w:noWrap/>
            <w:vAlign w:val="center"/>
          </w:tcPr>
          <w:p w:rsidR="0052087A" w:rsidRPr="00B924CC" w:rsidRDefault="0052087A" w:rsidP="00B924CC">
            <w:pPr>
              <w:spacing w:before="0" w:after="0"/>
              <w:jc w:val="right"/>
              <w:rPr>
                <w:rFonts w:ascii="Calibri" w:hAnsi="Calibri" w:cs="Calibri"/>
                <w:b/>
                <w:bCs/>
                <w:color w:val="000000"/>
              </w:rPr>
            </w:pPr>
            <w:r w:rsidRPr="00B924CC">
              <w:rPr>
                <w:rFonts w:ascii="Calibri" w:hAnsi="Calibri" w:cs="Calibri"/>
                <w:b/>
                <w:bCs/>
                <w:color w:val="000000"/>
                <w:sz w:val="22"/>
                <w:szCs w:val="22"/>
              </w:rPr>
              <w:t>27.640,52</w:t>
            </w:r>
          </w:p>
        </w:tc>
      </w:tr>
      <w:tr w:rsidR="0052087A" w:rsidRPr="00B924CC" w:rsidTr="00B924CC">
        <w:trPr>
          <w:trHeight w:val="315"/>
        </w:trPr>
        <w:tc>
          <w:tcPr>
            <w:tcW w:w="4455" w:type="dxa"/>
            <w:tcBorders>
              <w:top w:val="nil"/>
              <w:left w:val="nil"/>
              <w:bottom w:val="nil"/>
              <w:right w:val="nil"/>
            </w:tcBorders>
            <w:noWrap/>
            <w:vAlign w:val="center"/>
          </w:tcPr>
          <w:p w:rsidR="0052087A" w:rsidRPr="00B924CC" w:rsidRDefault="0052087A" w:rsidP="00B924CC">
            <w:pPr>
              <w:spacing w:before="0" w:after="0"/>
              <w:rPr>
                <w:rFonts w:ascii="Calibri" w:hAnsi="Calibri" w:cs="Calibri"/>
                <w:b/>
                <w:bCs/>
                <w:color w:val="000000"/>
              </w:rPr>
            </w:pPr>
            <w:r w:rsidRPr="00B924CC">
              <w:rPr>
                <w:rFonts w:ascii="Calibri" w:hAnsi="Calibri" w:cs="Calibri"/>
                <w:b/>
                <w:bCs/>
                <w:color w:val="000000"/>
                <w:sz w:val="22"/>
                <w:szCs w:val="22"/>
              </w:rPr>
              <w:t>Préstamos y partidas a cobrar a corto plazo:</w:t>
            </w:r>
          </w:p>
        </w:tc>
        <w:tc>
          <w:tcPr>
            <w:tcW w:w="2095" w:type="dxa"/>
            <w:tcBorders>
              <w:top w:val="nil"/>
              <w:left w:val="nil"/>
              <w:bottom w:val="nil"/>
              <w:right w:val="nil"/>
            </w:tcBorders>
            <w:noWrap/>
            <w:vAlign w:val="center"/>
          </w:tcPr>
          <w:p w:rsidR="0052087A" w:rsidRPr="00B924CC" w:rsidRDefault="0052087A" w:rsidP="00B924CC">
            <w:pPr>
              <w:spacing w:before="0" w:after="0"/>
              <w:rPr>
                <w:rFonts w:ascii="Calibri" w:hAnsi="Calibri" w:cs="Calibri"/>
                <w:b/>
                <w:bCs/>
                <w:color w:val="000000"/>
              </w:rPr>
            </w:pPr>
          </w:p>
        </w:tc>
        <w:tc>
          <w:tcPr>
            <w:tcW w:w="1920" w:type="dxa"/>
            <w:tcBorders>
              <w:top w:val="nil"/>
              <w:left w:val="nil"/>
              <w:bottom w:val="nil"/>
              <w:right w:val="nil"/>
            </w:tcBorders>
            <w:noWrap/>
            <w:vAlign w:val="center"/>
          </w:tcPr>
          <w:p w:rsidR="0052087A" w:rsidRPr="00B924CC" w:rsidRDefault="0052087A" w:rsidP="00B924CC">
            <w:pPr>
              <w:spacing w:before="0" w:after="0"/>
              <w:rPr>
                <w:rFonts w:ascii="Calibri" w:hAnsi="Calibri" w:cs="Calibri"/>
                <w:color w:val="000000"/>
              </w:rPr>
            </w:pPr>
          </w:p>
        </w:tc>
      </w:tr>
      <w:tr w:rsidR="0052087A" w:rsidRPr="00B924CC" w:rsidTr="00B924CC">
        <w:trPr>
          <w:trHeight w:val="300"/>
        </w:trPr>
        <w:tc>
          <w:tcPr>
            <w:tcW w:w="4455" w:type="dxa"/>
            <w:tcBorders>
              <w:top w:val="nil"/>
              <w:left w:val="nil"/>
              <w:bottom w:val="nil"/>
              <w:right w:val="nil"/>
            </w:tcBorders>
            <w:noWrap/>
            <w:vAlign w:val="center"/>
          </w:tcPr>
          <w:p w:rsidR="0052087A" w:rsidRPr="00B924CC" w:rsidRDefault="0052087A" w:rsidP="00B924CC">
            <w:pPr>
              <w:spacing w:before="0" w:after="0"/>
              <w:rPr>
                <w:rFonts w:ascii="Calibri" w:hAnsi="Calibri" w:cs="Calibri"/>
                <w:color w:val="000000"/>
              </w:rPr>
            </w:pPr>
            <w:r w:rsidRPr="00B924CC">
              <w:rPr>
                <w:rFonts w:ascii="Calibri" w:hAnsi="Calibri" w:cs="Calibri"/>
                <w:color w:val="000000"/>
                <w:sz w:val="22"/>
                <w:szCs w:val="22"/>
              </w:rPr>
              <w:t xml:space="preserve"> - Clientes por ventas y prestaciones de servicios</w:t>
            </w:r>
          </w:p>
        </w:tc>
        <w:tc>
          <w:tcPr>
            <w:tcW w:w="2095" w:type="dxa"/>
            <w:tcBorders>
              <w:top w:val="nil"/>
              <w:left w:val="nil"/>
              <w:bottom w:val="nil"/>
              <w:right w:val="nil"/>
            </w:tcBorders>
            <w:noWrap/>
            <w:vAlign w:val="center"/>
          </w:tcPr>
          <w:p w:rsidR="0052087A" w:rsidRPr="00B924CC" w:rsidRDefault="0052087A" w:rsidP="00B924CC">
            <w:pPr>
              <w:spacing w:before="0" w:after="0"/>
              <w:jc w:val="right"/>
              <w:rPr>
                <w:rFonts w:ascii="Calibri" w:hAnsi="Calibri" w:cs="Calibri"/>
                <w:color w:val="000000"/>
              </w:rPr>
            </w:pPr>
            <w:r w:rsidRPr="00B924CC">
              <w:rPr>
                <w:rFonts w:ascii="Calibri" w:hAnsi="Calibri" w:cs="Calibri"/>
                <w:color w:val="000000"/>
                <w:sz w:val="22"/>
                <w:szCs w:val="22"/>
              </w:rPr>
              <w:t>13.416.730,39</w:t>
            </w:r>
          </w:p>
        </w:tc>
        <w:tc>
          <w:tcPr>
            <w:tcW w:w="1920" w:type="dxa"/>
            <w:tcBorders>
              <w:top w:val="nil"/>
              <w:left w:val="nil"/>
              <w:bottom w:val="nil"/>
              <w:right w:val="nil"/>
            </w:tcBorders>
            <w:noWrap/>
            <w:vAlign w:val="center"/>
          </w:tcPr>
          <w:p w:rsidR="0052087A" w:rsidRPr="00B924CC" w:rsidRDefault="0052087A" w:rsidP="00B924CC">
            <w:pPr>
              <w:spacing w:before="0" w:after="0"/>
              <w:jc w:val="right"/>
              <w:rPr>
                <w:rFonts w:ascii="Calibri" w:hAnsi="Calibri" w:cs="Calibri"/>
                <w:color w:val="000000"/>
              </w:rPr>
            </w:pPr>
            <w:r w:rsidRPr="00B924CC">
              <w:rPr>
                <w:rFonts w:ascii="Calibri" w:hAnsi="Calibri" w:cs="Calibri"/>
                <w:color w:val="000000"/>
                <w:sz w:val="22"/>
                <w:szCs w:val="22"/>
              </w:rPr>
              <w:t>10.188.023,05</w:t>
            </w:r>
          </w:p>
        </w:tc>
      </w:tr>
      <w:tr w:rsidR="0052087A" w:rsidRPr="00B924CC" w:rsidTr="00B924CC">
        <w:trPr>
          <w:trHeight w:val="300"/>
        </w:trPr>
        <w:tc>
          <w:tcPr>
            <w:tcW w:w="4455" w:type="dxa"/>
            <w:tcBorders>
              <w:top w:val="nil"/>
              <w:left w:val="nil"/>
              <w:bottom w:val="nil"/>
              <w:right w:val="nil"/>
            </w:tcBorders>
            <w:noWrap/>
            <w:vAlign w:val="center"/>
          </w:tcPr>
          <w:p w:rsidR="0052087A" w:rsidRPr="00B924CC" w:rsidRDefault="0052087A" w:rsidP="00B924CC">
            <w:pPr>
              <w:spacing w:before="0" w:after="0"/>
              <w:rPr>
                <w:rFonts w:ascii="Calibri" w:hAnsi="Calibri" w:cs="Calibri"/>
                <w:color w:val="000000"/>
              </w:rPr>
            </w:pPr>
            <w:r w:rsidRPr="00B924CC">
              <w:rPr>
                <w:rFonts w:ascii="Calibri" w:hAnsi="Calibri" w:cs="Calibri"/>
                <w:color w:val="000000"/>
                <w:sz w:val="22"/>
                <w:szCs w:val="22"/>
              </w:rPr>
              <w:t xml:space="preserve"> - Clientes, empresas del grupo y asociadas</w:t>
            </w:r>
          </w:p>
        </w:tc>
        <w:tc>
          <w:tcPr>
            <w:tcW w:w="2095" w:type="dxa"/>
            <w:tcBorders>
              <w:top w:val="nil"/>
              <w:left w:val="nil"/>
              <w:bottom w:val="nil"/>
              <w:right w:val="nil"/>
            </w:tcBorders>
            <w:noWrap/>
            <w:vAlign w:val="center"/>
          </w:tcPr>
          <w:p w:rsidR="0052087A" w:rsidRPr="00B924CC" w:rsidRDefault="0052087A" w:rsidP="00B924CC">
            <w:pPr>
              <w:spacing w:before="0" w:after="0"/>
              <w:jc w:val="right"/>
              <w:rPr>
                <w:rFonts w:ascii="Calibri" w:hAnsi="Calibri" w:cs="Calibri"/>
                <w:color w:val="000000"/>
              </w:rPr>
            </w:pPr>
            <w:r w:rsidRPr="00B924CC">
              <w:rPr>
                <w:rFonts w:ascii="Calibri" w:hAnsi="Calibri" w:cs="Calibri"/>
                <w:color w:val="000000"/>
                <w:sz w:val="22"/>
                <w:szCs w:val="22"/>
              </w:rPr>
              <w:t>79.199,31</w:t>
            </w:r>
          </w:p>
        </w:tc>
        <w:tc>
          <w:tcPr>
            <w:tcW w:w="1920" w:type="dxa"/>
            <w:tcBorders>
              <w:top w:val="nil"/>
              <w:left w:val="nil"/>
              <w:bottom w:val="nil"/>
              <w:right w:val="nil"/>
            </w:tcBorders>
            <w:noWrap/>
            <w:vAlign w:val="center"/>
          </w:tcPr>
          <w:p w:rsidR="0052087A" w:rsidRPr="00B924CC" w:rsidRDefault="0052087A" w:rsidP="00B924CC">
            <w:pPr>
              <w:spacing w:before="0" w:after="0"/>
              <w:jc w:val="right"/>
              <w:rPr>
                <w:rFonts w:ascii="Calibri" w:hAnsi="Calibri" w:cs="Calibri"/>
                <w:color w:val="000000"/>
              </w:rPr>
            </w:pPr>
            <w:r w:rsidRPr="00B924CC">
              <w:rPr>
                <w:rFonts w:ascii="Calibri" w:hAnsi="Calibri" w:cs="Calibri"/>
                <w:color w:val="000000"/>
                <w:sz w:val="22"/>
                <w:szCs w:val="22"/>
              </w:rPr>
              <w:t>55.042,24</w:t>
            </w:r>
          </w:p>
        </w:tc>
      </w:tr>
      <w:tr w:rsidR="0052087A" w:rsidRPr="00B924CC" w:rsidTr="00B924CC">
        <w:trPr>
          <w:trHeight w:val="300"/>
        </w:trPr>
        <w:tc>
          <w:tcPr>
            <w:tcW w:w="4455" w:type="dxa"/>
            <w:tcBorders>
              <w:top w:val="nil"/>
              <w:left w:val="nil"/>
              <w:bottom w:val="nil"/>
              <w:right w:val="nil"/>
            </w:tcBorders>
            <w:noWrap/>
            <w:vAlign w:val="center"/>
          </w:tcPr>
          <w:p w:rsidR="0052087A" w:rsidRPr="00B924CC" w:rsidRDefault="0052087A" w:rsidP="00B924CC">
            <w:pPr>
              <w:spacing w:before="0" w:after="0"/>
              <w:rPr>
                <w:rFonts w:ascii="Calibri" w:hAnsi="Calibri" w:cs="Calibri"/>
                <w:color w:val="000000"/>
              </w:rPr>
            </w:pPr>
            <w:r w:rsidRPr="00B924CC">
              <w:rPr>
                <w:rFonts w:ascii="Calibri" w:hAnsi="Calibri" w:cs="Calibri"/>
                <w:color w:val="000000"/>
                <w:sz w:val="22"/>
                <w:szCs w:val="22"/>
              </w:rPr>
              <w:t xml:space="preserve"> - Imposiciones a corto plazo</w:t>
            </w:r>
          </w:p>
        </w:tc>
        <w:tc>
          <w:tcPr>
            <w:tcW w:w="2095" w:type="dxa"/>
            <w:tcBorders>
              <w:top w:val="nil"/>
              <w:left w:val="nil"/>
              <w:bottom w:val="nil"/>
              <w:right w:val="nil"/>
            </w:tcBorders>
            <w:noWrap/>
            <w:vAlign w:val="center"/>
          </w:tcPr>
          <w:p w:rsidR="0052087A" w:rsidRPr="00B924CC" w:rsidRDefault="0052087A" w:rsidP="00B924CC">
            <w:pPr>
              <w:spacing w:before="0" w:after="0"/>
              <w:jc w:val="right"/>
              <w:rPr>
                <w:rFonts w:ascii="Calibri" w:hAnsi="Calibri" w:cs="Calibri"/>
                <w:color w:val="000000"/>
              </w:rPr>
            </w:pPr>
            <w:r w:rsidRPr="00B924CC">
              <w:rPr>
                <w:rFonts w:ascii="Calibri" w:hAnsi="Calibri" w:cs="Arial"/>
                <w:color w:val="000000"/>
                <w:sz w:val="22"/>
                <w:szCs w:val="22"/>
              </w:rPr>
              <w:t>197.425,</w:t>
            </w:r>
            <w:r>
              <w:rPr>
                <w:rFonts w:ascii="Calibri" w:hAnsi="Calibri" w:cs="Arial"/>
                <w:color w:val="000000"/>
                <w:sz w:val="22"/>
                <w:szCs w:val="22"/>
              </w:rPr>
              <w:t>8</w:t>
            </w:r>
            <w:r w:rsidRPr="00B924CC">
              <w:rPr>
                <w:rFonts w:ascii="Calibri" w:hAnsi="Calibri" w:cs="Arial"/>
                <w:color w:val="000000"/>
                <w:sz w:val="22"/>
                <w:szCs w:val="22"/>
              </w:rPr>
              <w:t>8</w:t>
            </w:r>
          </w:p>
        </w:tc>
        <w:tc>
          <w:tcPr>
            <w:tcW w:w="1920" w:type="dxa"/>
            <w:tcBorders>
              <w:top w:val="nil"/>
              <w:left w:val="nil"/>
              <w:bottom w:val="nil"/>
              <w:right w:val="nil"/>
            </w:tcBorders>
            <w:noWrap/>
            <w:vAlign w:val="center"/>
          </w:tcPr>
          <w:p w:rsidR="0052087A" w:rsidRPr="00B924CC" w:rsidRDefault="0052087A" w:rsidP="00B924CC">
            <w:pPr>
              <w:spacing w:before="0" w:after="0"/>
              <w:jc w:val="right"/>
              <w:rPr>
                <w:rFonts w:ascii="Calibri" w:hAnsi="Calibri" w:cs="Calibri"/>
                <w:color w:val="000000"/>
              </w:rPr>
            </w:pPr>
            <w:r w:rsidRPr="00B924CC">
              <w:rPr>
                <w:rFonts w:ascii="Calibri" w:hAnsi="Calibri" w:cs="Arial"/>
                <w:color w:val="000000"/>
                <w:sz w:val="22"/>
                <w:szCs w:val="22"/>
              </w:rPr>
              <w:t>197.425,</w:t>
            </w:r>
            <w:r>
              <w:rPr>
                <w:rFonts w:ascii="Calibri" w:hAnsi="Calibri" w:cs="Arial"/>
                <w:color w:val="000000"/>
                <w:sz w:val="22"/>
                <w:szCs w:val="22"/>
              </w:rPr>
              <w:t>8</w:t>
            </w:r>
            <w:r w:rsidRPr="00B924CC">
              <w:rPr>
                <w:rFonts w:ascii="Calibri" w:hAnsi="Calibri" w:cs="Arial"/>
                <w:color w:val="000000"/>
                <w:sz w:val="22"/>
                <w:szCs w:val="22"/>
              </w:rPr>
              <w:t>8</w:t>
            </w:r>
          </w:p>
        </w:tc>
      </w:tr>
      <w:tr w:rsidR="0052087A" w:rsidRPr="00B924CC" w:rsidTr="00B924CC">
        <w:trPr>
          <w:trHeight w:val="315"/>
        </w:trPr>
        <w:tc>
          <w:tcPr>
            <w:tcW w:w="4455" w:type="dxa"/>
            <w:tcBorders>
              <w:top w:val="nil"/>
              <w:left w:val="nil"/>
              <w:bottom w:val="nil"/>
              <w:right w:val="nil"/>
            </w:tcBorders>
            <w:noWrap/>
            <w:vAlign w:val="center"/>
          </w:tcPr>
          <w:p w:rsidR="0052087A" w:rsidRPr="00B924CC" w:rsidRDefault="0052087A" w:rsidP="00B924CC">
            <w:pPr>
              <w:spacing w:before="0" w:after="0"/>
              <w:rPr>
                <w:rFonts w:ascii="Calibri" w:hAnsi="Calibri" w:cs="Calibri"/>
                <w:color w:val="000000"/>
              </w:rPr>
            </w:pPr>
            <w:r w:rsidRPr="00B924CC">
              <w:rPr>
                <w:rFonts w:ascii="Calibri" w:hAnsi="Calibri" w:cs="Calibri"/>
                <w:color w:val="000000"/>
                <w:sz w:val="22"/>
                <w:szCs w:val="22"/>
              </w:rPr>
              <w:t xml:space="preserve"> - Créditos a empresas </w:t>
            </w:r>
          </w:p>
        </w:tc>
        <w:tc>
          <w:tcPr>
            <w:tcW w:w="2095" w:type="dxa"/>
            <w:tcBorders>
              <w:top w:val="nil"/>
              <w:left w:val="nil"/>
              <w:bottom w:val="nil"/>
              <w:right w:val="nil"/>
            </w:tcBorders>
            <w:noWrap/>
            <w:vAlign w:val="center"/>
          </w:tcPr>
          <w:p w:rsidR="0052087A" w:rsidRPr="00B924CC" w:rsidRDefault="0052087A" w:rsidP="00B924CC">
            <w:pPr>
              <w:spacing w:before="0" w:after="0"/>
              <w:jc w:val="right"/>
              <w:rPr>
                <w:rFonts w:ascii="Calibri" w:hAnsi="Calibri" w:cs="Calibri"/>
                <w:color w:val="000000"/>
              </w:rPr>
            </w:pPr>
            <w:r>
              <w:rPr>
                <w:rFonts w:ascii="Calibri" w:hAnsi="Calibri" w:cs="Calibri"/>
                <w:color w:val="000000"/>
                <w:sz w:val="22"/>
                <w:szCs w:val="22"/>
              </w:rPr>
              <w:t>333.933,81</w:t>
            </w:r>
          </w:p>
        </w:tc>
        <w:tc>
          <w:tcPr>
            <w:tcW w:w="1920" w:type="dxa"/>
            <w:tcBorders>
              <w:top w:val="nil"/>
              <w:left w:val="nil"/>
              <w:bottom w:val="nil"/>
              <w:right w:val="nil"/>
            </w:tcBorders>
            <w:noWrap/>
            <w:vAlign w:val="center"/>
          </w:tcPr>
          <w:p w:rsidR="0052087A" w:rsidRPr="00B924CC" w:rsidRDefault="0052087A" w:rsidP="00B924CC">
            <w:pPr>
              <w:spacing w:before="0" w:after="0"/>
              <w:jc w:val="right"/>
              <w:rPr>
                <w:rFonts w:ascii="Calibri" w:hAnsi="Calibri" w:cs="Calibri"/>
                <w:color w:val="000000"/>
              </w:rPr>
            </w:pPr>
            <w:r w:rsidRPr="00B924CC">
              <w:rPr>
                <w:rFonts w:ascii="Calibri" w:hAnsi="Calibri" w:cs="Calibri"/>
                <w:color w:val="000000"/>
                <w:sz w:val="22"/>
                <w:szCs w:val="22"/>
              </w:rPr>
              <w:t>181.427,06</w:t>
            </w:r>
          </w:p>
        </w:tc>
      </w:tr>
      <w:tr w:rsidR="0052087A" w:rsidRPr="00B924CC" w:rsidTr="00B924CC">
        <w:trPr>
          <w:trHeight w:val="330"/>
        </w:trPr>
        <w:tc>
          <w:tcPr>
            <w:tcW w:w="4455" w:type="dxa"/>
            <w:tcBorders>
              <w:top w:val="nil"/>
              <w:left w:val="nil"/>
              <w:bottom w:val="nil"/>
              <w:right w:val="nil"/>
            </w:tcBorders>
            <w:noWrap/>
            <w:vAlign w:val="center"/>
          </w:tcPr>
          <w:p w:rsidR="0052087A" w:rsidRPr="00B924CC" w:rsidRDefault="0052087A" w:rsidP="00B924CC">
            <w:pPr>
              <w:spacing w:before="0" w:after="0"/>
              <w:rPr>
                <w:rFonts w:ascii="Calibri" w:hAnsi="Calibri" w:cs="Calibri"/>
                <w:color w:val="000000"/>
              </w:rPr>
            </w:pPr>
          </w:p>
        </w:tc>
        <w:tc>
          <w:tcPr>
            <w:tcW w:w="2095" w:type="dxa"/>
            <w:tcBorders>
              <w:top w:val="single" w:sz="8" w:space="0" w:color="auto"/>
              <w:left w:val="nil"/>
              <w:bottom w:val="single" w:sz="8" w:space="0" w:color="auto"/>
              <w:right w:val="nil"/>
            </w:tcBorders>
            <w:noWrap/>
            <w:vAlign w:val="center"/>
          </w:tcPr>
          <w:p w:rsidR="0052087A" w:rsidRPr="00B924CC" w:rsidRDefault="0052087A" w:rsidP="00B924CC">
            <w:pPr>
              <w:spacing w:before="0" w:after="0"/>
              <w:jc w:val="right"/>
              <w:rPr>
                <w:rFonts w:ascii="Calibri" w:hAnsi="Calibri" w:cs="Calibri"/>
                <w:b/>
                <w:bCs/>
                <w:color w:val="000000"/>
              </w:rPr>
            </w:pPr>
            <w:r w:rsidRPr="00B924CC">
              <w:rPr>
                <w:rFonts w:ascii="Calibri" w:hAnsi="Calibri" w:cs="Calibri"/>
                <w:b/>
                <w:bCs/>
                <w:color w:val="000000"/>
                <w:sz w:val="22"/>
                <w:szCs w:val="22"/>
              </w:rPr>
              <w:t>1</w:t>
            </w:r>
            <w:r>
              <w:rPr>
                <w:rFonts w:ascii="Calibri" w:hAnsi="Calibri" w:cs="Calibri"/>
                <w:b/>
                <w:bCs/>
                <w:color w:val="000000"/>
                <w:sz w:val="22"/>
                <w:szCs w:val="22"/>
              </w:rPr>
              <w:t>4.027.289,39</w:t>
            </w:r>
          </w:p>
        </w:tc>
        <w:tc>
          <w:tcPr>
            <w:tcW w:w="1920" w:type="dxa"/>
            <w:tcBorders>
              <w:top w:val="single" w:sz="8" w:space="0" w:color="auto"/>
              <w:left w:val="nil"/>
              <w:bottom w:val="single" w:sz="8" w:space="0" w:color="auto"/>
              <w:right w:val="nil"/>
            </w:tcBorders>
            <w:noWrap/>
            <w:vAlign w:val="center"/>
          </w:tcPr>
          <w:p w:rsidR="0052087A" w:rsidRPr="00B924CC" w:rsidRDefault="0052087A" w:rsidP="00B924CC">
            <w:pPr>
              <w:spacing w:before="0" w:after="0"/>
              <w:jc w:val="right"/>
              <w:rPr>
                <w:rFonts w:ascii="Calibri" w:hAnsi="Calibri" w:cs="Calibri"/>
                <w:b/>
                <w:bCs/>
                <w:color w:val="000000"/>
              </w:rPr>
            </w:pPr>
            <w:r w:rsidRPr="00B924CC">
              <w:rPr>
                <w:rFonts w:ascii="Calibri" w:hAnsi="Calibri" w:cs="Calibri"/>
                <w:b/>
                <w:bCs/>
                <w:color w:val="000000"/>
                <w:sz w:val="22"/>
                <w:szCs w:val="22"/>
              </w:rPr>
              <w:t>10.621.91</w:t>
            </w:r>
            <w:r>
              <w:rPr>
                <w:rFonts w:ascii="Calibri" w:hAnsi="Calibri" w:cs="Calibri"/>
                <w:b/>
                <w:bCs/>
                <w:color w:val="000000"/>
                <w:sz w:val="22"/>
                <w:szCs w:val="22"/>
              </w:rPr>
              <w:t>8</w:t>
            </w:r>
            <w:r w:rsidRPr="00B924CC">
              <w:rPr>
                <w:rFonts w:ascii="Calibri" w:hAnsi="Calibri" w:cs="Calibri"/>
                <w:b/>
                <w:bCs/>
                <w:color w:val="000000"/>
                <w:sz w:val="22"/>
                <w:szCs w:val="22"/>
              </w:rPr>
              <w:t>,</w:t>
            </w:r>
            <w:r>
              <w:rPr>
                <w:rFonts w:ascii="Calibri" w:hAnsi="Calibri" w:cs="Calibri"/>
                <w:b/>
                <w:bCs/>
                <w:color w:val="000000"/>
                <w:sz w:val="22"/>
                <w:szCs w:val="22"/>
              </w:rPr>
              <w:t>2</w:t>
            </w:r>
            <w:r w:rsidRPr="00B924CC">
              <w:rPr>
                <w:rFonts w:ascii="Calibri" w:hAnsi="Calibri" w:cs="Calibri"/>
                <w:b/>
                <w:bCs/>
                <w:color w:val="000000"/>
                <w:sz w:val="22"/>
                <w:szCs w:val="22"/>
              </w:rPr>
              <w:t>3</w:t>
            </w:r>
          </w:p>
        </w:tc>
      </w:tr>
      <w:tr w:rsidR="0052087A" w:rsidRPr="00B924CC" w:rsidTr="00B924CC">
        <w:trPr>
          <w:trHeight w:val="330"/>
        </w:trPr>
        <w:tc>
          <w:tcPr>
            <w:tcW w:w="4455" w:type="dxa"/>
            <w:tcBorders>
              <w:top w:val="nil"/>
              <w:left w:val="nil"/>
              <w:bottom w:val="nil"/>
              <w:right w:val="nil"/>
            </w:tcBorders>
            <w:noWrap/>
            <w:vAlign w:val="center"/>
          </w:tcPr>
          <w:p w:rsidR="0052087A" w:rsidRPr="00B924CC" w:rsidRDefault="0052087A" w:rsidP="00B924CC">
            <w:pPr>
              <w:spacing w:before="0" w:after="0"/>
              <w:rPr>
                <w:rFonts w:ascii="Calibri" w:hAnsi="Calibri" w:cs="Calibri"/>
                <w:color w:val="000000"/>
              </w:rPr>
            </w:pPr>
          </w:p>
        </w:tc>
        <w:tc>
          <w:tcPr>
            <w:tcW w:w="2095" w:type="dxa"/>
            <w:tcBorders>
              <w:top w:val="nil"/>
              <w:left w:val="nil"/>
              <w:bottom w:val="single" w:sz="8" w:space="0" w:color="auto"/>
              <w:right w:val="nil"/>
            </w:tcBorders>
            <w:noWrap/>
            <w:vAlign w:val="center"/>
          </w:tcPr>
          <w:p w:rsidR="0052087A" w:rsidRPr="00B924CC" w:rsidRDefault="0052087A" w:rsidP="00B924CC">
            <w:pPr>
              <w:spacing w:before="0" w:after="0"/>
              <w:jc w:val="right"/>
              <w:rPr>
                <w:rFonts w:ascii="Calibri" w:hAnsi="Calibri" w:cs="Calibri"/>
                <w:b/>
                <w:bCs/>
                <w:color w:val="000000"/>
              </w:rPr>
            </w:pPr>
            <w:r>
              <w:rPr>
                <w:rFonts w:ascii="Calibri" w:hAnsi="Calibri" w:cs="Arial"/>
                <w:b/>
                <w:bCs/>
                <w:color w:val="000000"/>
                <w:sz w:val="22"/>
                <w:szCs w:val="22"/>
              </w:rPr>
              <w:t>14.054.929,91</w:t>
            </w:r>
          </w:p>
        </w:tc>
        <w:tc>
          <w:tcPr>
            <w:tcW w:w="1920" w:type="dxa"/>
            <w:tcBorders>
              <w:top w:val="nil"/>
              <w:left w:val="nil"/>
              <w:bottom w:val="single" w:sz="8" w:space="0" w:color="auto"/>
              <w:right w:val="nil"/>
            </w:tcBorders>
            <w:noWrap/>
            <w:vAlign w:val="center"/>
          </w:tcPr>
          <w:p w:rsidR="0052087A" w:rsidRPr="00B924CC" w:rsidRDefault="0052087A" w:rsidP="00B924CC">
            <w:pPr>
              <w:spacing w:before="0" w:after="0"/>
              <w:jc w:val="right"/>
              <w:rPr>
                <w:rFonts w:ascii="Calibri" w:hAnsi="Calibri" w:cs="Calibri"/>
                <w:b/>
                <w:bCs/>
                <w:color w:val="000000"/>
              </w:rPr>
            </w:pPr>
            <w:r>
              <w:rPr>
                <w:rFonts w:ascii="Calibri" w:hAnsi="Calibri" w:cs="Arial"/>
                <w:b/>
                <w:bCs/>
                <w:color w:val="000000"/>
                <w:sz w:val="22"/>
                <w:szCs w:val="22"/>
              </w:rPr>
              <w:t>10.649.558,7</w:t>
            </w:r>
            <w:r w:rsidRPr="00B924CC">
              <w:rPr>
                <w:rFonts w:ascii="Calibri" w:hAnsi="Calibri" w:cs="Arial"/>
                <w:b/>
                <w:bCs/>
                <w:color w:val="000000"/>
                <w:sz w:val="22"/>
                <w:szCs w:val="22"/>
              </w:rPr>
              <w:t>5</w:t>
            </w:r>
          </w:p>
        </w:tc>
      </w:tr>
    </w:tbl>
    <w:p w:rsidR="0052087A" w:rsidRPr="00F766D3" w:rsidRDefault="0052087A" w:rsidP="00BF36A9">
      <w:pPr>
        <w:spacing w:before="0" w:after="0"/>
        <w:jc w:val="both"/>
        <w:rPr>
          <w:rFonts w:ascii="Calibri" w:hAnsi="Calibri" w:cs="Calibri"/>
          <w:color w:val="000000"/>
          <w:sz w:val="22"/>
          <w:szCs w:val="22"/>
        </w:rPr>
      </w:pPr>
    </w:p>
    <w:p w:rsidR="0052087A" w:rsidRPr="00725CCF" w:rsidRDefault="0052087A" w:rsidP="00BF36A9">
      <w:pPr>
        <w:spacing w:before="0" w:after="0"/>
        <w:contextualSpacing/>
        <w:jc w:val="both"/>
        <w:rPr>
          <w:rFonts w:ascii="Calibri" w:hAnsi="Calibri" w:cs="Calibri"/>
          <w:sz w:val="22"/>
          <w:szCs w:val="22"/>
        </w:rPr>
      </w:pPr>
      <w:r w:rsidRPr="00725CCF">
        <w:rPr>
          <w:rFonts w:ascii="Calibri" w:hAnsi="Calibri" w:cs="Calibri"/>
          <w:sz w:val="22"/>
          <w:szCs w:val="22"/>
        </w:rPr>
        <w:t>No existen diferencias significativas entre valores razonables de los préstamos y partidas a cobrar y los valores contables.</w:t>
      </w:r>
    </w:p>
    <w:p w:rsidR="0052087A" w:rsidRPr="00725CCF" w:rsidRDefault="0052087A" w:rsidP="00BF36A9">
      <w:pPr>
        <w:spacing w:before="0" w:after="0"/>
        <w:contextualSpacing/>
        <w:jc w:val="both"/>
        <w:rPr>
          <w:rFonts w:ascii="Calibri" w:hAnsi="Calibri" w:cs="Calibri"/>
          <w:sz w:val="16"/>
          <w:szCs w:val="22"/>
        </w:rPr>
      </w:pPr>
    </w:p>
    <w:p w:rsidR="0052087A" w:rsidRDefault="0052087A" w:rsidP="00BF36A9">
      <w:pPr>
        <w:spacing w:before="0" w:after="0"/>
        <w:contextualSpacing/>
        <w:jc w:val="both"/>
        <w:rPr>
          <w:rFonts w:ascii="Calibri" w:hAnsi="Calibri" w:cs="Calibri"/>
          <w:sz w:val="22"/>
          <w:szCs w:val="22"/>
        </w:rPr>
      </w:pPr>
      <w:r w:rsidRPr="00725CCF">
        <w:rPr>
          <w:rFonts w:ascii="Calibri" w:hAnsi="Calibri" w:cs="Calibri"/>
          <w:sz w:val="22"/>
          <w:szCs w:val="22"/>
        </w:rPr>
        <w:t>Se considera que las cuentas a cobrar a clientes vencidas con antigüedad inferior a tres meses no han sufrido ningún deterioro de valor.</w:t>
      </w:r>
    </w:p>
    <w:p w:rsidR="0052087A" w:rsidRPr="00725CCF" w:rsidRDefault="0052087A" w:rsidP="00BF36A9">
      <w:pPr>
        <w:spacing w:before="0" w:after="0"/>
        <w:contextualSpacing/>
        <w:jc w:val="both"/>
        <w:rPr>
          <w:rFonts w:ascii="Calibri" w:hAnsi="Calibri" w:cs="Calibri"/>
          <w:sz w:val="22"/>
          <w:szCs w:val="22"/>
        </w:rPr>
      </w:pPr>
    </w:p>
    <w:p w:rsidR="0052087A" w:rsidRDefault="0052087A" w:rsidP="006425D3">
      <w:pPr>
        <w:spacing w:before="0" w:after="0"/>
        <w:contextualSpacing/>
        <w:jc w:val="both"/>
        <w:rPr>
          <w:rFonts w:ascii="Calibri" w:hAnsi="Calibri" w:cs="Calibri"/>
          <w:sz w:val="22"/>
          <w:szCs w:val="22"/>
        </w:rPr>
      </w:pPr>
      <w:r w:rsidRPr="00725CCF">
        <w:rPr>
          <w:rFonts w:ascii="Calibri" w:hAnsi="Calibri" w:cs="Calibri"/>
          <w:sz w:val="22"/>
          <w:szCs w:val="22"/>
        </w:rPr>
        <w:t>El detalle de los créditos con las Administraciones Públicas es el siguiente:</w:t>
      </w:r>
    </w:p>
    <w:p w:rsidR="0052087A" w:rsidRDefault="0052087A" w:rsidP="006425D3">
      <w:pPr>
        <w:spacing w:before="0" w:after="0"/>
        <w:contextualSpacing/>
        <w:jc w:val="both"/>
        <w:rPr>
          <w:rFonts w:ascii="Calibri" w:hAnsi="Calibri" w:cs="Calibri"/>
          <w:sz w:val="22"/>
          <w:szCs w:val="22"/>
        </w:rPr>
      </w:pPr>
    </w:p>
    <w:p w:rsidR="0052087A" w:rsidRDefault="0052087A" w:rsidP="006425D3">
      <w:pPr>
        <w:spacing w:before="0" w:after="0"/>
        <w:contextualSpacing/>
        <w:jc w:val="both"/>
        <w:rPr>
          <w:rFonts w:ascii="Calibri" w:hAnsi="Calibri" w:cs="Calibri"/>
          <w:sz w:val="22"/>
          <w:szCs w:val="22"/>
        </w:rPr>
      </w:pPr>
    </w:p>
    <w:tbl>
      <w:tblPr>
        <w:tblW w:w="8415" w:type="dxa"/>
        <w:tblInd w:w="55" w:type="dxa"/>
        <w:tblCellMar>
          <w:left w:w="70" w:type="dxa"/>
          <w:right w:w="70" w:type="dxa"/>
        </w:tblCellMar>
        <w:tblLook w:val="0000"/>
      </w:tblPr>
      <w:tblGrid>
        <w:gridCol w:w="4455"/>
        <w:gridCol w:w="2160"/>
        <w:gridCol w:w="1800"/>
      </w:tblGrid>
      <w:tr w:rsidR="0052087A" w:rsidRPr="002F1C40" w:rsidTr="002F1C40">
        <w:trPr>
          <w:trHeight w:val="300"/>
        </w:trPr>
        <w:tc>
          <w:tcPr>
            <w:tcW w:w="4455" w:type="dxa"/>
            <w:tcBorders>
              <w:top w:val="single" w:sz="8" w:space="0" w:color="auto"/>
              <w:left w:val="nil"/>
              <w:bottom w:val="nil"/>
              <w:right w:val="nil"/>
            </w:tcBorders>
            <w:shd w:val="clear" w:color="000000" w:fill="BFBFBF"/>
            <w:vAlign w:val="center"/>
          </w:tcPr>
          <w:p w:rsidR="0052087A" w:rsidRPr="002F1C40" w:rsidRDefault="0052087A" w:rsidP="002F1C40">
            <w:pPr>
              <w:spacing w:before="0" w:after="0"/>
              <w:rPr>
                <w:rFonts w:ascii="Calibri" w:hAnsi="Calibri" w:cs="Calibri"/>
                <w:b/>
                <w:bCs/>
                <w:color w:val="000000"/>
              </w:rPr>
            </w:pPr>
            <w:r w:rsidRPr="002F1C40">
              <w:rPr>
                <w:rFonts w:ascii="Calibri" w:hAnsi="Calibri" w:cs="Calibri"/>
                <w:b/>
                <w:bCs/>
                <w:color w:val="000000"/>
                <w:sz w:val="22"/>
                <w:szCs w:val="22"/>
              </w:rPr>
              <w:t xml:space="preserve">CRÉDITOS CON ADMINISTRACIONES </w:t>
            </w:r>
            <w:proofErr w:type="spellStart"/>
            <w:r w:rsidRPr="002F1C40">
              <w:rPr>
                <w:rFonts w:ascii="Calibri" w:hAnsi="Calibri" w:cs="Calibri"/>
                <w:b/>
                <w:bCs/>
                <w:color w:val="000000"/>
                <w:sz w:val="22"/>
                <w:szCs w:val="22"/>
              </w:rPr>
              <w:t>PúBLICAS</w:t>
            </w:r>
            <w:proofErr w:type="spellEnd"/>
            <w:r w:rsidRPr="002F1C40">
              <w:rPr>
                <w:rFonts w:ascii="Calibri" w:hAnsi="Calibri" w:cs="Calibri"/>
                <w:b/>
                <w:bCs/>
                <w:color w:val="000000"/>
                <w:sz w:val="22"/>
                <w:szCs w:val="22"/>
              </w:rPr>
              <w:t xml:space="preserve">. </w:t>
            </w:r>
          </w:p>
        </w:tc>
        <w:tc>
          <w:tcPr>
            <w:tcW w:w="2160" w:type="dxa"/>
            <w:vMerge w:val="restart"/>
            <w:tcBorders>
              <w:top w:val="single" w:sz="8" w:space="0" w:color="auto"/>
              <w:left w:val="nil"/>
              <w:bottom w:val="double" w:sz="6" w:space="0" w:color="000000"/>
              <w:right w:val="nil"/>
            </w:tcBorders>
            <w:shd w:val="clear" w:color="000000" w:fill="BFBFBF"/>
            <w:vAlign w:val="center"/>
          </w:tcPr>
          <w:p w:rsidR="0052087A" w:rsidRPr="002F1C40" w:rsidRDefault="0052087A" w:rsidP="002F1C40">
            <w:pPr>
              <w:spacing w:before="0" w:after="0"/>
              <w:jc w:val="center"/>
              <w:rPr>
                <w:rFonts w:ascii="Calibri" w:hAnsi="Calibri" w:cs="Calibri"/>
                <w:b/>
                <w:bCs/>
                <w:color w:val="000000"/>
              </w:rPr>
            </w:pPr>
            <w:r w:rsidRPr="002F1C40">
              <w:rPr>
                <w:rFonts w:ascii="Calibri" w:hAnsi="Calibri" w:cs="Calibri"/>
                <w:b/>
                <w:bCs/>
                <w:color w:val="000000"/>
                <w:sz w:val="22"/>
                <w:szCs w:val="22"/>
              </w:rPr>
              <w:t>2.019</w:t>
            </w:r>
          </w:p>
        </w:tc>
        <w:tc>
          <w:tcPr>
            <w:tcW w:w="1800" w:type="dxa"/>
            <w:vMerge w:val="restart"/>
            <w:tcBorders>
              <w:top w:val="single" w:sz="8" w:space="0" w:color="auto"/>
              <w:left w:val="nil"/>
              <w:bottom w:val="double" w:sz="6" w:space="0" w:color="000000"/>
              <w:right w:val="nil"/>
            </w:tcBorders>
            <w:shd w:val="clear" w:color="000000" w:fill="BFBFBF"/>
            <w:vAlign w:val="center"/>
          </w:tcPr>
          <w:p w:rsidR="0052087A" w:rsidRPr="002F1C40" w:rsidRDefault="0052087A" w:rsidP="002F1C40">
            <w:pPr>
              <w:spacing w:before="0" w:after="0"/>
              <w:jc w:val="center"/>
              <w:rPr>
                <w:rFonts w:ascii="Calibri" w:hAnsi="Calibri" w:cs="Calibri"/>
                <w:b/>
                <w:bCs/>
                <w:color w:val="000000"/>
              </w:rPr>
            </w:pPr>
            <w:r w:rsidRPr="002F1C40">
              <w:rPr>
                <w:rFonts w:ascii="Calibri" w:hAnsi="Calibri" w:cs="Calibri"/>
                <w:b/>
                <w:bCs/>
                <w:color w:val="000000"/>
                <w:sz w:val="22"/>
                <w:szCs w:val="22"/>
              </w:rPr>
              <w:t>2.018</w:t>
            </w:r>
          </w:p>
        </w:tc>
      </w:tr>
      <w:tr w:rsidR="0052087A" w:rsidRPr="002F1C40" w:rsidTr="002F1C40">
        <w:trPr>
          <w:trHeight w:val="315"/>
        </w:trPr>
        <w:tc>
          <w:tcPr>
            <w:tcW w:w="4455" w:type="dxa"/>
            <w:tcBorders>
              <w:top w:val="nil"/>
              <w:left w:val="nil"/>
              <w:bottom w:val="double" w:sz="6" w:space="0" w:color="auto"/>
              <w:right w:val="nil"/>
            </w:tcBorders>
            <w:shd w:val="clear" w:color="000000" w:fill="BFBFBF"/>
            <w:vAlign w:val="center"/>
          </w:tcPr>
          <w:p w:rsidR="0052087A" w:rsidRPr="002F1C40" w:rsidRDefault="0052087A" w:rsidP="002F1C40">
            <w:pPr>
              <w:spacing w:before="0" w:after="0"/>
              <w:rPr>
                <w:rFonts w:ascii="Calibri" w:hAnsi="Calibri" w:cs="Calibri"/>
                <w:b/>
                <w:bCs/>
                <w:color w:val="000000"/>
              </w:rPr>
            </w:pPr>
            <w:r w:rsidRPr="002F1C40">
              <w:rPr>
                <w:rFonts w:ascii="Calibri" w:hAnsi="Calibri" w:cs="Calibri"/>
                <w:b/>
                <w:bCs/>
                <w:color w:val="000000"/>
                <w:sz w:val="22"/>
                <w:szCs w:val="22"/>
              </w:rPr>
              <w:t xml:space="preserve">ACTIVOS </w:t>
            </w:r>
          </w:p>
        </w:tc>
        <w:tc>
          <w:tcPr>
            <w:tcW w:w="2160" w:type="dxa"/>
            <w:vMerge/>
            <w:tcBorders>
              <w:top w:val="single" w:sz="8" w:space="0" w:color="auto"/>
              <w:left w:val="nil"/>
              <w:bottom w:val="double" w:sz="6" w:space="0" w:color="000000"/>
              <w:right w:val="nil"/>
            </w:tcBorders>
            <w:vAlign w:val="center"/>
          </w:tcPr>
          <w:p w:rsidR="0052087A" w:rsidRPr="002F1C40" w:rsidRDefault="0052087A" w:rsidP="002F1C40">
            <w:pPr>
              <w:spacing w:before="0" w:after="0"/>
              <w:rPr>
                <w:rFonts w:ascii="Calibri" w:hAnsi="Calibri" w:cs="Calibri"/>
                <w:b/>
                <w:bCs/>
                <w:color w:val="000000"/>
              </w:rPr>
            </w:pPr>
          </w:p>
        </w:tc>
        <w:tc>
          <w:tcPr>
            <w:tcW w:w="1800" w:type="dxa"/>
            <w:vMerge/>
            <w:tcBorders>
              <w:top w:val="single" w:sz="8" w:space="0" w:color="auto"/>
              <w:left w:val="nil"/>
              <w:bottom w:val="double" w:sz="6" w:space="0" w:color="000000"/>
              <w:right w:val="nil"/>
            </w:tcBorders>
            <w:vAlign w:val="center"/>
          </w:tcPr>
          <w:p w:rsidR="0052087A" w:rsidRPr="002F1C40" w:rsidRDefault="0052087A" w:rsidP="002F1C40">
            <w:pPr>
              <w:spacing w:before="0" w:after="0"/>
              <w:rPr>
                <w:rFonts w:ascii="Calibri" w:hAnsi="Calibri" w:cs="Calibri"/>
                <w:b/>
                <w:bCs/>
                <w:color w:val="000000"/>
              </w:rPr>
            </w:pPr>
          </w:p>
        </w:tc>
      </w:tr>
      <w:tr w:rsidR="0052087A" w:rsidRPr="002F1C40" w:rsidTr="002F1C40">
        <w:trPr>
          <w:trHeight w:val="315"/>
        </w:trPr>
        <w:tc>
          <w:tcPr>
            <w:tcW w:w="4455" w:type="dxa"/>
            <w:tcBorders>
              <w:top w:val="nil"/>
              <w:left w:val="nil"/>
              <w:bottom w:val="nil"/>
              <w:right w:val="nil"/>
            </w:tcBorders>
            <w:vAlign w:val="center"/>
          </w:tcPr>
          <w:p w:rsidR="0052087A" w:rsidRPr="002F1C40" w:rsidRDefault="0052087A" w:rsidP="002F1C40">
            <w:pPr>
              <w:spacing w:before="0" w:after="0"/>
              <w:rPr>
                <w:rFonts w:ascii="Calibri" w:hAnsi="Calibri" w:cs="Calibri"/>
                <w:color w:val="000000"/>
              </w:rPr>
            </w:pPr>
            <w:r w:rsidRPr="002F1C40">
              <w:rPr>
                <w:rFonts w:ascii="Calibri" w:hAnsi="Calibri" w:cs="Calibri"/>
                <w:color w:val="000000"/>
                <w:sz w:val="22"/>
                <w:szCs w:val="22"/>
              </w:rPr>
              <w:t>Hª Pª Deudora por IGIC y retenciones</w:t>
            </w:r>
          </w:p>
        </w:tc>
        <w:tc>
          <w:tcPr>
            <w:tcW w:w="2160" w:type="dxa"/>
            <w:tcBorders>
              <w:top w:val="nil"/>
              <w:left w:val="nil"/>
              <w:bottom w:val="nil"/>
              <w:right w:val="nil"/>
            </w:tcBorders>
            <w:vAlign w:val="center"/>
          </w:tcPr>
          <w:p w:rsidR="0052087A" w:rsidRPr="002F1C40" w:rsidRDefault="0052087A" w:rsidP="002F1C40">
            <w:pPr>
              <w:spacing w:before="0" w:after="0"/>
              <w:jc w:val="right"/>
              <w:rPr>
                <w:rFonts w:ascii="Calibri" w:hAnsi="Calibri" w:cs="Calibri"/>
                <w:color w:val="000000"/>
              </w:rPr>
            </w:pPr>
            <w:r w:rsidRPr="002F1C40">
              <w:rPr>
                <w:rFonts w:ascii="Calibri" w:hAnsi="Calibri" w:cs="Calibri"/>
                <w:color w:val="000000"/>
                <w:sz w:val="22"/>
                <w:szCs w:val="22"/>
              </w:rPr>
              <w:t>-11.203,29</w:t>
            </w:r>
          </w:p>
        </w:tc>
        <w:tc>
          <w:tcPr>
            <w:tcW w:w="1800" w:type="dxa"/>
            <w:tcBorders>
              <w:top w:val="nil"/>
              <w:left w:val="nil"/>
              <w:bottom w:val="nil"/>
              <w:right w:val="nil"/>
            </w:tcBorders>
            <w:vAlign w:val="center"/>
          </w:tcPr>
          <w:p w:rsidR="0052087A" w:rsidRPr="002F1C40" w:rsidRDefault="0052087A" w:rsidP="002F1C40">
            <w:pPr>
              <w:spacing w:before="0" w:after="0"/>
              <w:jc w:val="right"/>
              <w:rPr>
                <w:rFonts w:ascii="Calibri" w:hAnsi="Calibri" w:cs="Calibri"/>
                <w:color w:val="000000"/>
              </w:rPr>
            </w:pPr>
            <w:r w:rsidRPr="002F1C40">
              <w:rPr>
                <w:rFonts w:ascii="Calibri" w:hAnsi="Calibri" w:cs="Calibri"/>
                <w:color w:val="000000"/>
                <w:sz w:val="22"/>
                <w:szCs w:val="22"/>
              </w:rPr>
              <w:t>56.764,61</w:t>
            </w:r>
          </w:p>
        </w:tc>
      </w:tr>
      <w:tr w:rsidR="0052087A" w:rsidRPr="002F1C40" w:rsidTr="002F1C40">
        <w:trPr>
          <w:trHeight w:val="315"/>
        </w:trPr>
        <w:tc>
          <w:tcPr>
            <w:tcW w:w="4455" w:type="dxa"/>
            <w:tcBorders>
              <w:top w:val="nil"/>
              <w:left w:val="nil"/>
              <w:bottom w:val="nil"/>
              <w:right w:val="nil"/>
            </w:tcBorders>
            <w:vAlign w:val="center"/>
          </w:tcPr>
          <w:p w:rsidR="0052087A" w:rsidRPr="002F1C40" w:rsidRDefault="0052087A" w:rsidP="002F1C40">
            <w:pPr>
              <w:spacing w:before="0" w:after="0"/>
              <w:rPr>
                <w:rFonts w:ascii="Calibri" w:hAnsi="Calibri" w:cs="Calibri"/>
                <w:color w:val="000000"/>
              </w:rPr>
            </w:pPr>
            <w:r w:rsidRPr="002F1C40">
              <w:rPr>
                <w:rFonts w:ascii="Calibri" w:hAnsi="Calibri" w:cs="Calibri"/>
                <w:color w:val="000000"/>
                <w:sz w:val="22"/>
                <w:szCs w:val="22"/>
              </w:rPr>
              <w:t>Activo por Impuesto Diferido</w:t>
            </w:r>
          </w:p>
        </w:tc>
        <w:tc>
          <w:tcPr>
            <w:tcW w:w="2160" w:type="dxa"/>
            <w:tcBorders>
              <w:top w:val="nil"/>
              <w:left w:val="nil"/>
              <w:bottom w:val="nil"/>
              <w:right w:val="nil"/>
            </w:tcBorders>
            <w:vAlign w:val="center"/>
          </w:tcPr>
          <w:p w:rsidR="0052087A" w:rsidRPr="002F1C40" w:rsidRDefault="0052087A" w:rsidP="002F1C40">
            <w:pPr>
              <w:spacing w:before="0" w:after="0"/>
              <w:jc w:val="right"/>
              <w:rPr>
                <w:rFonts w:ascii="Calibri" w:hAnsi="Calibri" w:cs="Calibri"/>
                <w:color w:val="000000"/>
              </w:rPr>
            </w:pPr>
            <w:r w:rsidRPr="002F1C40">
              <w:rPr>
                <w:rFonts w:ascii="Calibri" w:hAnsi="Calibri" w:cs="Calibri"/>
                <w:color w:val="000000"/>
                <w:sz w:val="22"/>
                <w:szCs w:val="22"/>
              </w:rPr>
              <w:t>648.386,98</w:t>
            </w:r>
          </w:p>
        </w:tc>
        <w:tc>
          <w:tcPr>
            <w:tcW w:w="1800" w:type="dxa"/>
            <w:tcBorders>
              <w:top w:val="nil"/>
              <w:left w:val="nil"/>
              <w:bottom w:val="nil"/>
              <w:right w:val="nil"/>
            </w:tcBorders>
            <w:vAlign w:val="center"/>
          </w:tcPr>
          <w:p w:rsidR="0052087A" w:rsidRPr="002F1C40" w:rsidRDefault="0052087A" w:rsidP="002F1C40">
            <w:pPr>
              <w:spacing w:before="0" w:after="0"/>
              <w:jc w:val="right"/>
              <w:rPr>
                <w:rFonts w:ascii="Calibri" w:hAnsi="Calibri" w:cs="Calibri"/>
                <w:color w:val="000000"/>
              </w:rPr>
            </w:pPr>
            <w:r w:rsidRPr="002F1C40">
              <w:rPr>
                <w:rFonts w:ascii="Calibri" w:hAnsi="Calibri" w:cs="Calibri"/>
                <w:color w:val="000000"/>
                <w:sz w:val="22"/>
                <w:szCs w:val="22"/>
              </w:rPr>
              <w:t>675.720,11</w:t>
            </w:r>
          </w:p>
        </w:tc>
      </w:tr>
      <w:tr w:rsidR="0052087A" w:rsidRPr="002F1C40" w:rsidTr="002F1C40">
        <w:trPr>
          <w:trHeight w:val="315"/>
        </w:trPr>
        <w:tc>
          <w:tcPr>
            <w:tcW w:w="4455" w:type="dxa"/>
            <w:tcBorders>
              <w:top w:val="single" w:sz="8" w:space="0" w:color="auto"/>
              <w:left w:val="nil"/>
              <w:bottom w:val="double" w:sz="6" w:space="0" w:color="auto"/>
              <w:right w:val="nil"/>
            </w:tcBorders>
            <w:shd w:val="clear" w:color="000000" w:fill="A5A5A5"/>
            <w:vAlign w:val="center"/>
          </w:tcPr>
          <w:p w:rsidR="0052087A" w:rsidRPr="002F1C40" w:rsidRDefault="0052087A" w:rsidP="002F1C40">
            <w:pPr>
              <w:spacing w:before="0" w:after="0"/>
              <w:jc w:val="center"/>
              <w:rPr>
                <w:rFonts w:ascii="Calibri" w:hAnsi="Calibri" w:cs="Calibri"/>
                <w:b/>
                <w:bCs/>
                <w:color w:val="000000"/>
              </w:rPr>
            </w:pPr>
            <w:r w:rsidRPr="002F1C40">
              <w:rPr>
                <w:rFonts w:ascii="Calibri" w:hAnsi="Calibri" w:cs="Calibri"/>
                <w:b/>
                <w:bCs/>
                <w:color w:val="000000"/>
                <w:sz w:val="22"/>
                <w:szCs w:val="22"/>
              </w:rPr>
              <w:t>TOTAL</w:t>
            </w:r>
          </w:p>
        </w:tc>
        <w:tc>
          <w:tcPr>
            <w:tcW w:w="2160" w:type="dxa"/>
            <w:tcBorders>
              <w:top w:val="single" w:sz="8" w:space="0" w:color="auto"/>
              <w:left w:val="nil"/>
              <w:bottom w:val="double" w:sz="6" w:space="0" w:color="auto"/>
              <w:right w:val="nil"/>
            </w:tcBorders>
            <w:shd w:val="clear" w:color="000000" w:fill="A5A5A5"/>
            <w:vAlign w:val="center"/>
          </w:tcPr>
          <w:p w:rsidR="0052087A" w:rsidRPr="002F1C40" w:rsidRDefault="0052087A" w:rsidP="002F1C40">
            <w:pPr>
              <w:spacing w:before="0" w:after="0"/>
              <w:jc w:val="right"/>
              <w:rPr>
                <w:rFonts w:ascii="Calibri" w:hAnsi="Calibri" w:cs="Calibri"/>
                <w:b/>
                <w:bCs/>
                <w:color w:val="000000"/>
              </w:rPr>
            </w:pPr>
            <w:r w:rsidRPr="002F1C40">
              <w:rPr>
                <w:rFonts w:ascii="Calibri" w:hAnsi="Calibri" w:cs="Calibri"/>
                <w:b/>
                <w:bCs/>
                <w:color w:val="000000"/>
                <w:sz w:val="22"/>
                <w:szCs w:val="22"/>
              </w:rPr>
              <w:t>637.183,69</w:t>
            </w:r>
          </w:p>
        </w:tc>
        <w:tc>
          <w:tcPr>
            <w:tcW w:w="1800" w:type="dxa"/>
            <w:tcBorders>
              <w:top w:val="single" w:sz="8" w:space="0" w:color="auto"/>
              <w:left w:val="nil"/>
              <w:bottom w:val="double" w:sz="6" w:space="0" w:color="auto"/>
              <w:right w:val="nil"/>
            </w:tcBorders>
            <w:shd w:val="clear" w:color="000000" w:fill="A5A5A5"/>
            <w:vAlign w:val="center"/>
          </w:tcPr>
          <w:p w:rsidR="0052087A" w:rsidRPr="002F1C40" w:rsidRDefault="0052087A" w:rsidP="002F1C40">
            <w:pPr>
              <w:spacing w:before="0" w:after="0"/>
              <w:jc w:val="right"/>
              <w:rPr>
                <w:rFonts w:ascii="Calibri" w:hAnsi="Calibri" w:cs="Calibri"/>
                <w:b/>
                <w:bCs/>
                <w:color w:val="000000"/>
              </w:rPr>
            </w:pPr>
            <w:r w:rsidRPr="002F1C40">
              <w:rPr>
                <w:rFonts w:ascii="Calibri" w:hAnsi="Calibri" w:cs="Calibri"/>
                <w:b/>
                <w:bCs/>
                <w:color w:val="000000"/>
                <w:sz w:val="22"/>
                <w:szCs w:val="22"/>
              </w:rPr>
              <w:t>732.484,72</w:t>
            </w:r>
          </w:p>
        </w:tc>
      </w:tr>
    </w:tbl>
    <w:p w:rsidR="0052087A" w:rsidRDefault="0052087A" w:rsidP="006425D3">
      <w:pPr>
        <w:spacing w:before="0" w:after="0"/>
        <w:contextualSpacing/>
        <w:jc w:val="both"/>
        <w:rPr>
          <w:rFonts w:ascii="Calibri" w:hAnsi="Calibri" w:cs="Calibri"/>
          <w:sz w:val="22"/>
          <w:szCs w:val="22"/>
        </w:rPr>
      </w:pPr>
      <w:r w:rsidRPr="00F766D3">
        <w:rPr>
          <w:rFonts w:ascii="Calibri" w:hAnsi="Calibri" w:cs="Calibri"/>
          <w:sz w:val="22"/>
          <w:szCs w:val="22"/>
        </w:rPr>
        <w:t>La información del efectivo y otros activos líquidos equivalentes, es la siguiente:</w:t>
      </w:r>
    </w:p>
    <w:p w:rsidR="0052087A" w:rsidRDefault="0052087A" w:rsidP="006425D3">
      <w:pPr>
        <w:spacing w:before="0" w:after="0"/>
        <w:contextualSpacing/>
        <w:jc w:val="both"/>
        <w:rPr>
          <w:rFonts w:ascii="Calibri" w:hAnsi="Calibri" w:cs="Calibri"/>
          <w:sz w:val="22"/>
          <w:szCs w:val="22"/>
        </w:rPr>
      </w:pPr>
    </w:p>
    <w:p w:rsidR="0052087A" w:rsidRDefault="0052087A" w:rsidP="006425D3">
      <w:pPr>
        <w:spacing w:before="0" w:after="0"/>
        <w:contextualSpacing/>
        <w:jc w:val="both"/>
        <w:rPr>
          <w:rFonts w:ascii="Calibri" w:hAnsi="Calibri" w:cs="Calibri"/>
          <w:sz w:val="22"/>
          <w:szCs w:val="22"/>
        </w:rPr>
      </w:pPr>
    </w:p>
    <w:tbl>
      <w:tblPr>
        <w:tblW w:w="8415" w:type="dxa"/>
        <w:tblInd w:w="55" w:type="dxa"/>
        <w:tblCellMar>
          <w:left w:w="70" w:type="dxa"/>
          <w:right w:w="70" w:type="dxa"/>
        </w:tblCellMar>
        <w:tblLook w:val="0000"/>
      </w:tblPr>
      <w:tblGrid>
        <w:gridCol w:w="4455"/>
        <w:gridCol w:w="2160"/>
        <w:gridCol w:w="1800"/>
      </w:tblGrid>
      <w:tr w:rsidR="0052087A" w:rsidRPr="002F1C40" w:rsidTr="002F1C40">
        <w:trPr>
          <w:trHeight w:val="330"/>
        </w:trPr>
        <w:tc>
          <w:tcPr>
            <w:tcW w:w="4455" w:type="dxa"/>
            <w:tcBorders>
              <w:top w:val="nil"/>
              <w:left w:val="nil"/>
              <w:bottom w:val="nil"/>
              <w:right w:val="nil"/>
            </w:tcBorders>
            <w:noWrap/>
            <w:vAlign w:val="center"/>
          </w:tcPr>
          <w:p w:rsidR="0052087A" w:rsidRPr="002F1C40" w:rsidRDefault="0052087A" w:rsidP="002F1C40">
            <w:pPr>
              <w:spacing w:before="0" w:after="0"/>
              <w:jc w:val="both"/>
              <w:rPr>
                <w:rFonts w:ascii="Calibri" w:hAnsi="Calibri" w:cs="Calibri"/>
                <w:color w:val="000000"/>
              </w:rPr>
            </w:pPr>
          </w:p>
        </w:tc>
        <w:tc>
          <w:tcPr>
            <w:tcW w:w="2160" w:type="dxa"/>
            <w:tcBorders>
              <w:top w:val="nil"/>
              <w:left w:val="nil"/>
              <w:bottom w:val="single" w:sz="8" w:space="0" w:color="auto"/>
              <w:right w:val="nil"/>
            </w:tcBorders>
            <w:shd w:val="clear" w:color="000000" w:fill="A6A6A6"/>
            <w:noWrap/>
            <w:vAlign w:val="center"/>
          </w:tcPr>
          <w:p w:rsidR="0052087A" w:rsidRPr="002F1C40" w:rsidRDefault="0052087A" w:rsidP="002F1C40">
            <w:pPr>
              <w:spacing w:before="0" w:after="0"/>
              <w:jc w:val="center"/>
              <w:rPr>
                <w:rFonts w:ascii="Calibri" w:hAnsi="Calibri" w:cs="Calibri"/>
                <w:b/>
                <w:bCs/>
                <w:color w:val="000000"/>
              </w:rPr>
            </w:pPr>
            <w:r w:rsidRPr="002F1C40">
              <w:rPr>
                <w:rFonts w:ascii="Calibri" w:hAnsi="Calibri" w:cs="Calibri"/>
                <w:b/>
                <w:bCs/>
                <w:color w:val="000000"/>
                <w:sz w:val="22"/>
                <w:szCs w:val="22"/>
              </w:rPr>
              <w:t>2.019</w:t>
            </w:r>
          </w:p>
        </w:tc>
        <w:tc>
          <w:tcPr>
            <w:tcW w:w="1800" w:type="dxa"/>
            <w:tcBorders>
              <w:top w:val="nil"/>
              <w:left w:val="nil"/>
              <w:bottom w:val="single" w:sz="8" w:space="0" w:color="auto"/>
              <w:right w:val="nil"/>
            </w:tcBorders>
            <w:shd w:val="clear" w:color="000000" w:fill="A6A6A6"/>
            <w:noWrap/>
            <w:vAlign w:val="center"/>
          </w:tcPr>
          <w:p w:rsidR="0052087A" w:rsidRPr="002F1C40" w:rsidRDefault="0052087A" w:rsidP="002F1C40">
            <w:pPr>
              <w:spacing w:before="0" w:after="0"/>
              <w:jc w:val="center"/>
              <w:rPr>
                <w:rFonts w:ascii="Calibri" w:hAnsi="Calibri" w:cs="Calibri"/>
                <w:b/>
                <w:bCs/>
                <w:color w:val="000000"/>
              </w:rPr>
            </w:pPr>
            <w:r w:rsidRPr="002F1C40">
              <w:rPr>
                <w:rFonts w:ascii="Calibri" w:hAnsi="Calibri" w:cs="Calibri"/>
                <w:b/>
                <w:bCs/>
                <w:color w:val="000000"/>
                <w:sz w:val="22"/>
                <w:szCs w:val="22"/>
              </w:rPr>
              <w:t>2.018</w:t>
            </w:r>
          </w:p>
        </w:tc>
      </w:tr>
      <w:tr w:rsidR="0052087A" w:rsidRPr="002F1C40" w:rsidTr="002F1C40">
        <w:trPr>
          <w:trHeight w:val="315"/>
        </w:trPr>
        <w:tc>
          <w:tcPr>
            <w:tcW w:w="4455" w:type="dxa"/>
            <w:tcBorders>
              <w:top w:val="nil"/>
              <w:left w:val="nil"/>
              <w:bottom w:val="single" w:sz="8" w:space="0" w:color="auto"/>
              <w:right w:val="nil"/>
            </w:tcBorders>
            <w:noWrap/>
            <w:vAlign w:val="center"/>
          </w:tcPr>
          <w:p w:rsidR="0052087A" w:rsidRPr="002F1C40" w:rsidRDefault="0052087A" w:rsidP="002F1C40">
            <w:pPr>
              <w:spacing w:before="0" w:after="0"/>
              <w:jc w:val="both"/>
              <w:rPr>
                <w:rFonts w:ascii="Calibri" w:hAnsi="Calibri" w:cs="Calibri"/>
                <w:color w:val="000000"/>
              </w:rPr>
            </w:pPr>
            <w:r w:rsidRPr="002F1C40">
              <w:rPr>
                <w:rFonts w:ascii="Calibri" w:hAnsi="Calibri" w:cs="Calibri"/>
                <w:color w:val="000000"/>
                <w:sz w:val="22"/>
                <w:szCs w:val="22"/>
              </w:rPr>
              <w:t xml:space="preserve">                       Tesorería</w:t>
            </w:r>
          </w:p>
        </w:tc>
        <w:tc>
          <w:tcPr>
            <w:tcW w:w="2160" w:type="dxa"/>
            <w:tcBorders>
              <w:top w:val="nil"/>
              <w:left w:val="nil"/>
              <w:bottom w:val="single" w:sz="8" w:space="0" w:color="auto"/>
              <w:right w:val="nil"/>
            </w:tcBorders>
            <w:noWrap/>
            <w:vAlign w:val="center"/>
          </w:tcPr>
          <w:p w:rsidR="0052087A" w:rsidRPr="002F1C40" w:rsidRDefault="0052087A" w:rsidP="002F1C40">
            <w:pPr>
              <w:spacing w:before="0" w:after="0"/>
              <w:jc w:val="right"/>
              <w:rPr>
                <w:rFonts w:ascii="Calibri" w:hAnsi="Calibri" w:cs="Calibri"/>
                <w:color w:val="000000"/>
              </w:rPr>
            </w:pPr>
            <w:r w:rsidRPr="002F1C40">
              <w:rPr>
                <w:rFonts w:ascii="Calibri" w:hAnsi="Calibri" w:cs="Calibri"/>
                <w:color w:val="000000"/>
                <w:sz w:val="22"/>
                <w:szCs w:val="22"/>
              </w:rPr>
              <w:t>6.752.048,77</w:t>
            </w:r>
          </w:p>
        </w:tc>
        <w:tc>
          <w:tcPr>
            <w:tcW w:w="1800" w:type="dxa"/>
            <w:tcBorders>
              <w:top w:val="nil"/>
              <w:left w:val="nil"/>
              <w:bottom w:val="single" w:sz="8" w:space="0" w:color="auto"/>
              <w:right w:val="nil"/>
            </w:tcBorders>
            <w:noWrap/>
            <w:vAlign w:val="center"/>
          </w:tcPr>
          <w:p w:rsidR="0052087A" w:rsidRPr="002F1C40" w:rsidRDefault="0052087A" w:rsidP="002F1C40">
            <w:pPr>
              <w:spacing w:before="0" w:after="0"/>
              <w:jc w:val="right"/>
              <w:rPr>
                <w:rFonts w:ascii="Calibri" w:hAnsi="Calibri" w:cs="Calibri"/>
                <w:color w:val="000000"/>
              </w:rPr>
            </w:pPr>
            <w:r w:rsidRPr="002F1C40">
              <w:rPr>
                <w:rFonts w:ascii="Calibri" w:hAnsi="Calibri" w:cs="Calibri"/>
                <w:color w:val="000000"/>
                <w:sz w:val="22"/>
                <w:szCs w:val="22"/>
              </w:rPr>
              <w:t>4.700.248,60</w:t>
            </w:r>
          </w:p>
        </w:tc>
      </w:tr>
    </w:tbl>
    <w:p w:rsidR="0052087A" w:rsidRPr="00F766D3" w:rsidRDefault="0052087A" w:rsidP="006425D3">
      <w:pPr>
        <w:spacing w:before="0" w:after="0"/>
        <w:contextualSpacing/>
        <w:jc w:val="both"/>
        <w:rPr>
          <w:rFonts w:ascii="Calibri" w:hAnsi="Calibri" w:cs="Calibri"/>
          <w:sz w:val="22"/>
          <w:szCs w:val="22"/>
        </w:rPr>
      </w:pPr>
    </w:p>
    <w:p w:rsidR="0052087A" w:rsidRPr="00725CCF" w:rsidRDefault="0052087A" w:rsidP="006425D3">
      <w:pPr>
        <w:spacing w:before="0" w:after="0"/>
        <w:contextualSpacing/>
        <w:jc w:val="both"/>
        <w:rPr>
          <w:rFonts w:ascii="Calibri" w:hAnsi="Calibri" w:cs="Calibri"/>
          <w:sz w:val="22"/>
          <w:szCs w:val="22"/>
        </w:rPr>
      </w:pPr>
    </w:p>
    <w:p w:rsidR="0052087A" w:rsidRPr="00725CCF" w:rsidRDefault="0052087A" w:rsidP="006425D3">
      <w:pPr>
        <w:spacing w:before="0" w:after="0"/>
        <w:contextualSpacing/>
        <w:jc w:val="both"/>
        <w:rPr>
          <w:rFonts w:ascii="Calibri" w:hAnsi="Calibri" w:cs="Calibri"/>
          <w:sz w:val="22"/>
          <w:szCs w:val="22"/>
        </w:rPr>
      </w:pPr>
      <w:r w:rsidRPr="00725CCF">
        <w:rPr>
          <w:rFonts w:ascii="Calibri" w:hAnsi="Calibri" w:cs="Calibri"/>
          <w:sz w:val="22"/>
          <w:szCs w:val="22"/>
        </w:rPr>
        <w:t xml:space="preserve"> </w:t>
      </w:r>
    </w:p>
    <w:p w:rsidR="0052087A" w:rsidRPr="00725CCF" w:rsidRDefault="0052087A" w:rsidP="006425D3">
      <w:pPr>
        <w:spacing w:before="0" w:after="0"/>
        <w:contextualSpacing/>
        <w:jc w:val="both"/>
        <w:rPr>
          <w:rFonts w:ascii="Calibri" w:hAnsi="Calibri" w:cs="Calibri"/>
          <w:sz w:val="22"/>
          <w:szCs w:val="22"/>
        </w:rPr>
      </w:pPr>
      <w:r w:rsidRPr="00725CCF">
        <w:rPr>
          <w:rFonts w:ascii="Calibri" w:hAnsi="Calibri" w:cs="Calibri"/>
          <w:sz w:val="22"/>
          <w:szCs w:val="22"/>
        </w:rPr>
        <w:t>El total de efectivo y otros activos equivalentes se incluye en el estado de flujos de efectivo. Los importes en libros del efectivo y equivalentes al efectivo de la Sociedad están denominados en Euros (€)</w:t>
      </w:r>
    </w:p>
    <w:p w:rsidR="0052087A" w:rsidRPr="00725CCF" w:rsidRDefault="0052087A" w:rsidP="006425D3">
      <w:pPr>
        <w:spacing w:before="0" w:after="0"/>
        <w:contextualSpacing/>
        <w:jc w:val="both"/>
        <w:rPr>
          <w:rFonts w:ascii="Calibri" w:hAnsi="Calibri" w:cs="Calibri"/>
          <w:sz w:val="18"/>
          <w:szCs w:val="22"/>
        </w:rPr>
      </w:pPr>
    </w:p>
    <w:p w:rsidR="0052087A" w:rsidRPr="00725CCF" w:rsidRDefault="0052087A" w:rsidP="006425D3">
      <w:pPr>
        <w:spacing w:before="0" w:after="0"/>
        <w:contextualSpacing/>
        <w:jc w:val="both"/>
        <w:rPr>
          <w:rFonts w:ascii="Calibri" w:hAnsi="Calibri" w:cs="Calibri"/>
          <w:sz w:val="22"/>
          <w:szCs w:val="22"/>
        </w:rPr>
      </w:pPr>
      <w:r w:rsidRPr="00725CCF">
        <w:rPr>
          <w:rFonts w:ascii="Calibri" w:hAnsi="Calibri" w:cs="Calibri"/>
          <w:b/>
          <w:sz w:val="22"/>
          <w:szCs w:val="22"/>
        </w:rPr>
        <w:t xml:space="preserve">a.2) </w:t>
      </w:r>
      <w:r w:rsidRPr="0060084D">
        <w:rPr>
          <w:rFonts w:ascii="Calibri" w:hAnsi="Calibri" w:cs="Calibri"/>
          <w:b/>
          <w:sz w:val="22"/>
          <w:szCs w:val="22"/>
        </w:rPr>
        <w:t>Débitos y partidas a pagar</w:t>
      </w:r>
    </w:p>
    <w:p w:rsidR="0052087A" w:rsidRDefault="0052087A" w:rsidP="007B717F">
      <w:pPr>
        <w:spacing w:line="240" w:lineRule="atLeast"/>
        <w:jc w:val="both"/>
        <w:rPr>
          <w:rFonts w:ascii="Calibri" w:hAnsi="Calibri" w:cs="Calibri"/>
          <w:sz w:val="22"/>
          <w:szCs w:val="22"/>
        </w:rPr>
      </w:pPr>
      <w:r w:rsidRPr="007B717F">
        <w:rPr>
          <w:rFonts w:ascii="Calibri" w:hAnsi="Calibri" w:cs="Calibri"/>
          <w:sz w:val="22"/>
          <w:szCs w:val="22"/>
        </w:rPr>
        <w:t>A 31 de diciembre de 201</w:t>
      </w:r>
      <w:r>
        <w:rPr>
          <w:rFonts w:ascii="Calibri" w:hAnsi="Calibri" w:cs="Calibri"/>
          <w:sz w:val="22"/>
          <w:szCs w:val="22"/>
        </w:rPr>
        <w:t>9</w:t>
      </w:r>
      <w:r w:rsidRPr="007B717F">
        <w:rPr>
          <w:rFonts w:ascii="Calibri" w:hAnsi="Calibri" w:cs="Calibri"/>
          <w:sz w:val="22"/>
          <w:szCs w:val="22"/>
        </w:rPr>
        <w:t xml:space="preserve"> y 201</w:t>
      </w:r>
      <w:r>
        <w:rPr>
          <w:rFonts w:ascii="Calibri" w:hAnsi="Calibri" w:cs="Calibri"/>
          <w:sz w:val="22"/>
          <w:szCs w:val="22"/>
        </w:rPr>
        <w:t>8</w:t>
      </w:r>
      <w:r w:rsidRPr="007B717F">
        <w:rPr>
          <w:rFonts w:ascii="Calibri" w:hAnsi="Calibri" w:cs="Calibri"/>
          <w:sz w:val="22"/>
          <w:szCs w:val="22"/>
        </w:rPr>
        <w:t xml:space="preserve"> la composición de débitos y partidas a pagar es la siguiente:</w:t>
      </w:r>
    </w:p>
    <w:p w:rsidR="0052087A" w:rsidRDefault="0052087A" w:rsidP="007B717F">
      <w:pPr>
        <w:spacing w:line="240" w:lineRule="atLeast"/>
        <w:jc w:val="both"/>
        <w:rPr>
          <w:rFonts w:ascii="Calibri" w:hAnsi="Calibri" w:cs="Calibri"/>
          <w:sz w:val="22"/>
          <w:szCs w:val="22"/>
        </w:rPr>
      </w:pPr>
    </w:p>
    <w:tbl>
      <w:tblPr>
        <w:tblW w:w="8895" w:type="dxa"/>
        <w:tblInd w:w="55" w:type="dxa"/>
        <w:tblCellMar>
          <w:left w:w="70" w:type="dxa"/>
          <w:right w:w="70" w:type="dxa"/>
        </w:tblCellMar>
        <w:tblLook w:val="0000"/>
      </w:tblPr>
      <w:tblGrid>
        <w:gridCol w:w="5175"/>
        <w:gridCol w:w="1800"/>
        <w:gridCol w:w="1920"/>
      </w:tblGrid>
      <w:tr w:rsidR="0052087A" w:rsidRPr="00A41973" w:rsidTr="00A41973">
        <w:trPr>
          <w:cantSplit/>
          <w:trHeight w:val="330"/>
        </w:trPr>
        <w:tc>
          <w:tcPr>
            <w:tcW w:w="5175" w:type="dxa"/>
            <w:tcBorders>
              <w:top w:val="nil"/>
              <w:left w:val="nil"/>
              <w:bottom w:val="nil"/>
              <w:right w:val="nil"/>
            </w:tcBorders>
            <w:noWrap/>
            <w:vAlign w:val="center"/>
          </w:tcPr>
          <w:p w:rsidR="0052087A" w:rsidRPr="00A41973" w:rsidRDefault="0052087A" w:rsidP="00A41973">
            <w:pPr>
              <w:spacing w:before="0" w:after="0"/>
              <w:rPr>
                <w:rFonts w:ascii="Calibri" w:hAnsi="Calibri" w:cs="Calibri"/>
                <w:color w:val="000000"/>
              </w:rPr>
            </w:pPr>
          </w:p>
        </w:tc>
        <w:tc>
          <w:tcPr>
            <w:tcW w:w="1800" w:type="dxa"/>
            <w:tcBorders>
              <w:top w:val="nil"/>
              <w:left w:val="nil"/>
              <w:bottom w:val="single" w:sz="8" w:space="0" w:color="auto"/>
              <w:right w:val="nil"/>
            </w:tcBorders>
            <w:shd w:val="clear" w:color="000000" w:fill="A5A5A5"/>
            <w:noWrap/>
            <w:vAlign w:val="center"/>
          </w:tcPr>
          <w:p w:rsidR="0052087A" w:rsidRPr="00A41973" w:rsidRDefault="0052087A" w:rsidP="00A41973">
            <w:pPr>
              <w:spacing w:before="0" w:after="0"/>
              <w:jc w:val="center"/>
              <w:rPr>
                <w:rFonts w:ascii="Calibri" w:hAnsi="Calibri" w:cs="Calibri"/>
                <w:b/>
                <w:bCs/>
                <w:color w:val="000000"/>
              </w:rPr>
            </w:pPr>
            <w:r w:rsidRPr="00A41973">
              <w:rPr>
                <w:rFonts w:ascii="Calibri" w:hAnsi="Calibri" w:cs="Calibri"/>
                <w:b/>
                <w:bCs/>
                <w:color w:val="000000"/>
                <w:sz w:val="22"/>
                <w:szCs w:val="22"/>
              </w:rPr>
              <w:t>2.019</w:t>
            </w:r>
          </w:p>
        </w:tc>
        <w:tc>
          <w:tcPr>
            <w:tcW w:w="1920" w:type="dxa"/>
            <w:tcBorders>
              <w:top w:val="nil"/>
              <w:left w:val="nil"/>
              <w:bottom w:val="single" w:sz="8" w:space="0" w:color="auto"/>
              <w:right w:val="nil"/>
            </w:tcBorders>
            <w:shd w:val="clear" w:color="000000" w:fill="A5A5A5"/>
            <w:noWrap/>
            <w:vAlign w:val="center"/>
          </w:tcPr>
          <w:p w:rsidR="0052087A" w:rsidRPr="00A41973" w:rsidRDefault="0052087A" w:rsidP="00A41973">
            <w:pPr>
              <w:spacing w:before="0" w:after="0"/>
              <w:jc w:val="center"/>
              <w:rPr>
                <w:rFonts w:ascii="Calibri" w:hAnsi="Calibri" w:cs="Calibri"/>
                <w:b/>
                <w:bCs/>
                <w:color w:val="000000"/>
              </w:rPr>
            </w:pPr>
            <w:r w:rsidRPr="00A41973">
              <w:rPr>
                <w:rFonts w:ascii="Calibri" w:hAnsi="Calibri" w:cs="Calibri"/>
                <w:b/>
                <w:bCs/>
                <w:color w:val="000000"/>
                <w:sz w:val="22"/>
                <w:szCs w:val="22"/>
              </w:rPr>
              <w:t>2.018</w:t>
            </w:r>
          </w:p>
        </w:tc>
      </w:tr>
      <w:tr w:rsidR="0052087A" w:rsidRPr="00A41973" w:rsidTr="00A41973">
        <w:trPr>
          <w:cantSplit/>
          <w:trHeight w:val="315"/>
        </w:trPr>
        <w:tc>
          <w:tcPr>
            <w:tcW w:w="5175" w:type="dxa"/>
            <w:tcBorders>
              <w:top w:val="nil"/>
              <w:left w:val="nil"/>
              <w:bottom w:val="nil"/>
              <w:right w:val="nil"/>
            </w:tcBorders>
            <w:noWrap/>
            <w:vAlign w:val="center"/>
          </w:tcPr>
          <w:p w:rsidR="0052087A" w:rsidRPr="00A41973" w:rsidRDefault="0052087A" w:rsidP="00A41973">
            <w:pPr>
              <w:spacing w:before="0" w:after="0"/>
              <w:rPr>
                <w:rFonts w:ascii="Calibri" w:hAnsi="Calibri" w:cs="Calibri"/>
                <w:b/>
                <w:bCs/>
                <w:color w:val="000000"/>
              </w:rPr>
            </w:pPr>
            <w:r w:rsidRPr="00A41973">
              <w:rPr>
                <w:rFonts w:ascii="Calibri" w:hAnsi="Calibri" w:cs="Calibri"/>
                <w:b/>
                <w:bCs/>
                <w:color w:val="000000"/>
                <w:sz w:val="22"/>
                <w:szCs w:val="22"/>
              </w:rPr>
              <w:t>Débitos y partidas a pagar a largo plazo:</w:t>
            </w:r>
          </w:p>
        </w:tc>
        <w:tc>
          <w:tcPr>
            <w:tcW w:w="1800" w:type="dxa"/>
            <w:tcBorders>
              <w:top w:val="nil"/>
              <w:left w:val="nil"/>
              <w:bottom w:val="nil"/>
              <w:right w:val="nil"/>
            </w:tcBorders>
            <w:noWrap/>
            <w:vAlign w:val="center"/>
          </w:tcPr>
          <w:p w:rsidR="0052087A" w:rsidRPr="00A41973" w:rsidRDefault="0052087A" w:rsidP="00A41973">
            <w:pPr>
              <w:spacing w:before="0" w:after="0"/>
              <w:rPr>
                <w:rFonts w:ascii="Calibri" w:hAnsi="Calibri" w:cs="Calibri"/>
                <w:color w:val="000000"/>
              </w:rPr>
            </w:pPr>
          </w:p>
        </w:tc>
        <w:tc>
          <w:tcPr>
            <w:tcW w:w="1920" w:type="dxa"/>
            <w:tcBorders>
              <w:top w:val="nil"/>
              <w:left w:val="nil"/>
              <w:bottom w:val="nil"/>
              <w:right w:val="nil"/>
            </w:tcBorders>
            <w:noWrap/>
            <w:vAlign w:val="center"/>
          </w:tcPr>
          <w:p w:rsidR="0052087A" w:rsidRPr="00A41973" w:rsidRDefault="0052087A" w:rsidP="00A41973">
            <w:pPr>
              <w:spacing w:before="0" w:after="0"/>
              <w:rPr>
                <w:rFonts w:ascii="Calibri" w:hAnsi="Calibri" w:cs="Calibri"/>
                <w:color w:val="000000"/>
              </w:rPr>
            </w:pPr>
          </w:p>
        </w:tc>
      </w:tr>
      <w:tr w:rsidR="0052087A" w:rsidRPr="00A41973" w:rsidTr="00A41973">
        <w:trPr>
          <w:cantSplit/>
          <w:trHeight w:val="315"/>
        </w:trPr>
        <w:tc>
          <w:tcPr>
            <w:tcW w:w="5175" w:type="dxa"/>
            <w:tcBorders>
              <w:top w:val="nil"/>
              <w:left w:val="nil"/>
              <w:bottom w:val="nil"/>
              <w:right w:val="nil"/>
            </w:tcBorders>
            <w:noWrap/>
            <w:vAlign w:val="center"/>
          </w:tcPr>
          <w:p w:rsidR="0052087A" w:rsidRPr="00A41973" w:rsidRDefault="0052087A" w:rsidP="00A41973">
            <w:pPr>
              <w:spacing w:before="0" w:after="0"/>
              <w:rPr>
                <w:rFonts w:ascii="Calibri" w:hAnsi="Calibri" w:cs="Calibri"/>
                <w:color w:val="000000"/>
              </w:rPr>
            </w:pPr>
            <w:r w:rsidRPr="00A41973">
              <w:rPr>
                <w:rFonts w:ascii="Calibri" w:hAnsi="Calibri" w:cs="Calibri"/>
                <w:color w:val="000000"/>
                <w:sz w:val="22"/>
                <w:szCs w:val="22"/>
              </w:rPr>
              <w:t>- Préstamos con entidades de crédito</w:t>
            </w:r>
          </w:p>
        </w:tc>
        <w:tc>
          <w:tcPr>
            <w:tcW w:w="1800" w:type="dxa"/>
            <w:tcBorders>
              <w:top w:val="nil"/>
              <w:left w:val="nil"/>
              <w:bottom w:val="nil"/>
              <w:right w:val="nil"/>
            </w:tcBorders>
            <w:noWrap/>
            <w:vAlign w:val="center"/>
          </w:tcPr>
          <w:p w:rsidR="0052087A" w:rsidRPr="00A41973" w:rsidRDefault="0052087A" w:rsidP="00A41973">
            <w:pPr>
              <w:spacing w:before="0" w:after="0"/>
              <w:jc w:val="right"/>
              <w:rPr>
                <w:rFonts w:ascii="Calibri" w:hAnsi="Calibri" w:cs="Calibri"/>
                <w:color w:val="000000"/>
              </w:rPr>
            </w:pPr>
            <w:r w:rsidRPr="00A41973">
              <w:rPr>
                <w:rFonts w:ascii="Calibri" w:hAnsi="Calibri" w:cs="Calibri"/>
                <w:color w:val="000000"/>
                <w:sz w:val="22"/>
                <w:szCs w:val="22"/>
              </w:rPr>
              <w:t>9.750.000,00</w:t>
            </w:r>
          </w:p>
        </w:tc>
        <w:tc>
          <w:tcPr>
            <w:tcW w:w="1920" w:type="dxa"/>
            <w:tcBorders>
              <w:top w:val="nil"/>
              <w:left w:val="nil"/>
              <w:bottom w:val="nil"/>
              <w:right w:val="nil"/>
            </w:tcBorders>
            <w:noWrap/>
            <w:vAlign w:val="center"/>
          </w:tcPr>
          <w:p w:rsidR="0052087A" w:rsidRPr="00A41973" w:rsidRDefault="0052087A" w:rsidP="00A41973">
            <w:pPr>
              <w:spacing w:before="0" w:after="0"/>
              <w:jc w:val="right"/>
              <w:rPr>
                <w:rFonts w:ascii="Calibri" w:hAnsi="Calibri" w:cs="Calibri"/>
                <w:color w:val="000000"/>
              </w:rPr>
            </w:pPr>
            <w:r w:rsidRPr="00A41973">
              <w:rPr>
                <w:rFonts w:ascii="Calibri" w:hAnsi="Calibri" w:cs="Calibri"/>
                <w:color w:val="000000"/>
                <w:sz w:val="22"/>
                <w:szCs w:val="22"/>
              </w:rPr>
              <w:t>13.000.000,00</w:t>
            </w:r>
          </w:p>
        </w:tc>
      </w:tr>
      <w:tr w:rsidR="0052087A" w:rsidRPr="00A41973" w:rsidTr="00A41973">
        <w:trPr>
          <w:cantSplit/>
          <w:trHeight w:val="330"/>
        </w:trPr>
        <w:tc>
          <w:tcPr>
            <w:tcW w:w="5175" w:type="dxa"/>
            <w:tcBorders>
              <w:top w:val="nil"/>
              <w:left w:val="nil"/>
              <w:bottom w:val="nil"/>
              <w:right w:val="nil"/>
            </w:tcBorders>
            <w:noWrap/>
            <w:vAlign w:val="center"/>
          </w:tcPr>
          <w:p w:rsidR="0052087A" w:rsidRPr="00A41973" w:rsidRDefault="0052087A" w:rsidP="00A41973">
            <w:pPr>
              <w:spacing w:before="0" w:after="0"/>
              <w:rPr>
                <w:rFonts w:ascii="Calibri" w:hAnsi="Calibri" w:cs="Calibri"/>
                <w:color w:val="000000"/>
              </w:rPr>
            </w:pPr>
          </w:p>
        </w:tc>
        <w:tc>
          <w:tcPr>
            <w:tcW w:w="1800" w:type="dxa"/>
            <w:tcBorders>
              <w:top w:val="single" w:sz="8" w:space="0" w:color="auto"/>
              <w:left w:val="nil"/>
              <w:bottom w:val="single" w:sz="8" w:space="0" w:color="auto"/>
              <w:right w:val="nil"/>
            </w:tcBorders>
            <w:noWrap/>
            <w:vAlign w:val="center"/>
          </w:tcPr>
          <w:p w:rsidR="0052087A" w:rsidRPr="00A41973" w:rsidRDefault="0052087A" w:rsidP="00A41973">
            <w:pPr>
              <w:spacing w:before="0" w:after="0"/>
              <w:jc w:val="right"/>
              <w:rPr>
                <w:rFonts w:ascii="Calibri" w:hAnsi="Calibri" w:cs="Calibri"/>
                <w:b/>
                <w:bCs/>
                <w:color w:val="000000"/>
              </w:rPr>
            </w:pPr>
            <w:r w:rsidRPr="00A41973">
              <w:rPr>
                <w:rFonts w:ascii="Calibri" w:hAnsi="Calibri" w:cs="Calibri"/>
                <w:b/>
                <w:bCs/>
                <w:color w:val="000000"/>
                <w:sz w:val="22"/>
                <w:szCs w:val="22"/>
              </w:rPr>
              <w:t>9.750.000,00</w:t>
            </w:r>
          </w:p>
        </w:tc>
        <w:tc>
          <w:tcPr>
            <w:tcW w:w="1920" w:type="dxa"/>
            <w:tcBorders>
              <w:top w:val="single" w:sz="8" w:space="0" w:color="auto"/>
              <w:left w:val="nil"/>
              <w:bottom w:val="single" w:sz="8" w:space="0" w:color="auto"/>
              <w:right w:val="nil"/>
            </w:tcBorders>
            <w:noWrap/>
            <w:vAlign w:val="center"/>
          </w:tcPr>
          <w:p w:rsidR="0052087A" w:rsidRPr="00A41973" w:rsidRDefault="0052087A" w:rsidP="00A41973">
            <w:pPr>
              <w:spacing w:before="0" w:after="0"/>
              <w:jc w:val="right"/>
              <w:rPr>
                <w:rFonts w:ascii="Calibri" w:hAnsi="Calibri" w:cs="Calibri"/>
                <w:b/>
                <w:bCs/>
                <w:color w:val="000000"/>
              </w:rPr>
            </w:pPr>
            <w:r w:rsidRPr="00A41973">
              <w:rPr>
                <w:rFonts w:ascii="Calibri" w:hAnsi="Calibri" w:cs="Calibri"/>
                <w:b/>
                <w:bCs/>
                <w:color w:val="000000"/>
                <w:sz w:val="22"/>
                <w:szCs w:val="22"/>
              </w:rPr>
              <w:t>13.000.000,00</w:t>
            </w:r>
          </w:p>
        </w:tc>
      </w:tr>
      <w:tr w:rsidR="0052087A" w:rsidRPr="00A41973" w:rsidTr="00A41973">
        <w:trPr>
          <w:cantSplit/>
          <w:trHeight w:val="315"/>
        </w:trPr>
        <w:tc>
          <w:tcPr>
            <w:tcW w:w="5175" w:type="dxa"/>
            <w:tcBorders>
              <w:top w:val="nil"/>
              <w:left w:val="nil"/>
              <w:bottom w:val="nil"/>
              <w:right w:val="nil"/>
            </w:tcBorders>
            <w:noWrap/>
            <w:vAlign w:val="center"/>
          </w:tcPr>
          <w:p w:rsidR="0052087A" w:rsidRPr="00A41973" w:rsidRDefault="0052087A" w:rsidP="00A41973">
            <w:pPr>
              <w:spacing w:before="0" w:after="0"/>
              <w:rPr>
                <w:rFonts w:ascii="Calibri" w:hAnsi="Calibri" w:cs="Calibri"/>
                <w:b/>
                <w:bCs/>
                <w:color w:val="000000"/>
              </w:rPr>
            </w:pPr>
            <w:r w:rsidRPr="00A41973">
              <w:rPr>
                <w:rFonts w:ascii="Calibri" w:hAnsi="Calibri" w:cs="Calibri"/>
                <w:b/>
                <w:bCs/>
                <w:color w:val="000000"/>
                <w:sz w:val="22"/>
                <w:szCs w:val="22"/>
              </w:rPr>
              <w:t>Débitos y partidas a pagar a corto plazo:</w:t>
            </w:r>
          </w:p>
        </w:tc>
        <w:tc>
          <w:tcPr>
            <w:tcW w:w="1800" w:type="dxa"/>
            <w:tcBorders>
              <w:top w:val="nil"/>
              <w:left w:val="nil"/>
              <w:bottom w:val="nil"/>
              <w:right w:val="nil"/>
            </w:tcBorders>
            <w:noWrap/>
            <w:vAlign w:val="center"/>
          </w:tcPr>
          <w:p w:rsidR="0052087A" w:rsidRPr="00A41973" w:rsidRDefault="0052087A" w:rsidP="00A41973">
            <w:pPr>
              <w:spacing w:before="0" w:after="0"/>
              <w:rPr>
                <w:rFonts w:ascii="Calibri" w:hAnsi="Calibri" w:cs="Calibri"/>
                <w:color w:val="000000"/>
              </w:rPr>
            </w:pPr>
          </w:p>
        </w:tc>
        <w:tc>
          <w:tcPr>
            <w:tcW w:w="1920" w:type="dxa"/>
            <w:tcBorders>
              <w:top w:val="nil"/>
              <w:left w:val="nil"/>
              <w:bottom w:val="nil"/>
              <w:right w:val="nil"/>
            </w:tcBorders>
            <w:noWrap/>
            <w:vAlign w:val="center"/>
          </w:tcPr>
          <w:p w:rsidR="0052087A" w:rsidRPr="00A41973" w:rsidRDefault="0052087A" w:rsidP="00A41973">
            <w:pPr>
              <w:spacing w:before="0" w:after="0"/>
              <w:rPr>
                <w:rFonts w:ascii="Calibri" w:hAnsi="Calibri" w:cs="Calibri"/>
                <w:color w:val="000000"/>
              </w:rPr>
            </w:pPr>
          </w:p>
        </w:tc>
      </w:tr>
      <w:tr w:rsidR="0052087A" w:rsidRPr="00A41973" w:rsidTr="00A41973">
        <w:trPr>
          <w:cantSplit/>
          <w:trHeight w:val="300"/>
        </w:trPr>
        <w:tc>
          <w:tcPr>
            <w:tcW w:w="5175" w:type="dxa"/>
            <w:tcBorders>
              <w:top w:val="nil"/>
              <w:left w:val="nil"/>
              <w:bottom w:val="nil"/>
              <w:right w:val="nil"/>
            </w:tcBorders>
            <w:noWrap/>
            <w:vAlign w:val="center"/>
          </w:tcPr>
          <w:p w:rsidR="0052087A" w:rsidRPr="00A41973" w:rsidRDefault="0052087A" w:rsidP="00A41973">
            <w:pPr>
              <w:spacing w:before="0" w:after="0"/>
              <w:rPr>
                <w:rFonts w:ascii="Calibri" w:hAnsi="Calibri" w:cs="Calibri"/>
                <w:color w:val="000000"/>
              </w:rPr>
            </w:pPr>
            <w:r w:rsidRPr="00A41973">
              <w:rPr>
                <w:rFonts w:ascii="Calibri" w:hAnsi="Calibri" w:cs="Calibri"/>
                <w:color w:val="000000"/>
                <w:sz w:val="22"/>
                <w:szCs w:val="22"/>
              </w:rPr>
              <w:t xml:space="preserve"> - Préstamos con entidades de crédito  </w:t>
            </w:r>
          </w:p>
        </w:tc>
        <w:tc>
          <w:tcPr>
            <w:tcW w:w="1800" w:type="dxa"/>
            <w:tcBorders>
              <w:top w:val="nil"/>
              <w:left w:val="nil"/>
              <w:bottom w:val="nil"/>
              <w:right w:val="nil"/>
            </w:tcBorders>
            <w:noWrap/>
            <w:vAlign w:val="center"/>
          </w:tcPr>
          <w:p w:rsidR="0052087A" w:rsidRPr="00A41973" w:rsidRDefault="0052087A" w:rsidP="00A41973">
            <w:pPr>
              <w:spacing w:before="0" w:after="0"/>
              <w:jc w:val="right"/>
              <w:rPr>
                <w:rFonts w:ascii="Calibri" w:hAnsi="Calibri" w:cs="Calibri"/>
                <w:color w:val="000000"/>
              </w:rPr>
            </w:pPr>
            <w:r w:rsidRPr="00A41973">
              <w:rPr>
                <w:rFonts w:ascii="Calibri" w:hAnsi="Calibri" w:cs="Calibri"/>
                <w:color w:val="000000"/>
                <w:sz w:val="22"/>
                <w:szCs w:val="22"/>
              </w:rPr>
              <w:t>3.292.315,00</w:t>
            </w:r>
          </w:p>
        </w:tc>
        <w:tc>
          <w:tcPr>
            <w:tcW w:w="1920" w:type="dxa"/>
            <w:tcBorders>
              <w:top w:val="nil"/>
              <w:left w:val="nil"/>
              <w:bottom w:val="nil"/>
              <w:right w:val="nil"/>
            </w:tcBorders>
            <w:noWrap/>
            <w:vAlign w:val="center"/>
          </w:tcPr>
          <w:p w:rsidR="0052087A" w:rsidRPr="00A41973" w:rsidRDefault="0052087A" w:rsidP="00A41973">
            <w:pPr>
              <w:spacing w:before="0" w:after="0"/>
              <w:jc w:val="right"/>
              <w:rPr>
                <w:rFonts w:ascii="Calibri" w:hAnsi="Calibri" w:cs="Calibri"/>
                <w:color w:val="000000"/>
              </w:rPr>
            </w:pPr>
            <w:r w:rsidRPr="00A41973">
              <w:rPr>
                <w:rFonts w:ascii="Calibri" w:hAnsi="Calibri" w:cs="Calibri"/>
                <w:color w:val="000000"/>
                <w:sz w:val="22"/>
                <w:szCs w:val="22"/>
              </w:rPr>
              <w:t>3.305.412,50</w:t>
            </w:r>
          </w:p>
        </w:tc>
      </w:tr>
      <w:tr w:rsidR="0052087A" w:rsidRPr="00A41973" w:rsidTr="00A41973">
        <w:trPr>
          <w:cantSplit/>
          <w:trHeight w:val="300"/>
        </w:trPr>
        <w:tc>
          <w:tcPr>
            <w:tcW w:w="5175" w:type="dxa"/>
            <w:tcBorders>
              <w:top w:val="nil"/>
              <w:left w:val="nil"/>
              <w:bottom w:val="nil"/>
              <w:right w:val="nil"/>
            </w:tcBorders>
            <w:noWrap/>
            <w:vAlign w:val="center"/>
          </w:tcPr>
          <w:p w:rsidR="0052087A" w:rsidRPr="00A41973" w:rsidRDefault="0052087A" w:rsidP="00A41973">
            <w:pPr>
              <w:spacing w:before="0" w:after="0"/>
              <w:rPr>
                <w:rFonts w:ascii="Calibri" w:hAnsi="Calibri" w:cs="Calibri"/>
                <w:color w:val="000000"/>
              </w:rPr>
            </w:pPr>
            <w:r w:rsidRPr="00A41973">
              <w:rPr>
                <w:rFonts w:ascii="Calibri" w:hAnsi="Calibri" w:cs="Calibri"/>
                <w:color w:val="000000"/>
                <w:sz w:val="22"/>
                <w:szCs w:val="22"/>
              </w:rPr>
              <w:t>- Deudas empresas Grupo y asociadas corto plazo (Nota 17)</w:t>
            </w:r>
          </w:p>
        </w:tc>
        <w:tc>
          <w:tcPr>
            <w:tcW w:w="1800" w:type="dxa"/>
            <w:tcBorders>
              <w:top w:val="nil"/>
              <w:left w:val="nil"/>
              <w:bottom w:val="nil"/>
              <w:right w:val="nil"/>
            </w:tcBorders>
            <w:noWrap/>
            <w:vAlign w:val="center"/>
          </w:tcPr>
          <w:p w:rsidR="0052087A" w:rsidRPr="00A41973" w:rsidRDefault="0052087A" w:rsidP="00A41973">
            <w:pPr>
              <w:spacing w:before="0" w:after="0"/>
              <w:jc w:val="right"/>
              <w:rPr>
                <w:rFonts w:ascii="Calibri" w:hAnsi="Calibri" w:cs="Calibri"/>
                <w:color w:val="000000"/>
              </w:rPr>
            </w:pPr>
            <w:r w:rsidRPr="00A41973">
              <w:rPr>
                <w:rFonts w:ascii="Calibri" w:hAnsi="Calibri" w:cs="Calibri"/>
                <w:color w:val="000000"/>
                <w:sz w:val="22"/>
                <w:szCs w:val="22"/>
              </w:rPr>
              <w:t>3.</w:t>
            </w:r>
            <w:r>
              <w:rPr>
                <w:rFonts w:ascii="Calibri" w:hAnsi="Calibri" w:cs="Calibri"/>
                <w:color w:val="000000"/>
                <w:sz w:val="22"/>
                <w:szCs w:val="22"/>
              </w:rPr>
              <w:t>165.474,61</w:t>
            </w:r>
          </w:p>
        </w:tc>
        <w:tc>
          <w:tcPr>
            <w:tcW w:w="1920" w:type="dxa"/>
            <w:tcBorders>
              <w:top w:val="nil"/>
              <w:left w:val="nil"/>
              <w:bottom w:val="nil"/>
              <w:right w:val="nil"/>
            </w:tcBorders>
            <w:noWrap/>
            <w:vAlign w:val="center"/>
          </w:tcPr>
          <w:p w:rsidR="0052087A" w:rsidRPr="00A41973" w:rsidRDefault="0052087A" w:rsidP="00A41973">
            <w:pPr>
              <w:spacing w:before="0" w:after="0"/>
              <w:jc w:val="right"/>
              <w:rPr>
                <w:rFonts w:ascii="Calibri" w:hAnsi="Calibri" w:cs="Calibri"/>
                <w:color w:val="000000"/>
              </w:rPr>
            </w:pPr>
            <w:r w:rsidRPr="00A41973">
              <w:rPr>
                <w:rFonts w:ascii="Calibri" w:hAnsi="Calibri" w:cs="Calibri"/>
                <w:color w:val="000000"/>
                <w:sz w:val="22"/>
                <w:szCs w:val="22"/>
              </w:rPr>
              <w:t>5.459.173,69</w:t>
            </w:r>
          </w:p>
        </w:tc>
      </w:tr>
      <w:tr w:rsidR="0052087A" w:rsidRPr="00A41973" w:rsidTr="00A41973">
        <w:trPr>
          <w:cantSplit/>
          <w:trHeight w:val="300"/>
        </w:trPr>
        <w:tc>
          <w:tcPr>
            <w:tcW w:w="5175" w:type="dxa"/>
            <w:tcBorders>
              <w:top w:val="nil"/>
              <w:left w:val="nil"/>
              <w:bottom w:val="nil"/>
              <w:right w:val="nil"/>
            </w:tcBorders>
            <w:noWrap/>
            <w:vAlign w:val="center"/>
          </w:tcPr>
          <w:p w:rsidR="0052087A" w:rsidRPr="00A41973" w:rsidRDefault="0052087A" w:rsidP="00A41973">
            <w:pPr>
              <w:spacing w:before="0" w:after="0"/>
              <w:rPr>
                <w:rFonts w:ascii="Calibri" w:hAnsi="Calibri" w:cs="Calibri"/>
                <w:color w:val="000000"/>
              </w:rPr>
            </w:pPr>
            <w:r w:rsidRPr="00A41973">
              <w:rPr>
                <w:rFonts w:ascii="Calibri" w:hAnsi="Calibri" w:cs="Calibri"/>
                <w:color w:val="000000"/>
                <w:sz w:val="22"/>
                <w:szCs w:val="22"/>
              </w:rPr>
              <w:t>- Proveedores empresas de grupo y asociadas (Nota 17)</w:t>
            </w:r>
          </w:p>
        </w:tc>
        <w:tc>
          <w:tcPr>
            <w:tcW w:w="1800" w:type="dxa"/>
            <w:tcBorders>
              <w:top w:val="nil"/>
              <w:left w:val="nil"/>
              <w:bottom w:val="nil"/>
              <w:right w:val="nil"/>
            </w:tcBorders>
            <w:noWrap/>
            <w:vAlign w:val="center"/>
          </w:tcPr>
          <w:p w:rsidR="0052087A" w:rsidRPr="00A41973" w:rsidRDefault="0052087A" w:rsidP="00A41973">
            <w:pPr>
              <w:spacing w:before="0" w:after="0"/>
              <w:jc w:val="right"/>
              <w:rPr>
                <w:rFonts w:ascii="Calibri" w:hAnsi="Calibri" w:cs="Calibri"/>
                <w:color w:val="000000"/>
              </w:rPr>
            </w:pPr>
            <w:r w:rsidRPr="00A41973">
              <w:rPr>
                <w:rFonts w:ascii="Calibri" w:hAnsi="Calibri" w:cs="Calibri"/>
                <w:color w:val="000000"/>
                <w:sz w:val="22"/>
                <w:szCs w:val="22"/>
              </w:rPr>
              <w:t>5.577.537,23</w:t>
            </w:r>
          </w:p>
        </w:tc>
        <w:tc>
          <w:tcPr>
            <w:tcW w:w="1920" w:type="dxa"/>
            <w:tcBorders>
              <w:top w:val="nil"/>
              <w:left w:val="nil"/>
              <w:bottom w:val="nil"/>
              <w:right w:val="nil"/>
            </w:tcBorders>
            <w:noWrap/>
            <w:vAlign w:val="center"/>
          </w:tcPr>
          <w:p w:rsidR="0052087A" w:rsidRPr="00A41973" w:rsidRDefault="0052087A" w:rsidP="00A41973">
            <w:pPr>
              <w:spacing w:before="0" w:after="0"/>
              <w:jc w:val="right"/>
              <w:rPr>
                <w:rFonts w:ascii="Calibri" w:hAnsi="Calibri" w:cs="Calibri"/>
                <w:color w:val="000000"/>
              </w:rPr>
            </w:pPr>
            <w:r w:rsidRPr="00A41973">
              <w:rPr>
                <w:rFonts w:ascii="Calibri" w:hAnsi="Calibri" w:cs="Calibri"/>
                <w:color w:val="000000"/>
                <w:sz w:val="22"/>
                <w:szCs w:val="22"/>
              </w:rPr>
              <w:t>5.657.280,83</w:t>
            </w:r>
          </w:p>
        </w:tc>
      </w:tr>
      <w:tr w:rsidR="0052087A" w:rsidRPr="00A41973" w:rsidTr="00A41973">
        <w:trPr>
          <w:trHeight w:val="315"/>
        </w:trPr>
        <w:tc>
          <w:tcPr>
            <w:tcW w:w="5175" w:type="dxa"/>
            <w:tcBorders>
              <w:top w:val="nil"/>
              <w:left w:val="nil"/>
              <w:bottom w:val="nil"/>
              <w:right w:val="nil"/>
            </w:tcBorders>
            <w:noWrap/>
            <w:vAlign w:val="center"/>
          </w:tcPr>
          <w:p w:rsidR="0052087A" w:rsidRPr="00A41973" w:rsidRDefault="0052087A" w:rsidP="00A41973">
            <w:pPr>
              <w:spacing w:before="0" w:after="0"/>
              <w:rPr>
                <w:rFonts w:ascii="Calibri" w:hAnsi="Calibri" w:cs="Calibri"/>
                <w:color w:val="000000"/>
              </w:rPr>
            </w:pPr>
            <w:r w:rsidRPr="00A41973">
              <w:rPr>
                <w:rFonts w:ascii="Calibri" w:hAnsi="Calibri" w:cs="Calibri"/>
                <w:color w:val="000000"/>
                <w:sz w:val="22"/>
                <w:szCs w:val="22"/>
              </w:rPr>
              <w:t xml:space="preserve">   Acreedores</w:t>
            </w:r>
          </w:p>
        </w:tc>
        <w:tc>
          <w:tcPr>
            <w:tcW w:w="1800" w:type="dxa"/>
            <w:tcBorders>
              <w:top w:val="nil"/>
              <w:left w:val="nil"/>
              <w:bottom w:val="nil"/>
              <w:right w:val="nil"/>
            </w:tcBorders>
            <w:noWrap/>
            <w:vAlign w:val="center"/>
          </w:tcPr>
          <w:p w:rsidR="0052087A" w:rsidRPr="00A41973" w:rsidRDefault="0052087A" w:rsidP="00A41973">
            <w:pPr>
              <w:spacing w:before="0" w:after="0"/>
              <w:jc w:val="right"/>
              <w:rPr>
                <w:rFonts w:ascii="Calibri" w:hAnsi="Calibri" w:cs="Calibri"/>
                <w:color w:val="000000"/>
              </w:rPr>
            </w:pPr>
            <w:r w:rsidRPr="00A41973">
              <w:rPr>
                <w:rFonts w:ascii="Calibri" w:hAnsi="Calibri" w:cs="Calibri"/>
                <w:color w:val="000000"/>
                <w:sz w:val="22"/>
                <w:szCs w:val="22"/>
              </w:rPr>
              <w:t>2.</w:t>
            </w:r>
            <w:r>
              <w:rPr>
                <w:rFonts w:ascii="Calibri" w:hAnsi="Calibri" w:cs="Calibri"/>
                <w:color w:val="000000"/>
                <w:sz w:val="22"/>
                <w:szCs w:val="22"/>
              </w:rPr>
              <w:t>294.287,84</w:t>
            </w:r>
          </w:p>
        </w:tc>
        <w:tc>
          <w:tcPr>
            <w:tcW w:w="1920" w:type="dxa"/>
            <w:tcBorders>
              <w:top w:val="nil"/>
              <w:left w:val="nil"/>
              <w:bottom w:val="nil"/>
              <w:right w:val="nil"/>
            </w:tcBorders>
            <w:noWrap/>
            <w:vAlign w:val="center"/>
          </w:tcPr>
          <w:p w:rsidR="0052087A" w:rsidRPr="00A41973" w:rsidRDefault="0052087A" w:rsidP="00A41973">
            <w:pPr>
              <w:spacing w:before="0" w:after="0"/>
              <w:jc w:val="right"/>
              <w:rPr>
                <w:rFonts w:ascii="Calibri" w:hAnsi="Calibri" w:cs="Calibri"/>
                <w:color w:val="000000"/>
              </w:rPr>
            </w:pPr>
            <w:r w:rsidRPr="00A41973">
              <w:rPr>
                <w:rFonts w:ascii="Calibri" w:hAnsi="Calibri" w:cs="Calibri"/>
                <w:color w:val="000000"/>
                <w:sz w:val="22"/>
                <w:szCs w:val="22"/>
              </w:rPr>
              <w:t>642.269,18</w:t>
            </w:r>
          </w:p>
        </w:tc>
      </w:tr>
      <w:tr w:rsidR="0052087A" w:rsidRPr="00A41973" w:rsidTr="00A41973">
        <w:trPr>
          <w:cantSplit/>
          <w:trHeight w:val="315"/>
        </w:trPr>
        <w:tc>
          <w:tcPr>
            <w:tcW w:w="5175" w:type="dxa"/>
            <w:tcBorders>
              <w:top w:val="nil"/>
              <w:left w:val="nil"/>
              <w:bottom w:val="nil"/>
              <w:right w:val="nil"/>
            </w:tcBorders>
            <w:noWrap/>
            <w:vAlign w:val="center"/>
          </w:tcPr>
          <w:p w:rsidR="0052087A" w:rsidRPr="00A41973" w:rsidRDefault="0052087A" w:rsidP="00A41973">
            <w:pPr>
              <w:spacing w:before="0" w:after="0"/>
              <w:rPr>
                <w:rFonts w:cs="Arial"/>
                <w:b/>
                <w:bCs/>
                <w:color w:val="000000"/>
                <w:sz w:val="16"/>
                <w:szCs w:val="16"/>
              </w:rPr>
            </w:pPr>
            <w:r w:rsidRPr="00A41973">
              <w:rPr>
                <w:rFonts w:cs="Arial"/>
                <w:b/>
                <w:bCs/>
                <w:color w:val="000000"/>
                <w:sz w:val="16"/>
                <w:szCs w:val="16"/>
              </w:rPr>
              <w:t xml:space="preserve">    TOTAL</w:t>
            </w:r>
          </w:p>
        </w:tc>
        <w:tc>
          <w:tcPr>
            <w:tcW w:w="1800" w:type="dxa"/>
            <w:tcBorders>
              <w:top w:val="single" w:sz="8" w:space="0" w:color="auto"/>
              <w:left w:val="nil"/>
              <w:bottom w:val="single" w:sz="8" w:space="0" w:color="auto"/>
              <w:right w:val="nil"/>
            </w:tcBorders>
            <w:noWrap/>
            <w:vAlign w:val="center"/>
          </w:tcPr>
          <w:p w:rsidR="0052087A" w:rsidRPr="00A41973" w:rsidRDefault="0052087A" w:rsidP="00A41973">
            <w:pPr>
              <w:spacing w:before="0" w:after="0"/>
              <w:jc w:val="right"/>
              <w:rPr>
                <w:rFonts w:ascii="Calibri" w:hAnsi="Calibri" w:cs="Calibri"/>
                <w:b/>
                <w:bCs/>
                <w:color w:val="000000"/>
              </w:rPr>
            </w:pPr>
            <w:r>
              <w:rPr>
                <w:rFonts w:ascii="Calibri" w:hAnsi="Calibri" w:cs="Calibri"/>
                <w:b/>
                <w:bCs/>
                <w:color w:val="000000"/>
                <w:sz w:val="22"/>
                <w:szCs w:val="22"/>
              </w:rPr>
              <w:t>14.329.614,68</w:t>
            </w:r>
          </w:p>
        </w:tc>
        <w:tc>
          <w:tcPr>
            <w:tcW w:w="1920" w:type="dxa"/>
            <w:tcBorders>
              <w:top w:val="single" w:sz="8" w:space="0" w:color="auto"/>
              <w:left w:val="nil"/>
              <w:bottom w:val="single" w:sz="8" w:space="0" w:color="auto"/>
              <w:right w:val="nil"/>
            </w:tcBorders>
            <w:noWrap/>
            <w:vAlign w:val="center"/>
          </w:tcPr>
          <w:p w:rsidR="0052087A" w:rsidRPr="00A41973" w:rsidRDefault="0052087A" w:rsidP="00A41973">
            <w:pPr>
              <w:spacing w:before="0" w:after="0"/>
              <w:jc w:val="right"/>
              <w:rPr>
                <w:rFonts w:ascii="Calibri" w:hAnsi="Calibri" w:cs="Calibri"/>
                <w:b/>
                <w:bCs/>
                <w:color w:val="000000"/>
              </w:rPr>
            </w:pPr>
            <w:r w:rsidRPr="00A41973">
              <w:rPr>
                <w:rFonts w:ascii="Calibri" w:hAnsi="Calibri" w:cs="Calibri"/>
                <w:b/>
                <w:bCs/>
                <w:color w:val="000000"/>
                <w:sz w:val="22"/>
                <w:szCs w:val="22"/>
              </w:rPr>
              <w:t>15.064.136,20</w:t>
            </w:r>
          </w:p>
        </w:tc>
      </w:tr>
      <w:tr w:rsidR="0052087A" w:rsidRPr="00A41973" w:rsidTr="00A41973">
        <w:trPr>
          <w:trHeight w:val="300"/>
        </w:trPr>
        <w:tc>
          <w:tcPr>
            <w:tcW w:w="5175" w:type="dxa"/>
            <w:tcBorders>
              <w:top w:val="nil"/>
              <w:left w:val="nil"/>
              <w:bottom w:val="nil"/>
              <w:right w:val="nil"/>
            </w:tcBorders>
            <w:noWrap/>
            <w:vAlign w:val="bottom"/>
          </w:tcPr>
          <w:p w:rsidR="0052087A" w:rsidRPr="00A41973" w:rsidRDefault="0052087A" w:rsidP="00A41973">
            <w:pPr>
              <w:spacing w:before="0" w:after="0"/>
              <w:rPr>
                <w:rFonts w:ascii="Calibri" w:hAnsi="Calibri" w:cs="Calibri"/>
                <w:color w:val="000000"/>
              </w:rPr>
            </w:pPr>
          </w:p>
        </w:tc>
        <w:tc>
          <w:tcPr>
            <w:tcW w:w="1800" w:type="dxa"/>
            <w:tcBorders>
              <w:top w:val="nil"/>
              <w:left w:val="nil"/>
              <w:bottom w:val="nil"/>
              <w:right w:val="nil"/>
            </w:tcBorders>
            <w:noWrap/>
            <w:vAlign w:val="bottom"/>
          </w:tcPr>
          <w:p w:rsidR="0052087A" w:rsidRPr="00A41973" w:rsidRDefault="0052087A" w:rsidP="00A41973">
            <w:pPr>
              <w:spacing w:before="0" w:after="0"/>
              <w:rPr>
                <w:rFonts w:ascii="Calibri" w:hAnsi="Calibri" w:cs="Calibri"/>
                <w:color w:val="000000"/>
              </w:rPr>
            </w:pPr>
          </w:p>
        </w:tc>
        <w:tc>
          <w:tcPr>
            <w:tcW w:w="1920" w:type="dxa"/>
            <w:tcBorders>
              <w:top w:val="nil"/>
              <w:left w:val="nil"/>
              <w:bottom w:val="nil"/>
              <w:right w:val="nil"/>
            </w:tcBorders>
            <w:noWrap/>
            <w:vAlign w:val="bottom"/>
          </w:tcPr>
          <w:p w:rsidR="0052087A" w:rsidRPr="00A41973" w:rsidRDefault="0052087A" w:rsidP="00A41973">
            <w:pPr>
              <w:spacing w:before="0" w:after="0"/>
              <w:rPr>
                <w:rFonts w:ascii="Calibri" w:hAnsi="Calibri" w:cs="Calibri"/>
                <w:color w:val="000000"/>
              </w:rPr>
            </w:pPr>
          </w:p>
        </w:tc>
      </w:tr>
    </w:tbl>
    <w:p w:rsidR="0052087A" w:rsidRPr="00725CCF" w:rsidRDefault="0052087A" w:rsidP="006425D3">
      <w:pPr>
        <w:spacing w:before="0" w:after="0"/>
        <w:contextualSpacing/>
        <w:jc w:val="both"/>
        <w:rPr>
          <w:rFonts w:ascii="Calibri" w:hAnsi="Calibri" w:cs="Calibri"/>
          <w:sz w:val="14"/>
          <w:szCs w:val="22"/>
        </w:rPr>
      </w:pPr>
    </w:p>
    <w:p w:rsidR="0052087A" w:rsidRPr="00725CCF" w:rsidRDefault="0052087A" w:rsidP="006425D3">
      <w:pPr>
        <w:spacing w:before="0" w:after="0"/>
        <w:contextualSpacing/>
        <w:jc w:val="both"/>
        <w:rPr>
          <w:rFonts w:ascii="Calibri" w:hAnsi="Calibri" w:cs="Calibri"/>
          <w:sz w:val="22"/>
          <w:szCs w:val="22"/>
          <w:u w:val="single"/>
        </w:rPr>
      </w:pPr>
      <w:r w:rsidRPr="00725CCF">
        <w:rPr>
          <w:rFonts w:ascii="Calibri" w:hAnsi="Calibri" w:cs="Calibri"/>
          <w:sz w:val="22"/>
          <w:szCs w:val="22"/>
          <w:u w:val="single"/>
        </w:rPr>
        <w:t>Deudas con entidades de crédito</w:t>
      </w:r>
    </w:p>
    <w:p w:rsidR="0052087A" w:rsidRPr="00725CCF" w:rsidRDefault="0052087A" w:rsidP="006425D3">
      <w:pPr>
        <w:spacing w:before="0" w:after="0"/>
        <w:contextualSpacing/>
        <w:jc w:val="both"/>
        <w:rPr>
          <w:rFonts w:ascii="Calibri" w:hAnsi="Calibri" w:cs="Calibri"/>
          <w:sz w:val="14"/>
          <w:szCs w:val="22"/>
        </w:rPr>
      </w:pPr>
    </w:p>
    <w:p w:rsidR="0052087A" w:rsidRDefault="0052087A" w:rsidP="006425D3">
      <w:pPr>
        <w:spacing w:before="0" w:after="0"/>
        <w:contextualSpacing/>
        <w:jc w:val="both"/>
        <w:rPr>
          <w:rFonts w:ascii="Calibri" w:hAnsi="Calibri" w:cs="Calibri"/>
          <w:sz w:val="22"/>
          <w:szCs w:val="22"/>
        </w:rPr>
      </w:pPr>
      <w:r w:rsidRPr="00725CCF">
        <w:rPr>
          <w:rFonts w:ascii="Calibri" w:hAnsi="Calibri" w:cs="Calibri"/>
          <w:sz w:val="22"/>
          <w:szCs w:val="22"/>
        </w:rPr>
        <w:t xml:space="preserve">De los 2 préstamos que la Sociedad formalizó en 2015 un importe total de 26.000.000,00 € (14.914.665,44€  + 11.085.334,56€), con el Banco Santander, con vencimiento el 13 de febrero de 2023, el saldo que mantiene al cierre del ejercicio es de </w:t>
      </w:r>
      <w:r>
        <w:rPr>
          <w:rFonts w:ascii="Calibri" w:hAnsi="Calibri" w:cs="Calibri"/>
          <w:sz w:val="22"/>
          <w:szCs w:val="22"/>
        </w:rPr>
        <w:t>9.750.000,00</w:t>
      </w:r>
      <w:r w:rsidRPr="00725CCF">
        <w:rPr>
          <w:rFonts w:ascii="Calibri" w:hAnsi="Calibri" w:cs="Calibri"/>
          <w:sz w:val="22"/>
          <w:szCs w:val="22"/>
        </w:rPr>
        <w:t xml:space="preserve"> €  (1</w:t>
      </w:r>
      <w:r>
        <w:rPr>
          <w:rFonts w:ascii="Calibri" w:hAnsi="Calibri" w:cs="Calibri"/>
          <w:sz w:val="22"/>
          <w:szCs w:val="22"/>
        </w:rPr>
        <w:t>3</w:t>
      </w:r>
      <w:r w:rsidRPr="00725CCF">
        <w:rPr>
          <w:rFonts w:ascii="Calibri" w:hAnsi="Calibri" w:cs="Calibri"/>
          <w:sz w:val="22"/>
          <w:szCs w:val="22"/>
        </w:rPr>
        <w:t>.</w:t>
      </w:r>
      <w:r>
        <w:rPr>
          <w:rFonts w:ascii="Calibri" w:hAnsi="Calibri" w:cs="Calibri"/>
          <w:sz w:val="22"/>
          <w:szCs w:val="22"/>
        </w:rPr>
        <w:t>00</w:t>
      </w:r>
      <w:r w:rsidRPr="00725CCF">
        <w:rPr>
          <w:rFonts w:ascii="Calibri" w:hAnsi="Calibri" w:cs="Calibri"/>
          <w:sz w:val="22"/>
          <w:szCs w:val="22"/>
        </w:rPr>
        <w:t>0.000,00 euros al cierre de 201</w:t>
      </w:r>
      <w:r>
        <w:rPr>
          <w:rFonts w:ascii="Calibri" w:hAnsi="Calibri" w:cs="Calibri"/>
          <w:sz w:val="22"/>
          <w:szCs w:val="22"/>
        </w:rPr>
        <w:t>8</w:t>
      </w:r>
      <w:r w:rsidRPr="00725CCF">
        <w:rPr>
          <w:rFonts w:ascii="Calibri" w:hAnsi="Calibri" w:cs="Calibri"/>
          <w:sz w:val="22"/>
          <w:szCs w:val="22"/>
        </w:rPr>
        <w:t xml:space="preserve">). Dicho crédito se solicitó con la finalidad de cancelar el crédito con </w:t>
      </w:r>
      <w:proofErr w:type="spellStart"/>
      <w:r w:rsidRPr="00725CCF">
        <w:rPr>
          <w:rFonts w:ascii="Calibri" w:hAnsi="Calibri" w:cs="Calibri"/>
          <w:sz w:val="22"/>
          <w:szCs w:val="22"/>
        </w:rPr>
        <w:t>Bankia</w:t>
      </w:r>
      <w:proofErr w:type="spellEnd"/>
      <w:r w:rsidRPr="00725CCF">
        <w:rPr>
          <w:rFonts w:ascii="Calibri" w:hAnsi="Calibri" w:cs="Calibri"/>
          <w:sz w:val="22"/>
          <w:szCs w:val="22"/>
        </w:rPr>
        <w:t>, así como apoyar inversiones y proyectos que la Sociedad está llevando a cabo. En dicho crédito de financiación, actúa como garante personal solidario el Instituto Tecnológico y de Energías Renovables, S.A.</w:t>
      </w:r>
    </w:p>
    <w:p w:rsidR="0052087A" w:rsidRDefault="0052087A" w:rsidP="006425D3">
      <w:pPr>
        <w:spacing w:before="0" w:after="0"/>
        <w:contextualSpacing/>
        <w:jc w:val="both"/>
        <w:rPr>
          <w:rFonts w:ascii="Calibri" w:hAnsi="Calibri" w:cs="Calibri"/>
          <w:sz w:val="22"/>
          <w:szCs w:val="22"/>
        </w:rPr>
      </w:pPr>
    </w:p>
    <w:p w:rsidR="0052087A" w:rsidRDefault="0052087A" w:rsidP="006425D3">
      <w:pPr>
        <w:spacing w:before="0" w:after="0"/>
        <w:contextualSpacing/>
        <w:jc w:val="both"/>
        <w:rPr>
          <w:rFonts w:ascii="Calibri" w:hAnsi="Calibri" w:cs="Calibri"/>
          <w:sz w:val="22"/>
          <w:szCs w:val="22"/>
        </w:rPr>
      </w:pPr>
    </w:p>
    <w:tbl>
      <w:tblPr>
        <w:tblW w:w="8520" w:type="dxa"/>
        <w:tblInd w:w="70" w:type="dxa"/>
        <w:tblCellMar>
          <w:left w:w="70" w:type="dxa"/>
          <w:right w:w="70" w:type="dxa"/>
        </w:tblCellMar>
        <w:tblLook w:val="00A0"/>
      </w:tblPr>
      <w:tblGrid>
        <w:gridCol w:w="4680"/>
        <w:gridCol w:w="2040"/>
        <w:gridCol w:w="141"/>
        <w:gridCol w:w="1659"/>
      </w:tblGrid>
      <w:tr w:rsidR="0052087A" w:rsidRPr="00F766D3" w:rsidTr="00830864">
        <w:trPr>
          <w:trHeight w:val="315"/>
        </w:trPr>
        <w:tc>
          <w:tcPr>
            <w:tcW w:w="4680" w:type="dxa"/>
            <w:tcBorders>
              <w:top w:val="single" w:sz="4" w:space="0" w:color="auto"/>
              <w:left w:val="nil"/>
              <w:bottom w:val="double" w:sz="6" w:space="0" w:color="auto"/>
              <w:right w:val="nil"/>
            </w:tcBorders>
            <w:shd w:val="clear" w:color="auto" w:fill="A6A6A6"/>
            <w:vAlign w:val="center"/>
          </w:tcPr>
          <w:p w:rsidR="0052087A" w:rsidRPr="00F766D3" w:rsidRDefault="0052087A" w:rsidP="00B4018C">
            <w:pPr>
              <w:tabs>
                <w:tab w:val="left" w:pos="0"/>
              </w:tabs>
              <w:spacing w:before="0" w:after="0"/>
              <w:ind w:left="-447" w:firstLine="447"/>
              <w:jc w:val="center"/>
              <w:rPr>
                <w:rFonts w:ascii="Calibri" w:hAnsi="Calibri" w:cs="Calibri"/>
                <w:b/>
                <w:bCs/>
                <w:color w:val="000000"/>
              </w:rPr>
            </w:pPr>
            <w:r w:rsidRPr="00F766D3">
              <w:rPr>
                <w:rFonts w:ascii="Calibri" w:hAnsi="Calibri" w:cs="Calibri"/>
                <w:b/>
                <w:bCs/>
                <w:color w:val="000000"/>
                <w:sz w:val="22"/>
                <w:szCs w:val="22"/>
              </w:rPr>
              <w:t>DEUDAS CON ENTIDADES DE CRÉDITO L.P.</w:t>
            </w:r>
          </w:p>
        </w:tc>
        <w:tc>
          <w:tcPr>
            <w:tcW w:w="2181" w:type="dxa"/>
            <w:gridSpan w:val="2"/>
            <w:tcBorders>
              <w:top w:val="single" w:sz="4" w:space="0" w:color="auto"/>
              <w:left w:val="nil"/>
              <w:bottom w:val="double" w:sz="6" w:space="0" w:color="auto"/>
              <w:right w:val="nil"/>
            </w:tcBorders>
            <w:shd w:val="clear" w:color="auto" w:fill="A6A6A6"/>
            <w:vAlign w:val="center"/>
          </w:tcPr>
          <w:p w:rsidR="0052087A" w:rsidRPr="00F766D3" w:rsidRDefault="0052087A" w:rsidP="00EE64B2">
            <w:pPr>
              <w:tabs>
                <w:tab w:val="left" w:pos="0"/>
              </w:tabs>
              <w:spacing w:before="0" w:after="0"/>
              <w:ind w:firstLine="447"/>
              <w:jc w:val="center"/>
              <w:rPr>
                <w:rFonts w:ascii="Calibri" w:hAnsi="Calibri" w:cs="Calibri"/>
                <w:b/>
                <w:bCs/>
                <w:color w:val="000000"/>
              </w:rPr>
            </w:pPr>
            <w:r w:rsidRPr="00F766D3">
              <w:rPr>
                <w:rFonts w:ascii="Calibri" w:hAnsi="Calibri" w:cs="Calibri"/>
                <w:b/>
                <w:bCs/>
                <w:color w:val="000000"/>
                <w:sz w:val="22"/>
                <w:szCs w:val="22"/>
              </w:rPr>
              <w:t>2.01</w:t>
            </w:r>
            <w:r>
              <w:rPr>
                <w:rFonts w:ascii="Calibri" w:hAnsi="Calibri" w:cs="Calibri"/>
                <w:b/>
                <w:bCs/>
                <w:color w:val="000000"/>
                <w:sz w:val="22"/>
                <w:szCs w:val="22"/>
              </w:rPr>
              <w:t>9</w:t>
            </w:r>
          </w:p>
        </w:tc>
        <w:tc>
          <w:tcPr>
            <w:tcW w:w="1659" w:type="dxa"/>
            <w:tcBorders>
              <w:top w:val="single" w:sz="4" w:space="0" w:color="auto"/>
              <w:left w:val="nil"/>
              <w:bottom w:val="double" w:sz="6" w:space="0" w:color="auto"/>
              <w:right w:val="nil"/>
            </w:tcBorders>
            <w:shd w:val="clear" w:color="auto" w:fill="A6A6A6"/>
            <w:vAlign w:val="center"/>
          </w:tcPr>
          <w:p w:rsidR="0052087A" w:rsidRPr="00F766D3" w:rsidRDefault="0052087A" w:rsidP="00EE64B2">
            <w:pPr>
              <w:tabs>
                <w:tab w:val="left" w:pos="0"/>
              </w:tabs>
              <w:spacing w:before="0" w:after="0"/>
              <w:jc w:val="center"/>
              <w:rPr>
                <w:rFonts w:ascii="Calibri" w:hAnsi="Calibri" w:cs="Calibri"/>
                <w:b/>
                <w:bCs/>
                <w:color w:val="000000"/>
              </w:rPr>
            </w:pPr>
            <w:r w:rsidRPr="00F766D3">
              <w:rPr>
                <w:rFonts w:ascii="Calibri" w:hAnsi="Calibri" w:cs="Calibri"/>
                <w:b/>
                <w:bCs/>
                <w:color w:val="000000"/>
                <w:sz w:val="22"/>
                <w:szCs w:val="22"/>
              </w:rPr>
              <w:t>2.01</w:t>
            </w:r>
            <w:r>
              <w:rPr>
                <w:rFonts w:ascii="Calibri" w:hAnsi="Calibri" w:cs="Calibri"/>
                <w:b/>
                <w:bCs/>
                <w:color w:val="000000"/>
                <w:sz w:val="22"/>
                <w:szCs w:val="22"/>
              </w:rPr>
              <w:t>8</w:t>
            </w:r>
          </w:p>
        </w:tc>
      </w:tr>
      <w:tr w:rsidR="0052087A" w:rsidRPr="00F766D3" w:rsidTr="00830864">
        <w:trPr>
          <w:trHeight w:val="465"/>
        </w:trPr>
        <w:tc>
          <w:tcPr>
            <w:tcW w:w="4680" w:type="dxa"/>
            <w:tcBorders>
              <w:top w:val="nil"/>
              <w:left w:val="nil"/>
              <w:bottom w:val="nil"/>
              <w:right w:val="nil"/>
            </w:tcBorders>
            <w:noWrap/>
            <w:vAlign w:val="bottom"/>
          </w:tcPr>
          <w:p w:rsidR="0052087A" w:rsidRPr="00F766D3" w:rsidRDefault="0052087A" w:rsidP="001F13A0">
            <w:pPr>
              <w:tabs>
                <w:tab w:val="left" w:pos="0"/>
              </w:tabs>
              <w:spacing w:before="0" w:after="0"/>
              <w:ind w:firstLine="447"/>
              <w:jc w:val="both"/>
              <w:rPr>
                <w:rFonts w:ascii="Calibri" w:hAnsi="Calibri" w:cs="Calibri"/>
                <w:color w:val="000000"/>
              </w:rPr>
            </w:pPr>
            <w:r w:rsidRPr="00F766D3">
              <w:rPr>
                <w:rFonts w:ascii="Calibri" w:hAnsi="Calibri" w:cs="Calibri"/>
                <w:color w:val="000000"/>
                <w:sz w:val="22"/>
                <w:szCs w:val="22"/>
              </w:rPr>
              <w:t xml:space="preserve">Débitos y partidas a pagar </w:t>
            </w:r>
          </w:p>
        </w:tc>
        <w:tc>
          <w:tcPr>
            <w:tcW w:w="2040" w:type="dxa"/>
            <w:tcBorders>
              <w:top w:val="nil"/>
              <w:left w:val="nil"/>
              <w:bottom w:val="nil"/>
              <w:right w:val="nil"/>
            </w:tcBorders>
            <w:noWrap/>
            <w:vAlign w:val="bottom"/>
          </w:tcPr>
          <w:p w:rsidR="0052087A" w:rsidRPr="00F766D3" w:rsidRDefault="0052087A" w:rsidP="00EE64B2">
            <w:pPr>
              <w:tabs>
                <w:tab w:val="left" w:pos="0"/>
              </w:tabs>
              <w:spacing w:before="0" w:after="0"/>
              <w:ind w:firstLine="15"/>
              <w:jc w:val="right"/>
              <w:rPr>
                <w:rFonts w:ascii="Calibri" w:hAnsi="Calibri" w:cs="Calibri"/>
                <w:color w:val="000000"/>
              </w:rPr>
            </w:pPr>
            <w:r>
              <w:rPr>
                <w:rFonts w:ascii="Calibri" w:hAnsi="Calibri" w:cs="Calibri"/>
                <w:color w:val="000000"/>
                <w:sz w:val="22"/>
                <w:szCs w:val="22"/>
              </w:rPr>
              <w:t>9</w:t>
            </w:r>
            <w:r w:rsidRPr="00F766D3">
              <w:rPr>
                <w:rFonts w:ascii="Calibri" w:hAnsi="Calibri" w:cs="Calibri"/>
                <w:color w:val="000000"/>
                <w:sz w:val="22"/>
                <w:szCs w:val="22"/>
              </w:rPr>
              <w:t>.</w:t>
            </w:r>
            <w:r>
              <w:rPr>
                <w:rFonts w:ascii="Calibri" w:hAnsi="Calibri" w:cs="Calibri"/>
                <w:color w:val="000000"/>
                <w:sz w:val="22"/>
                <w:szCs w:val="22"/>
              </w:rPr>
              <w:t>75</w:t>
            </w:r>
            <w:r w:rsidRPr="00F766D3">
              <w:rPr>
                <w:rFonts w:ascii="Calibri" w:hAnsi="Calibri" w:cs="Calibri"/>
                <w:color w:val="000000"/>
                <w:sz w:val="22"/>
                <w:szCs w:val="22"/>
              </w:rPr>
              <w:t>0.000,00</w:t>
            </w:r>
          </w:p>
        </w:tc>
        <w:tc>
          <w:tcPr>
            <w:tcW w:w="1800" w:type="dxa"/>
            <w:gridSpan w:val="2"/>
            <w:tcBorders>
              <w:top w:val="nil"/>
              <w:left w:val="nil"/>
              <w:bottom w:val="nil"/>
              <w:right w:val="nil"/>
            </w:tcBorders>
            <w:noWrap/>
            <w:vAlign w:val="bottom"/>
          </w:tcPr>
          <w:p w:rsidR="0052087A" w:rsidRPr="00F766D3" w:rsidRDefault="0052087A" w:rsidP="00EE64B2">
            <w:pPr>
              <w:tabs>
                <w:tab w:val="left" w:pos="139"/>
              </w:tabs>
              <w:spacing w:before="0" w:after="0"/>
              <w:jc w:val="right"/>
              <w:rPr>
                <w:rFonts w:ascii="Calibri" w:hAnsi="Calibri" w:cs="Calibri"/>
                <w:color w:val="000000"/>
              </w:rPr>
            </w:pPr>
            <w:r>
              <w:rPr>
                <w:rFonts w:ascii="Calibri" w:hAnsi="Calibri" w:cs="Calibri"/>
                <w:color w:val="000000"/>
                <w:sz w:val="22"/>
                <w:szCs w:val="22"/>
              </w:rPr>
              <w:t>13</w:t>
            </w:r>
            <w:r w:rsidRPr="00F766D3">
              <w:rPr>
                <w:rFonts w:ascii="Calibri" w:hAnsi="Calibri" w:cs="Calibri"/>
                <w:color w:val="000000"/>
                <w:sz w:val="22"/>
                <w:szCs w:val="22"/>
              </w:rPr>
              <w:t>.</w:t>
            </w:r>
            <w:r>
              <w:rPr>
                <w:rFonts w:ascii="Calibri" w:hAnsi="Calibri" w:cs="Calibri"/>
                <w:color w:val="000000"/>
                <w:sz w:val="22"/>
                <w:szCs w:val="22"/>
              </w:rPr>
              <w:t>00</w:t>
            </w:r>
            <w:r w:rsidRPr="00F766D3">
              <w:rPr>
                <w:rFonts w:ascii="Calibri" w:hAnsi="Calibri" w:cs="Calibri"/>
                <w:color w:val="000000"/>
                <w:sz w:val="22"/>
                <w:szCs w:val="22"/>
              </w:rPr>
              <w:t>0.000,00</w:t>
            </w:r>
          </w:p>
        </w:tc>
      </w:tr>
      <w:tr w:rsidR="0052087A" w:rsidRPr="00F766D3" w:rsidTr="00830864">
        <w:trPr>
          <w:trHeight w:val="300"/>
        </w:trPr>
        <w:tc>
          <w:tcPr>
            <w:tcW w:w="4680" w:type="dxa"/>
            <w:tcBorders>
              <w:top w:val="nil"/>
              <w:left w:val="nil"/>
              <w:bottom w:val="nil"/>
              <w:right w:val="nil"/>
            </w:tcBorders>
            <w:noWrap/>
            <w:vAlign w:val="bottom"/>
          </w:tcPr>
          <w:p w:rsidR="0052087A" w:rsidRPr="00F766D3" w:rsidRDefault="0052087A" w:rsidP="001F13A0">
            <w:pPr>
              <w:tabs>
                <w:tab w:val="left" w:pos="0"/>
              </w:tabs>
              <w:spacing w:before="0" w:after="0"/>
              <w:ind w:firstLine="447"/>
              <w:jc w:val="both"/>
              <w:rPr>
                <w:rFonts w:ascii="Calibri" w:hAnsi="Calibri" w:cs="Calibri"/>
                <w:color w:val="000000"/>
              </w:rPr>
            </w:pPr>
            <w:r w:rsidRPr="00F766D3">
              <w:rPr>
                <w:rFonts w:ascii="Calibri" w:hAnsi="Calibri" w:cs="Calibri"/>
                <w:color w:val="000000"/>
                <w:sz w:val="22"/>
                <w:szCs w:val="22"/>
              </w:rPr>
              <w:t xml:space="preserve">Pasivos a valor razonable con cambios en </w:t>
            </w:r>
            <w:proofErr w:type="spellStart"/>
            <w:r w:rsidRPr="00F766D3">
              <w:rPr>
                <w:rFonts w:ascii="Calibri" w:hAnsi="Calibri" w:cs="Calibri"/>
                <w:color w:val="000000"/>
                <w:sz w:val="22"/>
                <w:szCs w:val="22"/>
              </w:rPr>
              <w:t>pyg</w:t>
            </w:r>
            <w:proofErr w:type="spellEnd"/>
            <w:r w:rsidRPr="00F766D3">
              <w:rPr>
                <w:rFonts w:ascii="Calibri" w:hAnsi="Calibri" w:cs="Calibri"/>
                <w:color w:val="000000"/>
                <w:sz w:val="22"/>
                <w:szCs w:val="22"/>
              </w:rPr>
              <w:t xml:space="preserve">: </w:t>
            </w:r>
          </w:p>
        </w:tc>
        <w:tc>
          <w:tcPr>
            <w:tcW w:w="2040" w:type="dxa"/>
            <w:tcBorders>
              <w:top w:val="nil"/>
              <w:left w:val="nil"/>
              <w:bottom w:val="nil"/>
              <w:right w:val="nil"/>
            </w:tcBorders>
            <w:noWrap/>
            <w:vAlign w:val="bottom"/>
          </w:tcPr>
          <w:p w:rsidR="0052087A" w:rsidRPr="00F766D3" w:rsidRDefault="0052087A" w:rsidP="00EE64B2">
            <w:pPr>
              <w:tabs>
                <w:tab w:val="left" w:pos="0"/>
              </w:tabs>
              <w:spacing w:before="0" w:after="0"/>
              <w:ind w:firstLine="447"/>
              <w:jc w:val="right"/>
              <w:rPr>
                <w:rFonts w:ascii="Calibri" w:hAnsi="Calibri" w:cs="Calibri"/>
                <w:color w:val="000000"/>
              </w:rPr>
            </w:pPr>
            <w:r w:rsidRPr="00F766D3">
              <w:rPr>
                <w:rFonts w:ascii="Calibri" w:hAnsi="Calibri" w:cs="Calibri"/>
                <w:color w:val="000000"/>
                <w:sz w:val="22"/>
                <w:szCs w:val="22"/>
              </w:rPr>
              <w:t xml:space="preserve"> </w:t>
            </w:r>
          </w:p>
        </w:tc>
        <w:tc>
          <w:tcPr>
            <w:tcW w:w="1800" w:type="dxa"/>
            <w:gridSpan w:val="2"/>
            <w:tcBorders>
              <w:top w:val="nil"/>
              <w:left w:val="nil"/>
              <w:bottom w:val="nil"/>
              <w:right w:val="nil"/>
            </w:tcBorders>
            <w:noWrap/>
            <w:vAlign w:val="bottom"/>
          </w:tcPr>
          <w:p w:rsidR="0052087A" w:rsidRPr="00F766D3" w:rsidRDefault="0052087A" w:rsidP="00EE64B2">
            <w:pPr>
              <w:tabs>
                <w:tab w:val="left" w:pos="0"/>
              </w:tabs>
              <w:spacing w:before="0" w:after="0"/>
              <w:jc w:val="right"/>
              <w:rPr>
                <w:rFonts w:ascii="Calibri" w:hAnsi="Calibri" w:cs="Calibri"/>
                <w:color w:val="000000"/>
              </w:rPr>
            </w:pPr>
            <w:r w:rsidRPr="00F766D3">
              <w:rPr>
                <w:rFonts w:ascii="Calibri" w:hAnsi="Calibri" w:cs="Calibri"/>
                <w:color w:val="000000"/>
                <w:sz w:val="22"/>
                <w:szCs w:val="22"/>
              </w:rPr>
              <w:t xml:space="preserve"> </w:t>
            </w:r>
          </w:p>
        </w:tc>
      </w:tr>
      <w:tr w:rsidR="0052087A" w:rsidRPr="00F766D3" w:rsidTr="00830864">
        <w:trPr>
          <w:trHeight w:val="300"/>
        </w:trPr>
        <w:tc>
          <w:tcPr>
            <w:tcW w:w="4680" w:type="dxa"/>
            <w:tcBorders>
              <w:top w:val="nil"/>
              <w:left w:val="nil"/>
              <w:bottom w:val="nil"/>
              <w:right w:val="nil"/>
            </w:tcBorders>
            <w:noWrap/>
            <w:vAlign w:val="bottom"/>
          </w:tcPr>
          <w:p w:rsidR="0052087A" w:rsidRPr="00F766D3" w:rsidRDefault="0052087A" w:rsidP="001F13A0">
            <w:pPr>
              <w:tabs>
                <w:tab w:val="left" w:pos="0"/>
              </w:tabs>
              <w:spacing w:before="0" w:after="0"/>
              <w:ind w:firstLine="447"/>
              <w:jc w:val="both"/>
              <w:rPr>
                <w:rFonts w:ascii="Calibri" w:hAnsi="Calibri" w:cs="Calibri"/>
                <w:color w:val="000000"/>
              </w:rPr>
            </w:pPr>
            <w:r w:rsidRPr="00F766D3">
              <w:rPr>
                <w:rFonts w:ascii="Calibri" w:hAnsi="Calibri" w:cs="Calibri"/>
                <w:color w:val="000000"/>
                <w:sz w:val="22"/>
                <w:szCs w:val="22"/>
              </w:rPr>
              <w:t xml:space="preserve">   - Mantenidos para negociar </w:t>
            </w:r>
          </w:p>
        </w:tc>
        <w:tc>
          <w:tcPr>
            <w:tcW w:w="2040" w:type="dxa"/>
            <w:tcBorders>
              <w:top w:val="nil"/>
              <w:left w:val="nil"/>
              <w:bottom w:val="nil"/>
              <w:right w:val="nil"/>
            </w:tcBorders>
            <w:noWrap/>
            <w:vAlign w:val="bottom"/>
          </w:tcPr>
          <w:p w:rsidR="0052087A" w:rsidRPr="00F766D3" w:rsidRDefault="0052087A" w:rsidP="00EE64B2">
            <w:pPr>
              <w:tabs>
                <w:tab w:val="left" w:pos="0"/>
              </w:tabs>
              <w:spacing w:before="0" w:after="0"/>
              <w:ind w:firstLine="447"/>
              <w:jc w:val="right"/>
              <w:rPr>
                <w:rFonts w:ascii="Calibri" w:hAnsi="Calibri" w:cs="Calibri"/>
                <w:color w:val="000000"/>
              </w:rPr>
            </w:pPr>
            <w:r w:rsidRPr="00F766D3">
              <w:rPr>
                <w:rFonts w:ascii="Calibri" w:hAnsi="Calibri" w:cs="Calibri"/>
                <w:color w:val="000000"/>
                <w:sz w:val="22"/>
                <w:szCs w:val="22"/>
              </w:rPr>
              <w:t xml:space="preserve"> </w:t>
            </w:r>
          </w:p>
        </w:tc>
        <w:tc>
          <w:tcPr>
            <w:tcW w:w="1800" w:type="dxa"/>
            <w:gridSpan w:val="2"/>
            <w:tcBorders>
              <w:top w:val="nil"/>
              <w:left w:val="nil"/>
              <w:bottom w:val="nil"/>
              <w:right w:val="nil"/>
            </w:tcBorders>
            <w:noWrap/>
            <w:vAlign w:val="bottom"/>
          </w:tcPr>
          <w:p w:rsidR="0052087A" w:rsidRPr="00F766D3" w:rsidRDefault="0052087A" w:rsidP="00EE64B2">
            <w:pPr>
              <w:tabs>
                <w:tab w:val="left" w:pos="0"/>
              </w:tabs>
              <w:spacing w:before="0" w:after="0"/>
              <w:jc w:val="right"/>
              <w:rPr>
                <w:rFonts w:ascii="Calibri" w:hAnsi="Calibri" w:cs="Calibri"/>
                <w:color w:val="000000"/>
              </w:rPr>
            </w:pPr>
            <w:r w:rsidRPr="00F766D3">
              <w:rPr>
                <w:rFonts w:ascii="Calibri" w:hAnsi="Calibri" w:cs="Calibri"/>
                <w:color w:val="000000"/>
                <w:sz w:val="22"/>
                <w:szCs w:val="22"/>
              </w:rPr>
              <w:t xml:space="preserve"> </w:t>
            </w:r>
          </w:p>
        </w:tc>
      </w:tr>
      <w:tr w:rsidR="0052087A" w:rsidRPr="00F766D3" w:rsidTr="00830864">
        <w:trPr>
          <w:trHeight w:val="300"/>
        </w:trPr>
        <w:tc>
          <w:tcPr>
            <w:tcW w:w="4680" w:type="dxa"/>
            <w:tcBorders>
              <w:top w:val="nil"/>
              <w:left w:val="nil"/>
              <w:bottom w:val="nil"/>
              <w:right w:val="nil"/>
            </w:tcBorders>
            <w:noWrap/>
            <w:vAlign w:val="bottom"/>
          </w:tcPr>
          <w:p w:rsidR="0052087A" w:rsidRPr="00F766D3" w:rsidRDefault="0052087A" w:rsidP="001F13A0">
            <w:pPr>
              <w:tabs>
                <w:tab w:val="left" w:pos="0"/>
              </w:tabs>
              <w:spacing w:before="0" w:after="0"/>
              <w:ind w:firstLine="447"/>
              <w:jc w:val="both"/>
              <w:rPr>
                <w:rFonts w:ascii="Calibri" w:hAnsi="Calibri" w:cs="Calibri"/>
                <w:color w:val="000000"/>
              </w:rPr>
            </w:pPr>
            <w:r w:rsidRPr="00F766D3">
              <w:rPr>
                <w:rFonts w:ascii="Calibri" w:hAnsi="Calibri" w:cs="Calibri"/>
                <w:color w:val="000000"/>
                <w:sz w:val="22"/>
                <w:szCs w:val="22"/>
              </w:rPr>
              <w:t xml:space="preserve">   - Otros </w:t>
            </w:r>
          </w:p>
        </w:tc>
        <w:tc>
          <w:tcPr>
            <w:tcW w:w="2040" w:type="dxa"/>
            <w:tcBorders>
              <w:top w:val="nil"/>
              <w:left w:val="nil"/>
              <w:bottom w:val="nil"/>
              <w:right w:val="nil"/>
            </w:tcBorders>
            <w:noWrap/>
            <w:vAlign w:val="bottom"/>
          </w:tcPr>
          <w:p w:rsidR="0052087A" w:rsidRPr="00F766D3" w:rsidRDefault="0052087A" w:rsidP="00EE64B2">
            <w:pPr>
              <w:tabs>
                <w:tab w:val="left" w:pos="0"/>
              </w:tabs>
              <w:spacing w:before="0" w:after="0"/>
              <w:ind w:firstLine="447"/>
              <w:jc w:val="right"/>
              <w:rPr>
                <w:rFonts w:ascii="Calibri" w:hAnsi="Calibri" w:cs="Calibri"/>
                <w:color w:val="000000"/>
              </w:rPr>
            </w:pPr>
            <w:r w:rsidRPr="00F766D3">
              <w:rPr>
                <w:rFonts w:ascii="Calibri" w:hAnsi="Calibri" w:cs="Calibri"/>
                <w:color w:val="000000"/>
                <w:sz w:val="22"/>
                <w:szCs w:val="22"/>
              </w:rPr>
              <w:t xml:space="preserve"> </w:t>
            </w:r>
          </w:p>
        </w:tc>
        <w:tc>
          <w:tcPr>
            <w:tcW w:w="1800" w:type="dxa"/>
            <w:gridSpan w:val="2"/>
            <w:tcBorders>
              <w:top w:val="nil"/>
              <w:left w:val="nil"/>
              <w:bottom w:val="nil"/>
              <w:right w:val="nil"/>
            </w:tcBorders>
            <w:noWrap/>
            <w:vAlign w:val="bottom"/>
          </w:tcPr>
          <w:p w:rsidR="0052087A" w:rsidRPr="00F766D3" w:rsidRDefault="0052087A" w:rsidP="00EE64B2">
            <w:pPr>
              <w:tabs>
                <w:tab w:val="left" w:pos="0"/>
              </w:tabs>
              <w:spacing w:before="0" w:after="0"/>
              <w:jc w:val="right"/>
              <w:rPr>
                <w:rFonts w:ascii="Calibri" w:hAnsi="Calibri" w:cs="Calibri"/>
                <w:color w:val="000000"/>
              </w:rPr>
            </w:pPr>
            <w:r w:rsidRPr="00F766D3">
              <w:rPr>
                <w:rFonts w:ascii="Calibri" w:hAnsi="Calibri" w:cs="Calibri"/>
                <w:color w:val="000000"/>
                <w:sz w:val="22"/>
                <w:szCs w:val="22"/>
              </w:rPr>
              <w:t xml:space="preserve"> </w:t>
            </w:r>
          </w:p>
        </w:tc>
      </w:tr>
      <w:tr w:rsidR="0052087A" w:rsidRPr="00F766D3" w:rsidTr="00830864">
        <w:trPr>
          <w:trHeight w:val="300"/>
        </w:trPr>
        <w:tc>
          <w:tcPr>
            <w:tcW w:w="4680" w:type="dxa"/>
            <w:tcBorders>
              <w:top w:val="nil"/>
              <w:left w:val="nil"/>
              <w:bottom w:val="nil"/>
              <w:right w:val="nil"/>
            </w:tcBorders>
            <w:noWrap/>
            <w:vAlign w:val="bottom"/>
          </w:tcPr>
          <w:p w:rsidR="0052087A" w:rsidRPr="00F766D3" w:rsidRDefault="0052087A" w:rsidP="001F13A0">
            <w:pPr>
              <w:tabs>
                <w:tab w:val="left" w:pos="0"/>
              </w:tabs>
              <w:spacing w:before="0" w:after="0"/>
              <w:ind w:firstLine="447"/>
              <w:jc w:val="both"/>
              <w:rPr>
                <w:rFonts w:ascii="Calibri" w:hAnsi="Calibri" w:cs="Calibri"/>
                <w:color w:val="000000"/>
              </w:rPr>
            </w:pPr>
            <w:r w:rsidRPr="00F766D3">
              <w:rPr>
                <w:rFonts w:ascii="Calibri" w:hAnsi="Calibri" w:cs="Calibri"/>
                <w:color w:val="000000"/>
                <w:sz w:val="22"/>
                <w:szCs w:val="22"/>
              </w:rPr>
              <w:t xml:space="preserve">Derivados de cobertura </w:t>
            </w:r>
          </w:p>
        </w:tc>
        <w:tc>
          <w:tcPr>
            <w:tcW w:w="2040" w:type="dxa"/>
            <w:tcBorders>
              <w:top w:val="nil"/>
              <w:left w:val="nil"/>
              <w:bottom w:val="nil"/>
              <w:right w:val="nil"/>
            </w:tcBorders>
            <w:noWrap/>
            <w:vAlign w:val="bottom"/>
          </w:tcPr>
          <w:p w:rsidR="0052087A" w:rsidRPr="00F766D3" w:rsidRDefault="0052087A" w:rsidP="00EE64B2">
            <w:pPr>
              <w:tabs>
                <w:tab w:val="left" w:pos="0"/>
              </w:tabs>
              <w:spacing w:before="0" w:after="0"/>
              <w:ind w:firstLine="447"/>
              <w:jc w:val="right"/>
              <w:rPr>
                <w:rFonts w:ascii="Calibri" w:hAnsi="Calibri" w:cs="Calibri"/>
                <w:color w:val="000000"/>
              </w:rPr>
            </w:pPr>
            <w:r w:rsidRPr="00F766D3">
              <w:rPr>
                <w:rFonts w:ascii="Calibri" w:hAnsi="Calibri" w:cs="Calibri"/>
                <w:color w:val="000000"/>
                <w:sz w:val="22"/>
                <w:szCs w:val="22"/>
              </w:rPr>
              <w:t xml:space="preserve"> </w:t>
            </w:r>
          </w:p>
        </w:tc>
        <w:tc>
          <w:tcPr>
            <w:tcW w:w="1800" w:type="dxa"/>
            <w:gridSpan w:val="2"/>
            <w:tcBorders>
              <w:top w:val="nil"/>
              <w:left w:val="nil"/>
              <w:bottom w:val="nil"/>
              <w:right w:val="nil"/>
            </w:tcBorders>
            <w:noWrap/>
            <w:vAlign w:val="bottom"/>
          </w:tcPr>
          <w:p w:rsidR="0052087A" w:rsidRPr="00F766D3" w:rsidRDefault="0052087A" w:rsidP="00EE64B2">
            <w:pPr>
              <w:tabs>
                <w:tab w:val="left" w:pos="0"/>
              </w:tabs>
              <w:spacing w:before="0" w:after="0"/>
              <w:jc w:val="right"/>
              <w:rPr>
                <w:rFonts w:ascii="Calibri" w:hAnsi="Calibri" w:cs="Calibri"/>
                <w:color w:val="000000"/>
              </w:rPr>
            </w:pPr>
            <w:r w:rsidRPr="00F766D3">
              <w:rPr>
                <w:rFonts w:ascii="Calibri" w:hAnsi="Calibri" w:cs="Calibri"/>
                <w:color w:val="000000"/>
                <w:sz w:val="22"/>
                <w:szCs w:val="22"/>
              </w:rPr>
              <w:t xml:space="preserve"> </w:t>
            </w:r>
          </w:p>
        </w:tc>
      </w:tr>
      <w:tr w:rsidR="0052087A" w:rsidRPr="00F766D3" w:rsidTr="00830864">
        <w:trPr>
          <w:trHeight w:val="345"/>
        </w:trPr>
        <w:tc>
          <w:tcPr>
            <w:tcW w:w="4680" w:type="dxa"/>
            <w:tcBorders>
              <w:top w:val="single" w:sz="4" w:space="0" w:color="auto"/>
              <w:left w:val="nil"/>
              <w:bottom w:val="double" w:sz="6" w:space="0" w:color="auto"/>
              <w:right w:val="nil"/>
            </w:tcBorders>
            <w:noWrap/>
            <w:vAlign w:val="bottom"/>
          </w:tcPr>
          <w:p w:rsidR="0052087A" w:rsidRPr="00F766D3" w:rsidRDefault="0052087A" w:rsidP="001F13A0">
            <w:pPr>
              <w:tabs>
                <w:tab w:val="left" w:pos="0"/>
              </w:tabs>
              <w:spacing w:before="0" w:after="0"/>
              <w:ind w:firstLine="447"/>
              <w:jc w:val="both"/>
              <w:rPr>
                <w:rFonts w:ascii="Calibri" w:hAnsi="Calibri" w:cs="Calibri"/>
                <w:b/>
                <w:bCs/>
                <w:color w:val="000000"/>
              </w:rPr>
            </w:pPr>
            <w:r w:rsidRPr="00F766D3">
              <w:rPr>
                <w:rFonts w:ascii="Calibri" w:hAnsi="Calibri" w:cs="Calibri"/>
                <w:b/>
                <w:bCs/>
                <w:color w:val="000000"/>
                <w:sz w:val="22"/>
                <w:szCs w:val="22"/>
              </w:rPr>
              <w:t xml:space="preserve">TOTAL </w:t>
            </w:r>
          </w:p>
        </w:tc>
        <w:tc>
          <w:tcPr>
            <w:tcW w:w="2040" w:type="dxa"/>
            <w:tcBorders>
              <w:top w:val="single" w:sz="4" w:space="0" w:color="auto"/>
              <w:left w:val="nil"/>
              <w:bottom w:val="double" w:sz="6" w:space="0" w:color="auto"/>
              <w:right w:val="nil"/>
            </w:tcBorders>
            <w:noWrap/>
            <w:vAlign w:val="bottom"/>
          </w:tcPr>
          <w:p w:rsidR="0052087A" w:rsidRPr="00F766D3" w:rsidRDefault="0052087A" w:rsidP="00EE64B2">
            <w:pPr>
              <w:tabs>
                <w:tab w:val="left" w:pos="0"/>
              </w:tabs>
              <w:spacing w:before="0" w:after="0"/>
              <w:jc w:val="right"/>
              <w:rPr>
                <w:rFonts w:ascii="Calibri" w:hAnsi="Calibri" w:cs="Calibri"/>
                <w:b/>
                <w:bCs/>
                <w:color w:val="000000"/>
              </w:rPr>
            </w:pPr>
            <w:r>
              <w:rPr>
                <w:rFonts w:ascii="Calibri" w:hAnsi="Calibri" w:cs="Calibri"/>
                <w:b/>
                <w:bCs/>
                <w:color w:val="000000"/>
                <w:sz w:val="22"/>
                <w:szCs w:val="22"/>
              </w:rPr>
              <w:t>9</w:t>
            </w:r>
            <w:r w:rsidRPr="00F766D3">
              <w:rPr>
                <w:rFonts w:ascii="Calibri" w:hAnsi="Calibri" w:cs="Calibri"/>
                <w:b/>
                <w:bCs/>
                <w:color w:val="000000"/>
                <w:sz w:val="22"/>
                <w:szCs w:val="22"/>
              </w:rPr>
              <w:t>.</w:t>
            </w:r>
            <w:r>
              <w:rPr>
                <w:rFonts w:ascii="Calibri" w:hAnsi="Calibri" w:cs="Calibri"/>
                <w:b/>
                <w:bCs/>
                <w:color w:val="000000"/>
                <w:sz w:val="22"/>
                <w:szCs w:val="22"/>
              </w:rPr>
              <w:t>75</w:t>
            </w:r>
            <w:r w:rsidRPr="00F766D3">
              <w:rPr>
                <w:rFonts w:ascii="Calibri" w:hAnsi="Calibri" w:cs="Calibri"/>
                <w:b/>
                <w:bCs/>
                <w:color w:val="000000"/>
                <w:sz w:val="22"/>
                <w:szCs w:val="22"/>
              </w:rPr>
              <w:t>0.000,00</w:t>
            </w:r>
          </w:p>
        </w:tc>
        <w:tc>
          <w:tcPr>
            <w:tcW w:w="1800" w:type="dxa"/>
            <w:gridSpan w:val="2"/>
            <w:tcBorders>
              <w:top w:val="single" w:sz="4" w:space="0" w:color="auto"/>
              <w:left w:val="nil"/>
              <w:bottom w:val="double" w:sz="6" w:space="0" w:color="auto"/>
              <w:right w:val="nil"/>
            </w:tcBorders>
            <w:noWrap/>
            <w:vAlign w:val="bottom"/>
          </w:tcPr>
          <w:p w:rsidR="0052087A" w:rsidRPr="00F766D3" w:rsidRDefault="0052087A" w:rsidP="00EE64B2">
            <w:pPr>
              <w:tabs>
                <w:tab w:val="left" w:pos="0"/>
              </w:tabs>
              <w:spacing w:before="0" w:after="0"/>
              <w:jc w:val="right"/>
              <w:rPr>
                <w:rFonts w:ascii="Calibri" w:hAnsi="Calibri" w:cs="Calibri"/>
                <w:b/>
                <w:bCs/>
                <w:color w:val="000000"/>
              </w:rPr>
            </w:pPr>
            <w:r w:rsidRPr="00F766D3">
              <w:rPr>
                <w:rFonts w:ascii="Calibri" w:hAnsi="Calibri" w:cs="Calibri"/>
                <w:b/>
                <w:bCs/>
                <w:color w:val="000000"/>
                <w:sz w:val="22"/>
                <w:szCs w:val="22"/>
              </w:rPr>
              <w:t>1</w:t>
            </w:r>
            <w:r>
              <w:rPr>
                <w:rFonts w:ascii="Calibri" w:hAnsi="Calibri" w:cs="Calibri"/>
                <w:b/>
                <w:bCs/>
                <w:color w:val="000000"/>
                <w:sz w:val="22"/>
                <w:szCs w:val="22"/>
              </w:rPr>
              <w:t>3</w:t>
            </w:r>
            <w:r w:rsidRPr="00F766D3">
              <w:rPr>
                <w:rFonts w:ascii="Calibri" w:hAnsi="Calibri" w:cs="Calibri"/>
                <w:b/>
                <w:bCs/>
                <w:color w:val="000000"/>
                <w:sz w:val="22"/>
                <w:szCs w:val="22"/>
              </w:rPr>
              <w:t>.</w:t>
            </w:r>
            <w:r>
              <w:rPr>
                <w:rFonts w:ascii="Calibri" w:hAnsi="Calibri" w:cs="Calibri"/>
                <w:b/>
                <w:bCs/>
                <w:color w:val="000000"/>
                <w:sz w:val="22"/>
                <w:szCs w:val="22"/>
              </w:rPr>
              <w:t>00</w:t>
            </w:r>
            <w:r w:rsidRPr="00F766D3">
              <w:rPr>
                <w:rFonts w:ascii="Calibri" w:hAnsi="Calibri" w:cs="Calibri"/>
                <w:b/>
                <w:bCs/>
                <w:color w:val="000000"/>
                <w:sz w:val="22"/>
                <w:szCs w:val="22"/>
              </w:rPr>
              <w:t>0.000,00</w:t>
            </w:r>
          </w:p>
        </w:tc>
      </w:tr>
    </w:tbl>
    <w:p w:rsidR="0052087A" w:rsidRDefault="0052087A" w:rsidP="001F13A0">
      <w:pPr>
        <w:tabs>
          <w:tab w:val="left" w:pos="0"/>
        </w:tabs>
        <w:spacing w:before="0" w:after="0"/>
        <w:ind w:firstLine="447"/>
        <w:contextualSpacing/>
        <w:jc w:val="both"/>
        <w:rPr>
          <w:rFonts w:ascii="Calibri" w:hAnsi="Calibri" w:cs="Calibri"/>
          <w:sz w:val="22"/>
          <w:szCs w:val="22"/>
        </w:rPr>
      </w:pPr>
    </w:p>
    <w:p w:rsidR="001A69AE" w:rsidRDefault="001A69AE" w:rsidP="001F13A0">
      <w:pPr>
        <w:tabs>
          <w:tab w:val="left" w:pos="0"/>
        </w:tabs>
        <w:spacing w:before="0" w:after="0"/>
        <w:ind w:firstLine="447"/>
        <w:contextualSpacing/>
        <w:jc w:val="both"/>
        <w:rPr>
          <w:rFonts w:ascii="Calibri" w:hAnsi="Calibri" w:cs="Calibri"/>
          <w:sz w:val="22"/>
          <w:szCs w:val="22"/>
        </w:rPr>
      </w:pPr>
    </w:p>
    <w:p w:rsidR="001A69AE" w:rsidRDefault="001A69AE" w:rsidP="001F13A0">
      <w:pPr>
        <w:tabs>
          <w:tab w:val="left" w:pos="0"/>
        </w:tabs>
        <w:spacing w:before="0" w:after="0"/>
        <w:ind w:firstLine="447"/>
        <w:contextualSpacing/>
        <w:jc w:val="both"/>
        <w:rPr>
          <w:rFonts w:ascii="Calibri" w:hAnsi="Calibri" w:cs="Calibri"/>
          <w:sz w:val="22"/>
          <w:szCs w:val="22"/>
        </w:rPr>
      </w:pPr>
    </w:p>
    <w:p w:rsidR="001A69AE" w:rsidRDefault="001A69AE" w:rsidP="001F13A0">
      <w:pPr>
        <w:tabs>
          <w:tab w:val="left" w:pos="0"/>
        </w:tabs>
        <w:spacing w:before="0" w:after="0"/>
        <w:ind w:firstLine="447"/>
        <w:contextualSpacing/>
        <w:jc w:val="both"/>
        <w:rPr>
          <w:rFonts w:ascii="Calibri" w:hAnsi="Calibri" w:cs="Calibri"/>
          <w:sz w:val="22"/>
          <w:szCs w:val="22"/>
        </w:rPr>
      </w:pPr>
    </w:p>
    <w:p w:rsidR="0052087A" w:rsidRDefault="0052087A" w:rsidP="001F13A0">
      <w:pPr>
        <w:tabs>
          <w:tab w:val="left" w:pos="0"/>
        </w:tabs>
        <w:spacing w:before="0" w:after="0"/>
        <w:ind w:firstLine="447"/>
        <w:contextualSpacing/>
        <w:jc w:val="both"/>
        <w:rPr>
          <w:rFonts w:ascii="Calibri" w:hAnsi="Calibri" w:cs="Calibri"/>
          <w:sz w:val="22"/>
          <w:szCs w:val="22"/>
        </w:rPr>
      </w:pPr>
    </w:p>
    <w:tbl>
      <w:tblPr>
        <w:tblW w:w="8535" w:type="dxa"/>
        <w:tblInd w:w="55" w:type="dxa"/>
        <w:tblCellMar>
          <w:left w:w="70" w:type="dxa"/>
          <w:right w:w="70" w:type="dxa"/>
        </w:tblCellMar>
        <w:tblLook w:val="00A0"/>
      </w:tblPr>
      <w:tblGrid>
        <w:gridCol w:w="4760"/>
        <w:gridCol w:w="1975"/>
        <w:gridCol w:w="1800"/>
      </w:tblGrid>
      <w:tr w:rsidR="0052087A" w:rsidRPr="00BC1B6D" w:rsidTr="00830864">
        <w:trPr>
          <w:trHeight w:val="315"/>
        </w:trPr>
        <w:tc>
          <w:tcPr>
            <w:tcW w:w="4760" w:type="dxa"/>
            <w:tcBorders>
              <w:top w:val="single" w:sz="8" w:space="0" w:color="auto"/>
              <w:left w:val="nil"/>
              <w:bottom w:val="double" w:sz="6" w:space="0" w:color="auto"/>
              <w:right w:val="nil"/>
            </w:tcBorders>
            <w:shd w:val="clear" w:color="000000" w:fill="A6A6A6"/>
            <w:noWrap/>
            <w:vAlign w:val="center"/>
          </w:tcPr>
          <w:p w:rsidR="0052087A" w:rsidRPr="00BC1B6D" w:rsidRDefault="0052087A" w:rsidP="00BC1B6D">
            <w:pPr>
              <w:spacing w:before="0" w:after="0"/>
              <w:jc w:val="center"/>
              <w:rPr>
                <w:rFonts w:ascii="Calibri" w:hAnsi="Calibri" w:cs="Calibri"/>
                <w:b/>
                <w:bCs/>
                <w:color w:val="000000"/>
              </w:rPr>
            </w:pPr>
            <w:r w:rsidRPr="00BC1B6D">
              <w:rPr>
                <w:rFonts w:ascii="Calibri" w:hAnsi="Calibri" w:cs="Calibri"/>
                <w:b/>
                <w:bCs/>
                <w:color w:val="000000"/>
                <w:sz w:val="22"/>
                <w:szCs w:val="22"/>
              </w:rPr>
              <w:lastRenderedPageBreak/>
              <w:t>DEUDAS CON ENTIDADES DE CRÉDITO CP</w:t>
            </w:r>
          </w:p>
        </w:tc>
        <w:tc>
          <w:tcPr>
            <w:tcW w:w="1975" w:type="dxa"/>
            <w:tcBorders>
              <w:top w:val="single" w:sz="8" w:space="0" w:color="auto"/>
              <w:left w:val="nil"/>
              <w:bottom w:val="double" w:sz="6" w:space="0" w:color="auto"/>
              <w:right w:val="nil"/>
            </w:tcBorders>
            <w:shd w:val="clear" w:color="000000" w:fill="A6A6A6"/>
            <w:vAlign w:val="center"/>
          </w:tcPr>
          <w:p w:rsidR="0052087A" w:rsidRPr="00BC1B6D" w:rsidRDefault="0052087A" w:rsidP="00BC1B6D">
            <w:pPr>
              <w:spacing w:before="0" w:after="0"/>
              <w:jc w:val="center"/>
              <w:rPr>
                <w:rFonts w:ascii="Calibri" w:hAnsi="Calibri" w:cs="Calibri"/>
                <w:b/>
                <w:bCs/>
                <w:color w:val="000000"/>
              </w:rPr>
            </w:pPr>
            <w:r w:rsidRPr="00BC1B6D">
              <w:rPr>
                <w:rFonts w:ascii="Calibri" w:hAnsi="Calibri" w:cs="Calibri"/>
                <w:b/>
                <w:bCs/>
                <w:color w:val="000000"/>
                <w:sz w:val="22"/>
                <w:szCs w:val="22"/>
              </w:rPr>
              <w:t>2.019</w:t>
            </w:r>
          </w:p>
        </w:tc>
        <w:tc>
          <w:tcPr>
            <w:tcW w:w="1800" w:type="dxa"/>
            <w:tcBorders>
              <w:top w:val="single" w:sz="8" w:space="0" w:color="auto"/>
              <w:left w:val="nil"/>
              <w:bottom w:val="double" w:sz="6" w:space="0" w:color="auto"/>
              <w:right w:val="nil"/>
            </w:tcBorders>
            <w:shd w:val="clear" w:color="000000" w:fill="A6A6A6"/>
            <w:vAlign w:val="center"/>
          </w:tcPr>
          <w:p w:rsidR="0052087A" w:rsidRPr="00BC1B6D" w:rsidRDefault="0052087A" w:rsidP="00BC1B6D">
            <w:pPr>
              <w:spacing w:before="0" w:after="0"/>
              <w:jc w:val="center"/>
              <w:rPr>
                <w:rFonts w:ascii="Calibri" w:hAnsi="Calibri" w:cs="Calibri"/>
                <w:b/>
                <w:bCs/>
                <w:color w:val="000000"/>
              </w:rPr>
            </w:pPr>
            <w:r w:rsidRPr="00BC1B6D">
              <w:rPr>
                <w:rFonts w:ascii="Calibri" w:hAnsi="Calibri" w:cs="Calibri"/>
                <w:b/>
                <w:bCs/>
                <w:color w:val="000000"/>
                <w:sz w:val="22"/>
                <w:szCs w:val="22"/>
              </w:rPr>
              <w:t>2.018</w:t>
            </w:r>
          </w:p>
        </w:tc>
      </w:tr>
      <w:tr w:rsidR="0052087A" w:rsidRPr="00BC1B6D" w:rsidTr="00830864">
        <w:trPr>
          <w:trHeight w:val="315"/>
        </w:trPr>
        <w:tc>
          <w:tcPr>
            <w:tcW w:w="4760" w:type="dxa"/>
            <w:tcBorders>
              <w:top w:val="nil"/>
              <w:left w:val="nil"/>
              <w:bottom w:val="nil"/>
              <w:right w:val="nil"/>
            </w:tcBorders>
            <w:noWrap/>
            <w:vAlign w:val="center"/>
          </w:tcPr>
          <w:p w:rsidR="0052087A" w:rsidRPr="00BC1B6D" w:rsidRDefault="0052087A" w:rsidP="00BC1B6D">
            <w:pPr>
              <w:spacing w:before="0" w:after="0"/>
              <w:jc w:val="both"/>
              <w:rPr>
                <w:rFonts w:ascii="Calibri" w:hAnsi="Calibri" w:cs="Calibri"/>
                <w:color w:val="000000"/>
              </w:rPr>
            </w:pPr>
            <w:r w:rsidRPr="00BC1B6D">
              <w:rPr>
                <w:rFonts w:ascii="Calibri" w:hAnsi="Calibri" w:cs="Calibri"/>
                <w:color w:val="000000"/>
                <w:sz w:val="22"/>
                <w:szCs w:val="22"/>
              </w:rPr>
              <w:t xml:space="preserve">Débitos y partidas a pagar </w:t>
            </w:r>
          </w:p>
        </w:tc>
        <w:tc>
          <w:tcPr>
            <w:tcW w:w="1975" w:type="dxa"/>
            <w:tcBorders>
              <w:top w:val="nil"/>
              <w:left w:val="nil"/>
              <w:bottom w:val="nil"/>
              <w:right w:val="nil"/>
            </w:tcBorders>
            <w:noWrap/>
            <w:vAlign w:val="center"/>
          </w:tcPr>
          <w:p w:rsidR="0052087A" w:rsidRPr="00BC1B6D" w:rsidRDefault="0052087A" w:rsidP="00BC1B6D">
            <w:pPr>
              <w:spacing w:before="0" w:after="0"/>
              <w:jc w:val="right"/>
              <w:rPr>
                <w:rFonts w:ascii="Calibri" w:hAnsi="Calibri" w:cs="Calibri"/>
                <w:color w:val="000000"/>
              </w:rPr>
            </w:pPr>
            <w:r w:rsidRPr="00BC1B6D">
              <w:rPr>
                <w:rFonts w:ascii="Calibri" w:hAnsi="Calibri" w:cs="Calibri"/>
                <w:color w:val="000000"/>
                <w:sz w:val="22"/>
                <w:szCs w:val="22"/>
              </w:rPr>
              <w:t>3.292.315,00</w:t>
            </w:r>
          </w:p>
        </w:tc>
        <w:tc>
          <w:tcPr>
            <w:tcW w:w="1800" w:type="dxa"/>
            <w:tcBorders>
              <w:top w:val="nil"/>
              <w:left w:val="nil"/>
              <w:bottom w:val="nil"/>
              <w:right w:val="nil"/>
            </w:tcBorders>
            <w:noWrap/>
            <w:vAlign w:val="center"/>
          </w:tcPr>
          <w:p w:rsidR="0052087A" w:rsidRPr="00BC1B6D" w:rsidRDefault="0052087A" w:rsidP="00BC1B6D">
            <w:pPr>
              <w:spacing w:before="0" w:after="0"/>
              <w:jc w:val="right"/>
              <w:rPr>
                <w:rFonts w:ascii="Calibri" w:hAnsi="Calibri" w:cs="Calibri"/>
                <w:color w:val="000000"/>
              </w:rPr>
            </w:pPr>
            <w:r w:rsidRPr="00BC1B6D">
              <w:rPr>
                <w:rFonts w:ascii="Calibri" w:hAnsi="Calibri" w:cs="Calibri"/>
                <w:color w:val="000000"/>
                <w:sz w:val="22"/>
                <w:szCs w:val="22"/>
              </w:rPr>
              <w:t>3.305.412,50</w:t>
            </w:r>
          </w:p>
        </w:tc>
      </w:tr>
      <w:tr w:rsidR="0052087A" w:rsidRPr="00BC1B6D" w:rsidTr="00830864">
        <w:trPr>
          <w:trHeight w:val="300"/>
        </w:trPr>
        <w:tc>
          <w:tcPr>
            <w:tcW w:w="4760" w:type="dxa"/>
            <w:tcBorders>
              <w:top w:val="nil"/>
              <w:left w:val="nil"/>
              <w:bottom w:val="nil"/>
              <w:right w:val="nil"/>
            </w:tcBorders>
            <w:noWrap/>
            <w:vAlign w:val="center"/>
          </w:tcPr>
          <w:p w:rsidR="0052087A" w:rsidRPr="00BC1B6D" w:rsidRDefault="0052087A" w:rsidP="00BC1B6D">
            <w:pPr>
              <w:spacing w:before="0" w:after="0"/>
              <w:jc w:val="both"/>
              <w:rPr>
                <w:rFonts w:ascii="Calibri" w:hAnsi="Calibri" w:cs="Calibri"/>
                <w:color w:val="000000"/>
              </w:rPr>
            </w:pPr>
            <w:r w:rsidRPr="00BC1B6D">
              <w:rPr>
                <w:rFonts w:ascii="Calibri" w:hAnsi="Calibri" w:cs="Calibri"/>
                <w:color w:val="000000"/>
                <w:sz w:val="22"/>
                <w:szCs w:val="22"/>
              </w:rPr>
              <w:t xml:space="preserve">Pasivos a valor razonable con cambios en </w:t>
            </w:r>
            <w:proofErr w:type="spellStart"/>
            <w:r w:rsidRPr="00BC1B6D">
              <w:rPr>
                <w:rFonts w:ascii="Calibri" w:hAnsi="Calibri" w:cs="Calibri"/>
                <w:color w:val="000000"/>
                <w:sz w:val="22"/>
                <w:szCs w:val="22"/>
              </w:rPr>
              <w:t>pyg</w:t>
            </w:r>
            <w:proofErr w:type="spellEnd"/>
            <w:r w:rsidRPr="00BC1B6D">
              <w:rPr>
                <w:rFonts w:ascii="Calibri" w:hAnsi="Calibri" w:cs="Calibri"/>
                <w:color w:val="000000"/>
                <w:sz w:val="22"/>
                <w:szCs w:val="22"/>
              </w:rPr>
              <w:t xml:space="preserve">: </w:t>
            </w:r>
          </w:p>
        </w:tc>
        <w:tc>
          <w:tcPr>
            <w:tcW w:w="1975" w:type="dxa"/>
            <w:tcBorders>
              <w:top w:val="nil"/>
              <w:left w:val="nil"/>
              <w:bottom w:val="nil"/>
              <w:right w:val="nil"/>
            </w:tcBorders>
            <w:noWrap/>
            <w:vAlign w:val="center"/>
          </w:tcPr>
          <w:p w:rsidR="0052087A" w:rsidRPr="00BC1B6D" w:rsidRDefault="0052087A" w:rsidP="00BC1B6D">
            <w:pPr>
              <w:spacing w:before="0" w:after="0"/>
              <w:jc w:val="right"/>
              <w:rPr>
                <w:rFonts w:ascii="Calibri" w:hAnsi="Calibri" w:cs="Calibri"/>
                <w:color w:val="000000"/>
              </w:rPr>
            </w:pPr>
            <w:r w:rsidRPr="00BC1B6D">
              <w:rPr>
                <w:rFonts w:ascii="Calibri" w:hAnsi="Calibri" w:cs="Calibri"/>
                <w:color w:val="000000"/>
                <w:sz w:val="22"/>
                <w:szCs w:val="22"/>
              </w:rPr>
              <w:t xml:space="preserve"> </w:t>
            </w:r>
          </w:p>
        </w:tc>
        <w:tc>
          <w:tcPr>
            <w:tcW w:w="1800" w:type="dxa"/>
            <w:tcBorders>
              <w:top w:val="nil"/>
              <w:left w:val="nil"/>
              <w:bottom w:val="nil"/>
              <w:right w:val="nil"/>
            </w:tcBorders>
            <w:noWrap/>
            <w:vAlign w:val="center"/>
          </w:tcPr>
          <w:p w:rsidR="0052087A" w:rsidRPr="00BC1B6D" w:rsidRDefault="0052087A" w:rsidP="00BC1B6D">
            <w:pPr>
              <w:spacing w:before="0" w:after="0"/>
              <w:jc w:val="right"/>
              <w:rPr>
                <w:rFonts w:ascii="Calibri" w:hAnsi="Calibri" w:cs="Calibri"/>
                <w:color w:val="000000"/>
              </w:rPr>
            </w:pPr>
            <w:r w:rsidRPr="00BC1B6D">
              <w:rPr>
                <w:rFonts w:ascii="Calibri" w:hAnsi="Calibri" w:cs="Calibri"/>
                <w:color w:val="000000"/>
                <w:sz w:val="22"/>
                <w:szCs w:val="22"/>
              </w:rPr>
              <w:t xml:space="preserve"> </w:t>
            </w:r>
          </w:p>
        </w:tc>
      </w:tr>
      <w:tr w:rsidR="0052087A" w:rsidRPr="00BC1B6D" w:rsidTr="00830864">
        <w:trPr>
          <w:trHeight w:val="300"/>
        </w:trPr>
        <w:tc>
          <w:tcPr>
            <w:tcW w:w="4760" w:type="dxa"/>
            <w:tcBorders>
              <w:top w:val="nil"/>
              <w:left w:val="nil"/>
              <w:bottom w:val="nil"/>
              <w:right w:val="nil"/>
            </w:tcBorders>
            <w:noWrap/>
            <w:vAlign w:val="center"/>
          </w:tcPr>
          <w:p w:rsidR="0052087A" w:rsidRPr="00BC1B6D" w:rsidRDefault="0052087A" w:rsidP="00BC1B6D">
            <w:pPr>
              <w:spacing w:before="0" w:after="0"/>
              <w:jc w:val="both"/>
              <w:rPr>
                <w:rFonts w:ascii="Calibri" w:hAnsi="Calibri" w:cs="Calibri"/>
                <w:color w:val="000000"/>
              </w:rPr>
            </w:pPr>
            <w:r w:rsidRPr="00BC1B6D">
              <w:rPr>
                <w:rFonts w:ascii="Calibri" w:hAnsi="Calibri" w:cs="Calibri"/>
                <w:color w:val="000000"/>
                <w:sz w:val="22"/>
                <w:szCs w:val="22"/>
              </w:rPr>
              <w:t xml:space="preserve">   - Mantenidos para negociar </w:t>
            </w:r>
          </w:p>
        </w:tc>
        <w:tc>
          <w:tcPr>
            <w:tcW w:w="1975" w:type="dxa"/>
            <w:tcBorders>
              <w:top w:val="nil"/>
              <w:left w:val="nil"/>
              <w:bottom w:val="nil"/>
              <w:right w:val="nil"/>
            </w:tcBorders>
            <w:noWrap/>
            <w:vAlign w:val="center"/>
          </w:tcPr>
          <w:p w:rsidR="0052087A" w:rsidRPr="00BC1B6D" w:rsidRDefault="0052087A" w:rsidP="00BC1B6D">
            <w:pPr>
              <w:spacing w:before="0" w:after="0"/>
              <w:jc w:val="right"/>
              <w:rPr>
                <w:rFonts w:ascii="Calibri" w:hAnsi="Calibri" w:cs="Calibri"/>
                <w:color w:val="000000"/>
              </w:rPr>
            </w:pPr>
            <w:r w:rsidRPr="00BC1B6D">
              <w:rPr>
                <w:rFonts w:ascii="Calibri" w:hAnsi="Calibri" w:cs="Calibri"/>
                <w:color w:val="000000"/>
                <w:sz w:val="22"/>
                <w:szCs w:val="22"/>
              </w:rPr>
              <w:t xml:space="preserve"> </w:t>
            </w:r>
          </w:p>
        </w:tc>
        <w:tc>
          <w:tcPr>
            <w:tcW w:w="1800" w:type="dxa"/>
            <w:tcBorders>
              <w:top w:val="nil"/>
              <w:left w:val="nil"/>
              <w:bottom w:val="nil"/>
              <w:right w:val="nil"/>
            </w:tcBorders>
            <w:noWrap/>
            <w:vAlign w:val="center"/>
          </w:tcPr>
          <w:p w:rsidR="0052087A" w:rsidRPr="00BC1B6D" w:rsidRDefault="0052087A" w:rsidP="00BC1B6D">
            <w:pPr>
              <w:spacing w:before="0" w:after="0"/>
              <w:jc w:val="right"/>
              <w:rPr>
                <w:rFonts w:ascii="Calibri" w:hAnsi="Calibri" w:cs="Calibri"/>
                <w:color w:val="000000"/>
              </w:rPr>
            </w:pPr>
            <w:r w:rsidRPr="00BC1B6D">
              <w:rPr>
                <w:rFonts w:ascii="Calibri" w:hAnsi="Calibri" w:cs="Calibri"/>
                <w:color w:val="000000"/>
                <w:sz w:val="22"/>
                <w:szCs w:val="22"/>
              </w:rPr>
              <w:t xml:space="preserve"> </w:t>
            </w:r>
          </w:p>
        </w:tc>
      </w:tr>
      <w:tr w:rsidR="0052087A" w:rsidRPr="00BC1B6D" w:rsidTr="00830864">
        <w:trPr>
          <w:trHeight w:val="300"/>
        </w:trPr>
        <w:tc>
          <w:tcPr>
            <w:tcW w:w="4760" w:type="dxa"/>
            <w:tcBorders>
              <w:top w:val="nil"/>
              <w:left w:val="nil"/>
              <w:bottom w:val="nil"/>
              <w:right w:val="nil"/>
            </w:tcBorders>
            <w:noWrap/>
            <w:vAlign w:val="center"/>
          </w:tcPr>
          <w:p w:rsidR="0052087A" w:rsidRPr="00BC1B6D" w:rsidRDefault="0052087A" w:rsidP="00BC1B6D">
            <w:pPr>
              <w:spacing w:before="0" w:after="0"/>
              <w:jc w:val="both"/>
              <w:rPr>
                <w:rFonts w:ascii="Calibri" w:hAnsi="Calibri" w:cs="Calibri"/>
                <w:color w:val="000000"/>
              </w:rPr>
            </w:pPr>
            <w:r w:rsidRPr="00BC1B6D">
              <w:rPr>
                <w:rFonts w:ascii="Calibri" w:hAnsi="Calibri" w:cs="Calibri"/>
                <w:color w:val="000000"/>
                <w:sz w:val="22"/>
                <w:szCs w:val="22"/>
              </w:rPr>
              <w:t xml:space="preserve">   - Otros </w:t>
            </w:r>
          </w:p>
        </w:tc>
        <w:tc>
          <w:tcPr>
            <w:tcW w:w="1975" w:type="dxa"/>
            <w:tcBorders>
              <w:top w:val="nil"/>
              <w:left w:val="nil"/>
              <w:bottom w:val="nil"/>
              <w:right w:val="nil"/>
            </w:tcBorders>
            <w:noWrap/>
            <w:vAlign w:val="center"/>
          </w:tcPr>
          <w:p w:rsidR="0052087A" w:rsidRPr="00BC1B6D" w:rsidRDefault="0052087A" w:rsidP="00BC1B6D">
            <w:pPr>
              <w:spacing w:before="0" w:after="0"/>
              <w:jc w:val="right"/>
              <w:rPr>
                <w:rFonts w:ascii="Calibri" w:hAnsi="Calibri" w:cs="Calibri"/>
                <w:color w:val="000000"/>
              </w:rPr>
            </w:pPr>
            <w:r w:rsidRPr="00BC1B6D">
              <w:rPr>
                <w:rFonts w:ascii="Calibri" w:hAnsi="Calibri" w:cs="Calibri"/>
                <w:color w:val="000000"/>
                <w:sz w:val="22"/>
                <w:szCs w:val="22"/>
              </w:rPr>
              <w:t xml:space="preserve"> </w:t>
            </w:r>
          </w:p>
        </w:tc>
        <w:tc>
          <w:tcPr>
            <w:tcW w:w="1800" w:type="dxa"/>
            <w:tcBorders>
              <w:top w:val="nil"/>
              <w:left w:val="nil"/>
              <w:bottom w:val="nil"/>
              <w:right w:val="nil"/>
            </w:tcBorders>
            <w:noWrap/>
            <w:vAlign w:val="center"/>
          </w:tcPr>
          <w:p w:rsidR="0052087A" w:rsidRPr="00BC1B6D" w:rsidRDefault="0052087A" w:rsidP="00830864">
            <w:pPr>
              <w:spacing w:before="0" w:after="0"/>
              <w:ind w:left="290" w:hanging="290"/>
              <w:jc w:val="right"/>
              <w:rPr>
                <w:rFonts w:ascii="Calibri" w:hAnsi="Calibri" w:cs="Calibri"/>
                <w:color w:val="000000"/>
              </w:rPr>
            </w:pPr>
            <w:r w:rsidRPr="00BC1B6D">
              <w:rPr>
                <w:rFonts w:ascii="Calibri" w:hAnsi="Calibri" w:cs="Calibri"/>
                <w:color w:val="000000"/>
                <w:sz w:val="22"/>
                <w:szCs w:val="22"/>
              </w:rPr>
              <w:t xml:space="preserve"> </w:t>
            </w:r>
          </w:p>
        </w:tc>
      </w:tr>
      <w:tr w:rsidR="0052087A" w:rsidRPr="00BC1B6D" w:rsidTr="00830864">
        <w:trPr>
          <w:trHeight w:val="315"/>
        </w:trPr>
        <w:tc>
          <w:tcPr>
            <w:tcW w:w="4760" w:type="dxa"/>
            <w:tcBorders>
              <w:top w:val="nil"/>
              <w:left w:val="nil"/>
              <w:bottom w:val="nil"/>
              <w:right w:val="nil"/>
            </w:tcBorders>
            <w:noWrap/>
            <w:vAlign w:val="center"/>
          </w:tcPr>
          <w:p w:rsidR="0052087A" w:rsidRPr="00BC1B6D" w:rsidRDefault="0052087A" w:rsidP="00BC1B6D">
            <w:pPr>
              <w:spacing w:before="0" w:after="0"/>
              <w:jc w:val="both"/>
              <w:rPr>
                <w:rFonts w:ascii="Calibri" w:hAnsi="Calibri" w:cs="Calibri"/>
                <w:color w:val="000000"/>
              </w:rPr>
            </w:pPr>
            <w:r w:rsidRPr="00BC1B6D">
              <w:rPr>
                <w:rFonts w:ascii="Calibri" w:hAnsi="Calibri" w:cs="Calibri"/>
                <w:color w:val="000000"/>
                <w:sz w:val="22"/>
                <w:szCs w:val="22"/>
              </w:rPr>
              <w:t xml:space="preserve">Derivados de cobertura </w:t>
            </w:r>
          </w:p>
        </w:tc>
        <w:tc>
          <w:tcPr>
            <w:tcW w:w="1975" w:type="dxa"/>
            <w:tcBorders>
              <w:top w:val="nil"/>
              <w:left w:val="nil"/>
              <w:bottom w:val="nil"/>
              <w:right w:val="nil"/>
            </w:tcBorders>
            <w:noWrap/>
            <w:vAlign w:val="center"/>
          </w:tcPr>
          <w:p w:rsidR="0052087A" w:rsidRPr="00BC1B6D" w:rsidRDefault="0052087A" w:rsidP="00BC1B6D">
            <w:pPr>
              <w:spacing w:before="0" w:after="0"/>
              <w:jc w:val="right"/>
              <w:rPr>
                <w:rFonts w:ascii="Calibri" w:hAnsi="Calibri" w:cs="Calibri"/>
                <w:color w:val="000000"/>
              </w:rPr>
            </w:pPr>
            <w:r w:rsidRPr="00BC1B6D">
              <w:rPr>
                <w:rFonts w:ascii="Calibri" w:hAnsi="Calibri" w:cs="Calibri"/>
                <w:color w:val="000000"/>
                <w:sz w:val="22"/>
                <w:szCs w:val="22"/>
              </w:rPr>
              <w:t xml:space="preserve"> </w:t>
            </w:r>
          </w:p>
        </w:tc>
        <w:tc>
          <w:tcPr>
            <w:tcW w:w="1800" w:type="dxa"/>
            <w:tcBorders>
              <w:top w:val="nil"/>
              <w:left w:val="nil"/>
              <w:bottom w:val="nil"/>
              <w:right w:val="nil"/>
            </w:tcBorders>
            <w:noWrap/>
            <w:vAlign w:val="center"/>
          </w:tcPr>
          <w:p w:rsidR="0052087A" w:rsidRPr="00BC1B6D" w:rsidRDefault="0052087A" w:rsidP="00BC1B6D">
            <w:pPr>
              <w:spacing w:before="0" w:after="0"/>
              <w:jc w:val="right"/>
              <w:rPr>
                <w:rFonts w:ascii="Calibri" w:hAnsi="Calibri" w:cs="Calibri"/>
                <w:color w:val="000000"/>
              </w:rPr>
            </w:pPr>
            <w:r w:rsidRPr="00BC1B6D">
              <w:rPr>
                <w:rFonts w:ascii="Calibri" w:hAnsi="Calibri" w:cs="Calibri"/>
                <w:color w:val="000000"/>
                <w:sz w:val="22"/>
                <w:szCs w:val="22"/>
              </w:rPr>
              <w:t xml:space="preserve"> </w:t>
            </w:r>
          </w:p>
        </w:tc>
      </w:tr>
      <w:tr w:rsidR="0052087A" w:rsidRPr="00BC1B6D" w:rsidTr="00830864">
        <w:trPr>
          <w:trHeight w:val="315"/>
        </w:trPr>
        <w:tc>
          <w:tcPr>
            <w:tcW w:w="4760" w:type="dxa"/>
            <w:tcBorders>
              <w:top w:val="single" w:sz="8" w:space="0" w:color="auto"/>
              <w:left w:val="nil"/>
              <w:bottom w:val="double" w:sz="6" w:space="0" w:color="auto"/>
              <w:right w:val="nil"/>
            </w:tcBorders>
            <w:noWrap/>
            <w:vAlign w:val="center"/>
          </w:tcPr>
          <w:p w:rsidR="0052087A" w:rsidRPr="00BC1B6D" w:rsidRDefault="0052087A" w:rsidP="00BC1B6D">
            <w:pPr>
              <w:spacing w:before="0" w:after="0"/>
              <w:jc w:val="both"/>
              <w:rPr>
                <w:rFonts w:ascii="Calibri" w:hAnsi="Calibri" w:cs="Calibri"/>
                <w:b/>
                <w:bCs/>
                <w:color w:val="000000"/>
              </w:rPr>
            </w:pPr>
            <w:r w:rsidRPr="00BC1B6D">
              <w:rPr>
                <w:rFonts w:ascii="Calibri" w:hAnsi="Calibri" w:cs="Calibri"/>
                <w:b/>
                <w:bCs/>
                <w:color w:val="000000"/>
                <w:sz w:val="22"/>
                <w:szCs w:val="22"/>
              </w:rPr>
              <w:t xml:space="preserve">TOTAL </w:t>
            </w:r>
          </w:p>
        </w:tc>
        <w:tc>
          <w:tcPr>
            <w:tcW w:w="1975" w:type="dxa"/>
            <w:tcBorders>
              <w:top w:val="single" w:sz="8" w:space="0" w:color="auto"/>
              <w:left w:val="nil"/>
              <w:bottom w:val="double" w:sz="6" w:space="0" w:color="auto"/>
              <w:right w:val="nil"/>
            </w:tcBorders>
            <w:noWrap/>
            <w:vAlign w:val="center"/>
          </w:tcPr>
          <w:p w:rsidR="0052087A" w:rsidRPr="00BC1B6D" w:rsidRDefault="0052087A" w:rsidP="00BC1B6D">
            <w:pPr>
              <w:spacing w:before="0" w:after="0"/>
              <w:jc w:val="right"/>
              <w:rPr>
                <w:rFonts w:ascii="Calibri" w:hAnsi="Calibri" w:cs="Calibri"/>
                <w:b/>
                <w:bCs/>
                <w:color w:val="000000"/>
              </w:rPr>
            </w:pPr>
            <w:r w:rsidRPr="00BC1B6D">
              <w:rPr>
                <w:rFonts w:ascii="Calibri" w:hAnsi="Calibri" w:cs="Calibri"/>
                <w:b/>
                <w:bCs/>
                <w:color w:val="000000"/>
                <w:sz w:val="22"/>
                <w:szCs w:val="22"/>
              </w:rPr>
              <w:t>3.292.315,00</w:t>
            </w:r>
          </w:p>
        </w:tc>
        <w:tc>
          <w:tcPr>
            <w:tcW w:w="1800" w:type="dxa"/>
            <w:tcBorders>
              <w:top w:val="single" w:sz="8" w:space="0" w:color="auto"/>
              <w:left w:val="nil"/>
              <w:bottom w:val="double" w:sz="6" w:space="0" w:color="auto"/>
              <w:right w:val="nil"/>
            </w:tcBorders>
            <w:noWrap/>
            <w:vAlign w:val="center"/>
          </w:tcPr>
          <w:p w:rsidR="0052087A" w:rsidRPr="00BC1B6D" w:rsidRDefault="0052087A" w:rsidP="00BC1B6D">
            <w:pPr>
              <w:spacing w:before="0" w:after="0"/>
              <w:jc w:val="right"/>
              <w:rPr>
                <w:rFonts w:ascii="Calibri" w:hAnsi="Calibri" w:cs="Calibri"/>
                <w:b/>
                <w:bCs/>
                <w:color w:val="000000"/>
              </w:rPr>
            </w:pPr>
            <w:r w:rsidRPr="00BC1B6D">
              <w:rPr>
                <w:rFonts w:ascii="Calibri" w:hAnsi="Calibri" w:cs="Calibri"/>
                <w:b/>
                <w:bCs/>
                <w:color w:val="000000"/>
                <w:sz w:val="22"/>
                <w:szCs w:val="22"/>
              </w:rPr>
              <w:t>3.305.412,50</w:t>
            </w:r>
          </w:p>
        </w:tc>
      </w:tr>
      <w:tr w:rsidR="0052087A" w:rsidRPr="00BC1B6D" w:rsidTr="00830864">
        <w:trPr>
          <w:trHeight w:val="315"/>
        </w:trPr>
        <w:tc>
          <w:tcPr>
            <w:tcW w:w="4760" w:type="dxa"/>
            <w:tcBorders>
              <w:top w:val="nil"/>
              <w:left w:val="nil"/>
              <w:bottom w:val="nil"/>
              <w:right w:val="nil"/>
            </w:tcBorders>
            <w:noWrap/>
            <w:vAlign w:val="bottom"/>
          </w:tcPr>
          <w:p w:rsidR="0052087A" w:rsidRPr="00BC1B6D" w:rsidRDefault="0052087A" w:rsidP="00BC1B6D">
            <w:pPr>
              <w:spacing w:before="0" w:after="0"/>
              <w:rPr>
                <w:rFonts w:ascii="Calibri" w:hAnsi="Calibri" w:cs="Calibri"/>
                <w:color w:val="000000"/>
              </w:rPr>
            </w:pPr>
          </w:p>
        </w:tc>
        <w:tc>
          <w:tcPr>
            <w:tcW w:w="1975" w:type="dxa"/>
            <w:tcBorders>
              <w:top w:val="nil"/>
              <w:left w:val="nil"/>
              <w:bottom w:val="nil"/>
              <w:right w:val="nil"/>
            </w:tcBorders>
            <w:noWrap/>
            <w:vAlign w:val="bottom"/>
          </w:tcPr>
          <w:p w:rsidR="0052087A" w:rsidRPr="00BC1B6D" w:rsidRDefault="0052087A" w:rsidP="00BC1B6D">
            <w:pPr>
              <w:spacing w:before="0" w:after="0"/>
              <w:rPr>
                <w:rFonts w:ascii="Calibri" w:hAnsi="Calibri" w:cs="Calibri"/>
                <w:color w:val="000000"/>
              </w:rPr>
            </w:pPr>
          </w:p>
        </w:tc>
        <w:tc>
          <w:tcPr>
            <w:tcW w:w="1800" w:type="dxa"/>
            <w:tcBorders>
              <w:top w:val="nil"/>
              <w:left w:val="nil"/>
              <w:bottom w:val="nil"/>
              <w:right w:val="nil"/>
            </w:tcBorders>
            <w:noWrap/>
            <w:vAlign w:val="bottom"/>
          </w:tcPr>
          <w:p w:rsidR="0052087A" w:rsidRPr="00BC1B6D" w:rsidRDefault="0052087A" w:rsidP="00BC1B6D">
            <w:pPr>
              <w:spacing w:before="0" w:after="0"/>
              <w:rPr>
                <w:rFonts w:ascii="Calibri" w:hAnsi="Calibri" w:cs="Calibri"/>
                <w:color w:val="000000"/>
              </w:rPr>
            </w:pPr>
          </w:p>
        </w:tc>
      </w:tr>
    </w:tbl>
    <w:p w:rsidR="0052087A" w:rsidRDefault="0052087A" w:rsidP="001F13A0">
      <w:pPr>
        <w:tabs>
          <w:tab w:val="left" w:pos="0"/>
        </w:tabs>
        <w:spacing w:before="0" w:after="0"/>
        <w:ind w:firstLine="447"/>
        <w:contextualSpacing/>
        <w:jc w:val="both"/>
        <w:rPr>
          <w:rFonts w:ascii="Calibri" w:hAnsi="Calibri" w:cs="Calibri"/>
          <w:sz w:val="22"/>
          <w:szCs w:val="22"/>
        </w:rPr>
      </w:pPr>
    </w:p>
    <w:tbl>
      <w:tblPr>
        <w:tblW w:w="8535" w:type="dxa"/>
        <w:tblInd w:w="55" w:type="dxa"/>
        <w:tblCellMar>
          <w:left w:w="70" w:type="dxa"/>
          <w:right w:w="70" w:type="dxa"/>
        </w:tblCellMar>
        <w:tblLook w:val="00A0"/>
      </w:tblPr>
      <w:tblGrid>
        <w:gridCol w:w="4760"/>
        <w:gridCol w:w="1975"/>
        <w:gridCol w:w="1800"/>
      </w:tblGrid>
      <w:tr w:rsidR="0052087A" w:rsidRPr="00830864" w:rsidTr="00830864">
        <w:trPr>
          <w:trHeight w:val="315"/>
        </w:trPr>
        <w:tc>
          <w:tcPr>
            <w:tcW w:w="6735" w:type="dxa"/>
            <w:gridSpan w:val="2"/>
            <w:tcBorders>
              <w:top w:val="nil"/>
              <w:left w:val="nil"/>
              <w:bottom w:val="nil"/>
              <w:right w:val="nil"/>
            </w:tcBorders>
            <w:noWrap/>
            <w:vAlign w:val="center"/>
          </w:tcPr>
          <w:p w:rsidR="0052087A" w:rsidRPr="00830864" w:rsidRDefault="0052087A" w:rsidP="00830864">
            <w:pPr>
              <w:spacing w:before="0" w:after="0"/>
              <w:jc w:val="both"/>
              <w:rPr>
                <w:rFonts w:ascii="Calibri" w:hAnsi="Calibri" w:cs="Calibri"/>
                <w:color w:val="000000"/>
                <w:u w:val="single"/>
              </w:rPr>
            </w:pPr>
            <w:r w:rsidRPr="00830864">
              <w:rPr>
                <w:rFonts w:ascii="Calibri" w:hAnsi="Calibri"/>
                <w:color w:val="000000"/>
                <w:sz w:val="22"/>
                <w:szCs w:val="22"/>
                <w:u w:val="single"/>
              </w:rPr>
              <w:t>Acreedores comerciales y otras cuentas a pagar</w:t>
            </w:r>
          </w:p>
        </w:tc>
        <w:tc>
          <w:tcPr>
            <w:tcW w:w="1800" w:type="dxa"/>
            <w:tcBorders>
              <w:top w:val="nil"/>
              <w:left w:val="nil"/>
              <w:bottom w:val="nil"/>
              <w:right w:val="nil"/>
            </w:tcBorders>
            <w:noWrap/>
            <w:vAlign w:val="center"/>
          </w:tcPr>
          <w:p w:rsidR="0052087A" w:rsidRPr="00830864" w:rsidRDefault="0052087A" w:rsidP="00830864">
            <w:pPr>
              <w:spacing w:before="0" w:after="0"/>
              <w:ind w:left="-70" w:firstLine="70"/>
              <w:rPr>
                <w:rFonts w:ascii="Calibri" w:hAnsi="Calibri" w:cs="Calibri"/>
                <w:color w:val="000000"/>
              </w:rPr>
            </w:pPr>
          </w:p>
        </w:tc>
      </w:tr>
      <w:tr w:rsidR="0052087A" w:rsidRPr="00830864" w:rsidTr="00830864">
        <w:trPr>
          <w:trHeight w:hRule="exact" w:val="315"/>
        </w:trPr>
        <w:tc>
          <w:tcPr>
            <w:tcW w:w="4760" w:type="dxa"/>
            <w:tcBorders>
              <w:top w:val="nil"/>
              <w:left w:val="nil"/>
              <w:bottom w:val="single" w:sz="8" w:space="0" w:color="auto"/>
              <w:right w:val="nil"/>
            </w:tcBorders>
            <w:vAlign w:val="center"/>
          </w:tcPr>
          <w:p w:rsidR="0052087A" w:rsidRPr="00830864" w:rsidRDefault="0052087A" w:rsidP="00830864">
            <w:pPr>
              <w:spacing w:before="0" w:after="0"/>
              <w:rPr>
                <w:rFonts w:ascii="Calibri" w:hAnsi="Calibri" w:cs="Calibri"/>
                <w:color w:val="000000"/>
              </w:rPr>
            </w:pPr>
            <w:r w:rsidRPr="00830864">
              <w:rPr>
                <w:rFonts w:ascii="Calibri" w:hAnsi="Calibri"/>
                <w:color w:val="000000"/>
                <w:sz w:val="22"/>
                <w:szCs w:val="22"/>
              </w:rPr>
              <w:t> </w:t>
            </w:r>
          </w:p>
        </w:tc>
        <w:tc>
          <w:tcPr>
            <w:tcW w:w="3775" w:type="dxa"/>
            <w:gridSpan w:val="2"/>
            <w:tcBorders>
              <w:top w:val="nil"/>
              <w:left w:val="nil"/>
              <w:bottom w:val="single" w:sz="8" w:space="0" w:color="auto"/>
              <w:right w:val="nil"/>
            </w:tcBorders>
            <w:vAlign w:val="center"/>
          </w:tcPr>
          <w:p w:rsidR="0052087A" w:rsidRPr="00830864" w:rsidRDefault="0052087A" w:rsidP="00830864">
            <w:pPr>
              <w:spacing w:before="0" w:after="0"/>
              <w:jc w:val="center"/>
              <w:rPr>
                <w:rFonts w:ascii="Calibri" w:hAnsi="Calibri" w:cs="Calibri"/>
                <w:b/>
                <w:bCs/>
                <w:color w:val="000000"/>
              </w:rPr>
            </w:pPr>
            <w:r w:rsidRPr="00830864">
              <w:rPr>
                <w:rFonts w:ascii="Calibri" w:hAnsi="Calibri"/>
                <w:b/>
                <w:bCs/>
                <w:color w:val="000000"/>
                <w:sz w:val="22"/>
                <w:szCs w:val="22"/>
              </w:rPr>
              <w:t>Euros</w:t>
            </w:r>
          </w:p>
        </w:tc>
      </w:tr>
      <w:tr w:rsidR="0052087A" w:rsidRPr="00830864" w:rsidTr="00830864">
        <w:trPr>
          <w:trHeight w:hRule="exact" w:val="315"/>
        </w:trPr>
        <w:tc>
          <w:tcPr>
            <w:tcW w:w="4760" w:type="dxa"/>
            <w:tcBorders>
              <w:top w:val="nil"/>
              <w:left w:val="nil"/>
              <w:bottom w:val="single" w:sz="8" w:space="0" w:color="auto"/>
              <w:right w:val="nil"/>
            </w:tcBorders>
            <w:vAlign w:val="center"/>
          </w:tcPr>
          <w:p w:rsidR="0052087A" w:rsidRPr="00830864" w:rsidRDefault="0052087A" w:rsidP="00830864">
            <w:pPr>
              <w:spacing w:before="0" w:after="0"/>
              <w:rPr>
                <w:rFonts w:ascii="Calibri" w:hAnsi="Calibri" w:cs="Calibri"/>
                <w:color w:val="000000"/>
              </w:rPr>
            </w:pPr>
            <w:r w:rsidRPr="00830864">
              <w:rPr>
                <w:rFonts w:ascii="Calibri" w:hAnsi="Calibri"/>
                <w:color w:val="000000"/>
                <w:sz w:val="22"/>
                <w:szCs w:val="22"/>
              </w:rPr>
              <w:t> </w:t>
            </w:r>
          </w:p>
        </w:tc>
        <w:tc>
          <w:tcPr>
            <w:tcW w:w="1975" w:type="dxa"/>
            <w:tcBorders>
              <w:top w:val="nil"/>
              <w:left w:val="nil"/>
              <w:bottom w:val="single" w:sz="8" w:space="0" w:color="auto"/>
              <w:right w:val="nil"/>
            </w:tcBorders>
            <w:shd w:val="clear" w:color="000000" w:fill="A6A6A6"/>
            <w:vAlign w:val="center"/>
          </w:tcPr>
          <w:p w:rsidR="0052087A" w:rsidRPr="00830864" w:rsidRDefault="0052087A" w:rsidP="00830864">
            <w:pPr>
              <w:spacing w:before="0" w:after="0"/>
              <w:jc w:val="right"/>
              <w:rPr>
                <w:rFonts w:ascii="Calibri" w:hAnsi="Calibri" w:cs="Calibri"/>
                <w:b/>
                <w:bCs/>
                <w:color w:val="000000"/>
              </w:rPr>
            </w:pPr>
            <w:r w:rsidRPr="00830864">
              <w:rPr>
                <w:rFonts w:ascii="Calibri" w:hAnsi="Calibri"/>
                <w:b/>
                <w:bCs/>
                <w:color w:val="000000"/>
                <w:sz w:val="22"/>
                <w:szCs w:val="22"/>
              </w:rPr>
              <w:t>201</w:t>
            </w:r>
            <w:r>
              <w:rPr>
                <w:rFonts w:ascii="Calibri" w:hAnsi="Calibri"/>
                <w:b/>
                <w:bCs/>
                <w:color w:val="000000"/>
                <w:sz w:val="22"/>
                <w:szCs w:val="22"/>
              </w:rPr>
              <w:t>9</w:t>
            </w:r>
          </w:p>
        </w:tc>
        <w:tc>
          <w:tcPr>
            <w:tcW w:w="1800" w:type="dxa"/>
            <w:tcBorders>
              <w:top w:val="nil"/>
              <w:left w:val="nil"/>
              <w:bottom w:val="single" w:sz="8" w:space="0" w:color="auto"/>
              <w:right w:val="nil"/>
            </w:tcBorders>
            <w:shd w:val="clear" w:color="000000" w:fill="A6A6A6"/>
            <w:vAlign w:val="center"/>
          </w:tcPr>
          <w:p w:rsidR="0052087A" w:rsidRPr="00830864" w:rsidRDefault="0052087A" w:rsidP="00830864">
            <w:pPr>
              <w:spacing w:before="0" w:after="0"/>
              <w:jc w:val="right"/>
              <w:rPr>
                <w:rFonts w:ascii="Calibri" w:hAnsi="Calibri" w:cs="Calibri"/>
                <w:b/>
                <w:bCs/>
                <w:color w:val="000000"/>
              </w:rPr>
            </w:pPr>
            <w:r w:rsidRPr="00830864">
              <w:rPr>
                <w:rFonts w:ascii="Calibri" w:hAnsi="Calibri"/>
                <w:b/>
                <w:bCs/>
                <w:color w:val="000000"/>
                <w:sz w:val="22"/>
                <w:szCs w:val="22"/>
              </w:rPr>
              <w:t>2018</w:t>
            </w:r>
          </w:p>
        </w:tc>
      </w:tr>
      <w:tr w:rsidR="0052087A" w:rsidRPr="00830864" w:rsidTr="00830864">
        <w:trPr>
          <w:trHeight w:hRule="exact" w:val="315"/>
        </w:trPr>
        <w:tc>
          <w:tcPr>
            <w:tcW w:w="4760" w:type="dxa"/>
            <w:tcBorders>
              <w:top w:val="nil"/>
              <w:left w:val="nil"/>
              <w:bottom w:val="single" w:sz="8" w:space="0" w:color="auto"/>
              <w:right w:val="nil"/>
            </w:tcBorders>
            <w:vAlign w:val="center"/>
          </w:tcPr>
          <w:p w:rsidR="0052087A" w:rsidRPr="00830864" w:rsidRDefault="0052087A" w:rsidP="00830864">
            <w:pPr>
              <w:spacing w:before="0" w:after="0"/>
              <w:rPr>
                <w:rFonts w:ascii="Calibri" w:hAnsi="Calibri" w:cs="Calibri"/>
                <w:color w:val="000000"/>
              </w:rPr>
            </w:pPr>
            <w:r w:rsidRPr="00830864">
              <w:rPr>
                <w:rFonts w:ascii="Calibri" w:hAnsi="Calibri"/>
                <w:color w:val="000000"/>
                <w:sz w:val="22"/>
                <w:szCs w:val="22"/>
              </w:rPr>
              <w:t> </w:t>
            </w:r>
          </w:p>
        </w:tc>
        <w:tc>
          <w:tcPr>
            <w:tcW w:w="1975" w:type="dxa"/>
            <w:tcBorders>
              <w:top w:val="nil"/>
              <w:left w:val="nil"/>
              <w:bottom w:val="single" w:sz="8" w:space="0" w:color="auto"/>
              <w:right w:val="nil"/>
            </w:tcBorders>
            <w:vAlign w:val="center"/>
          </w:tcPr>
          <w:p w:rsidR="0052087A" w:rsidRPr="00830864" w:rsidRDefault="0052087A" w:rsidP="00830864">
            <w:pPr>
              <w:spacing w:before="0" w:after="0"/>
              <w:rPr>
                <w:rFonts w:ascii="Calibri" w:hAnsi="Calibri" w:cs="Calibri"/>
                <w:b/>
                <w:bCs/>
                <w:color w:val="000000"/>
              </w:rPr>
            </w:pPr>
            <w:r w:rsidRPr="00830864">
              <w:rPr>
                <w:rFonts w:ascii="Calibri" w:hAnsi="Calibri"/>
                <w:b/>
                <w:bCs/>
                <w:color w:val="000000"/>
                <w:sz w:val="22"/>
                <w:szCs w:val="22"/>
              </w:rPr>
              <w:t>Corriente</w:t>
            </w:r>
          </w:p>
        </w:tc>
        <w:tc>
          <w:tcPr>
            <w:tcW w:w="1800" w:type="dxa"/>
            <w:tcBorders>
              <w:top w:val="nil"/>
              <w:left w:val="nil"/>
              <w:bottom w:val="single" w:sz="8" w:space="0" w:color="auto"/>
              <w:right w:val="nil"/>
            </w:tcBorders>
            <w:vAlign w:val="center"/>
          </w:tcPr>
          <w:p w:rsidR="0052087A" w:rsidRPr="00830864" w:rsidRDefault="0052087A" w:rsidP="00830864">
            <w:pPr>
              <w:spacing w:before="0" w:after="0"/>
              <w:rPr>
                <w:rFonts w:ascii="Calibri" w:hAnsi="Calibri" w:cs="Calibri"/>
                <w:b/>
                <w:bCs/>
                <w:color w:val="000000"/>
              </w:rPr>
            </w:pPr>
            <w:r w:rsidRPr="00830864">
              <w:rPr>
                <w:rFonts w:ascii="Calibri" w:hAnsi="Calibri"/>
                <w:b/>
                <w:bCs/>
                <w:color w:val="000000"/>
                <w:sz w:val="22"/>
                <w:szCs w:val="22"/>
              </w:rPr>
              <w:t>Corriente</w:t>
            </w:r>
          </w:p>
        </w:tc>
      </w:tr>
      <w:tr w:rsidR="0052087A" w:rsidRPr="00830864" w:rsidTr="00830864">
        <w:trPr>
          <w:trHeight w:val="315"/>
        </w:trPr>
        <w:tc>
          <w:tcPr>
            <w:tcW w:w="4760" w:type="dxa"/>
            <w:tcBorders>
              <w:top w:val="nil"/>
              <w:left w:val="nil"/>
              <w:bottom w:val="nil"/>
              <w:right w:val="nil"/>
            </w:tcBorders>
            <w:vAlign w:val="center"/>
          </w:tcPr>
          <w:p w:rsidR="0052087A" w:rsidRPr="00830864" w:rsidRDefault="0052087A" w:rsidP="00830864">
            <w:pPr>
              <w:spacing w:before="0" w:after="0"/>
              <w:rPr>
                <w:rFonts w:ascii="Calibri" w:hAnsi="Calibri" w:cs="Calibri"/>
                <w:color w:val="000000"/>
              </w:rPr>
            </w:pPr>
            <w:r w:rsidRPr="00830864">
              <w:rPr>
                <w:rFonts w:ascii="Calibri" w:hAnsi="Calibri" w:cs="Calibri"/>
                <w:color w:val="000000"/>
                <w:sz w:val="22"/>
                <w:szCs w:val="22"/>
              </w:rPr>
              <w:t>Vinculadas</w:t>
            </w:r>
          </w:p>
        </w:tc>
        <w:tc>
          <w:tcPr>
            <w:tcW w:w="1975" w:type="dxa"/>
            <w:tcBorders>
              <w:top w:val="nil"/>
              <w:left w:val="nil"/>
              <w:bottom w:val="nil"/>
              <w:right w:val="nil"/>
            </w:tcBorders>
            <w:vAlign w:val="center"/>
          </w:tcPr>
          <w:p w:rsidR="0052087A" w:rsidRPr="00830864" w:rsidRDefault="0052087A" w:rsidP="00830864">
            <w:pPr>
              <w:spacing w:before="0" w:after="0"/>
              <w:rPr>
                <w:rFonts w:ascii="Calibri" w:hAnsi="Calibri" w:cs="Calibri"/>
                <w:i/>
                <w:iCs/>
                <w:color w:val="000000"/>
              </w:rPr>
            </w:pPr>
            <w:r w:rsidRPr="00830864">
              <w:rPr>
                <w:rFonts w:ascii="Calibri" w:hAnsi="Calibri"/>
                <w:i/>
                <w:iCs/>
                <w:color w:val="000000"/>
              </w:rPr>
              <w:t> </w:t>
            </w:r>
          </w:p>
        </w:tc>
        <w:tc>
          <w:tcPr>
            <w:tcW w:w="1800" w:type="dxa"/>
            <w:tcBorders>
              <w:top w:val="nil"/>
              <w:left w:val="nil"/>
              <w:bottom w:val="nil"/>
              <w:right w:val="nil"/>
            </w:tcBorders>
            <w:vAlign w:val="center"/>
          </w:tcPr>
          <w:p w:rsidR="0052087A" w:rsidRPr="00830864" w:rsidRDefault="0052087A" w:rsidP="00830864">
            <w:pPr>
              <w:spacing w:before="0" w:after="0"/>
              <w:rPr>
                <w:rFonts w:ascii="Calibri" w:hAnsi="Calibri" w:cs="Calibri"/>
                <w:color w:val="000000"/>
              </w:rPr>
            </w:pPr>
            <w:r w:rsidRPr="00830864">
              <w:rPr>
                <w:rFonts w:ascii="Calibri" w:hAnsi="Calibri"/>
                <w:color w:val="000000"/>
              </w:rPr>
              <w:t> </w:t>
            </w:r>
          </w:p>
        </w:tc>
      </w:tr>
      <w:tr w:rsidR="0052087A" w:rsidRPr="00830864" w:rsidTr="00830864">
        <w:trPr>
          <w:trHeight w:val="300"/>
        </w:trPr>
        <w:tc>
          <w:tcPr>
            <w:tcW w:w="4760" w:type="dxa"/>
            <w:tcBorders>
              <w:top w:val="nil"/>
              <w:left w:val="nil"/>
              <w:bottom w:val="nil"/>
              <w:right w:val="nil"/>
            </w:tcBorders>
            <w:vAlign w:val="center"/>
          </w:tcPr>
          <w:p w:rsidR="0052087A" w:rsidRPr="00830864" w:rsidRDefault="0052087A" w:rsidP="00830864">
            <w:pPr>
              <w:spacing w:before="0" w:after="0"/>
              <w:ind w:firstLineChars="100" w:firstLine="220"/>
              <w:rPr>
                <w:rFonts w:ascii="Calibri" w:hAnsi="Calibri" w:cs="Calibri"/>
                <w:color w:val="000000"/>
              </w:rPr>
            </w:pPr>
            <w:r w:rsidRPr="00830864">
              <w:rPr>
                <w:rFonts w:ascii="Calibri" w:hAnsi="Calibri"/>
                <w:color w:val="000000"/>
                <w:sz w:val="22"/>
                <w:szCs w:val="22"/>
              </w:rPr>
              <w:t>Acreedores (Nota 17)</w:t>
            </w:r>
          </w:p>
        </w:tc>
        <w:tc>
          <w:tcPr>
            <w:tcW w:w="1975" w:type="dxa"/>
            <w:tcBorders>
              <w:top w:val="nil"/>
              <w:left w:val="nil"/>
              <w:bottom w:val="nil"/>
              <w:right w:val="nil"/>
            </w:tcBorders>
            <w:vAlign w:val="center"/>
          </w:tcPr>
          <w:p w:rsidR="0052087A" w:rsidRPr="00830864" w:rsidRDefault="0052087A" w:rsidP="00830864">
            <w:pPr>
              <w:spacing w:before="0" w:after="0"/>
              <w:jc w:val="right"/>
              <w:rPr>
                <w:rFonts w:ascii="Calibri" w:hAnsi="Calibri" w:cs="Calibri"/>
                <w:color w:val="000000"/>
              </w:rPr>
            </w:pPr>
            <w:r w:rsidRPr="00830864">
              <w:rPr>
                <w:rFonts w:ascii="Calibri" w:hAnsi="Calibri"/>
                <w:color w:val="000000"/>
                <w:sz w:val="22"/>
                <w:szCs w:val="22"/>
              </w:rPr>
              <w:t>5.577.537,23</w:t>
            </w:r>
          </w:p>
        </w:tc>
        <w:tc>
          <w:tcPr>
            <w:tcW w:w="1800" w:type="dxa"/>
            <w:tcBorders>
              <w:top w:val="nil"/>
              <w:left w:val="nil"/>
              <w:bottom w:val="nil"/>
              <w:right w:val="nil"/>
            </w:tcBorders>
            <w:vAlign w:val="center"/>
          </w:tcPr>
          <w:p w:rsidR="0052087A" w:rsidRPr="00830864" w:rsidRDefault="0052087A" w:rsidP="00830864">
            <w:pPr>
              <w:spacing w:before="0" w:after="0"/>
              <w:jc w:val="right"/>
              <w:rPr>
                <w:rFonts w:ascii="Calibri" w:hAnsi="Calibri" w:cs="Calibri"/>
                <w:color w:val="000000"/>
              </w:rPr>
            </w:pPr>
            <w:r w:rsidRPr="00830864">
              <w:rPr>
                <w:rFonts w:ascii="Calibri" w:hAnsi="Calibri"/>
                <w:color w:val="000000"/>
                <w:sz w:val="22"/>
                <w:szCs w:val="22"/>
              </w:rPr>
              <w:t>5.657.280,83</w:t>
            </w:r>
          </w:p>
        </w:tc>
      </w:tr>
      <w:tr w:rsidR="0052087A" w:rsidRPr="00830864" w:rsidTr="00830864">
        <w:trPr>
          <w:trHeight w:val="315"/>
        </w:trPr>
        <w:tc>
          <w:tcPr>
            <w:tcW w:w="4760" w:type="dxa"/>
            <w:tcBorders>
              <w:top w:val="nil"/>
              <w:left w:val="nil"/>
              <w:bottom w:val="nil"/>
              <w:right w:val="nil"/>
            </w:tcBorders>
            <w:vAlign w:val="center"/>
          </w:tcPr>
          <w:p w:rsidR="0052087A" w:rsidRPr="00830864" w:rsidRDefault="0052087A" w:rsidP="00830864">
            <w:pPr>
              <w:spacing w:before="0" w:after="0"/>
              <w:rPr>
                <w:rFonts w:ascii="Calibri" w:hAnsi="Calibri" w:cs="Calibri"/>
                <w:color w:val="000000"/>
              </w:rPr>
            </w:pPr>
            <w:r w:rsidRPr="00830864">
              <w:rPr>
                <w:rFonts w:ascii="Calibri" w:hAnsi="Calibri" w:cs="Calibri"/>
                <w:color w:val="000000"/>
                <w:sz w:val="22"/>
                <w:szCs w:val="22"/>
              </w:rPr>
              <w:t>No</w:t>
            </w:r>
            <w:r w:rsidRPr="00830864">
              <w:rPr>
                <w:rFonts w:ascii="Calibri" w:hAnsi="Calibri" w:cs="Calibri"/>
                <w:i/>
                <w:iCs/>
                <w:color w:val="000000"/>
                <w:sz w:val="22"/>
                <w:szCs w:val="22"/>
              </w:rPr>
              <w:t xml:space="preserve"> </w:t>
            </w:r>
            <w:r w:rsidRPr="00830864">
              <w:rPr>
                <w:rFonts w:ascii="Calibri" w:hAnsi="Calibri" w:cs="Calibri"/>
                <w:color w:val="000000"/>
                <w:sz w:val="22"/>
                <w:szCs w:val="22"/>
              </w:rPr>
              <w:t>vinculadas</w:t>
            </w:r>
          </w:p>
        </w:tc>
        <w:tc>
          <w:tcPr>
            <w:tcW w:w="1975" w:type="dxa"/>
            <w:tcBorders>
              <w:top w:val="nil"/>
              <w:left w:val="nil"/>
              <w:bottom w:val="nil"/>
              <w:right w:val="nil"/>
            </w:tcBorders>
            <w:vAlign w:val="center"/>
          </w:tcPr>
          <w:p w:rsidR="0052087A" w:rsidRPr="00830864" w:rsidRDefault="0052087A" w:rsidP="00830864">
            <w:pPr>
              <w:spacing w:before="0" w:after="0"/>
              <w:rPr>
                <w:rFonts w:ascii="Calibri" w:hAnsi="Calibri" w:cs="Calibri"/>
                <w:color w:val="000000"/>
              </w:rPr>
            </w:pPr>
          </w:p>
        </w:tc>
        <w:tc>
          <w:tcPr>
            <w:tcW w:w="1800" w:type="dxa"/>
            <w:tcBorders>
              <w:top w:val="nil"/>
              <w:left w:val="nil"/>
              <w:bottom w:val="nil"/>
              <w:right w:val="nil"/>
            </w:tcBorders>
            <w:vAlign w:val="center"/>
          </w:tcPr>
          <w:p w:rsidR="0052087A" w:rsidRPr="00830864" w:rsidRDefault="0052087A" w:rsidP="00830864">
            <w:pPr>
              <w:spacing w:before="0" w:after="0"/>
              <w:rPr>
                <w:rFonts w:ascii="Calibri" w:hAnsi="Calibri" w:cs="Calibri"/>
                <w:color w:val="000000"/>
              </w:rPr>
            </w:pPr>
          </w:p>
        </w:tc>
      </w:tr>
      <w:tr w:rsidR="0052087A" w:rsidRPr="00830864" w:rsidTr="00830864">
        <w:trPr>
          <w:trHeight w:hRule="exact" w:val="315"/>
        </w:trPr>
        <w:tc>
          <w:tcPr>
            <w:tcW w:w="4760" w:type="dxa"/>
            <w:tcBorders>
              <w:top w:val="nil"/>
              <w:left w:val="nil"/>
              <w:bottom w:val="single" w:sz="12" w:space="0" w:color="auto"/>
              <w:right w:val="nil"/>
            </w:tcBorders>
            <w:vAlign w:val="center"/>
          </w:tcPr>
          <w:p w:rsidR="0052087A" w:rsidRPr="00830864" w:rsidRDefault="0052087A" w:rsidP="00830864">
            <w:pPr>
              <w:spacing w:before="0" w:after="0"/>
              <w:ind w:firstLineChars="100" w:firstLine="220"/>
              <w:rPr>
                <w:rFonts w:ascii="Calibri" w:hAnsi="Calibri" w:cs="Calibri"/>
                <w:color w:val="000000"/>
              </w:rPr>
            </w:pPr>
            <w:r w:rsidRPr="00830864">
              <w:rPr>
                <w:rFonts w:ascii="Calibri" w:hAnsi="Calibri"/>
                <w:color w:val="000000"/>
                <w:sz w:val="22"/>
                <w:szCs w:val="22"/>
              </w:rPr>
              <w:t>Acreedores</w:t>
            </w:r>
          </w:p>
        </w:tc>
        <w:tc>
          <w:tcPr>
            <w:tcW w:w="1975" w:type="dxa"/>
            <w:tcBorders>
              <w:top w:val="nil"/>
              <w:left w:val="nil"/>
              <w:bottom w:val="single" w:sz="12" w:space="0" w:color="auto"/>
              <w:right w:val="nil"/>
            </w:tcBorders>
            <w:vAlign w:val="center"/>
          </w:tcPr>
          <w:p w:rsidR="0052087A" w:rsidRPr="00830864" w:rsidRDefault="0052087A" w:rsidP="00830864">
            <w:pPr>
              <w:spacing w:before="0" w:after="0"/>
              <w:jc w:val="right"/>
              <w:rPr>
                <w:rFonts w:ascii="Calibri" w:hAnsi="Calibri" w:cs="Calibri"/>
                <w:color w:val="000000"/>
              </w:rPr>
            </w:pPr>
            <w:r w:rsidRPr="00830864">
              <w:rPr>
                <w:rFonts w:ascii="Calibri" w:hAnsi="Calibri"/>
                <w:color w:val="000000"/>
                <w:sz w:val="22"/>
                <w:szCs w:val="22"/>
              </w:rPr>
              <w:t>2.294.287,84</w:t>
            </w:r>
          </w:p>
        </w:tc>
        <w:tc>
          <w:tcPr>
            <w:tcW w:w="1800" w:type="dxa"/>
            <w:tcBorders>
              <w:top w:val="nil"/>
              <w:left w:val="nil"/>
              <w:bottom w:val="single" w:sz="12" w:space="0" w:color="auto"/>
              <w:right w:val="nil"/>
            </w:tcBorders>
            <w:vAlign w:val="center"/>
          </w:tcPr>
          <w:p w:rsidR="0052087A" w:rsidRPr="00830864" w:rsidRDefault="0052087A" w:rsidP="00830864">
            <w:pPr>
              <w:spacing w:before="0" w:after="0"/>
              <w:jc w:val="right"/>
              <w:rPr>
                <w:rFonts w:ascii="Calibri" w:hAnsi="Calibri" w:cs="Calibri"/>
                <w:color w:val="000000"/>
              </w:rPr>
            </w:pPr>
            <w:r w:rsidRPr="00830864">
              <w:rPr>
                <w:rFonts w:ascii="Calibri" w:hAnsi="Calibri"/>
                <w:color w:val="000000"/>
                <w:sz w:val="22"/>
                <w:szCs w:val="22"/>
              </w:rPr>
              <w:t>642.269,18</w:t>
            </w:r>
          </w:p>
        </w:tc>
      </w:tr>
      <w:tr w:rsidR="0052087A" w:rsidRPr="00830864" w:rsidTr="00830864">
        <w:trPr>
          <w:trHeight w:hRule="exact" w:val="330"/>
        </w:trPr>
        <w:tc>
          <w:tcPr>
            <w:tcW w:w="4760" w:type="dxa"/>
            <w:tcBorders>
              <w:top w:val="nil"/>
              <w:left w:val="nil"/>
              <w:bottom w:val="single" w:sz="12" w:space="0" w:color="auto"/>
              <w:right w:val="nil"/>
            </w:tcBorders>
            <w:vAlign w:val="center"/>
          </w:tcPr>
          <w:p w:rsidR="0052087A" w:rsidRPr="00830864" w:rsidRDefault="0052087A" w:rsidP="00830864">
            <w:pPr>
              <w:spacing w:before="0" w:after="0"/>
              <w:rPr>
                <w:rFonts w:ascii="Calibri" w:hAnsi="Calibri" w:cs="Calibri"/>
                <w:b/>
                <w:bCs/>
                <w:color w:val="000000"/>
              </w:rPr>
            </w:pPr>
            <w:r w:rsidRPr="00830864">
              <w:rPr>
                <w:rFonts w:ascii="Calibri" w:hAnsi="Calibri"/>
                <w:b/>
                <w:bCs/>
                <w:color w:val="000000"/>
                <w:sz w:val="22"/>
                <w:szCs w:val="22"/>
              </w:rPr>
              <w:t>Total</w:t>
            </w:r>
          </w:p>
        </w:tc>
        <w:tc>
          <w:tcPr>
            <w:tcW w:w="1975" w:type="dxa"/>
            <w:tcBorders>
              <w:top w:val="nil"/>
              <w:left w:val="nil"/>
              <w:bottom w:val="single" w:sz="12" w:space="0" w:color="auto"/>
              <w:right w:val="nil"/>
            </w:tcBorders>
            <w:vAlign w:val="center"/>
          </w:tcPr>
          <w:p w:rsidR="0052087A" w:rsidRPr="00830864" w:rsidRDefault="0052087A" w:rsidP="00830864">
            <w:pPr>
              <w:spacing w:before="0" w:after="0"/>
              <w:jc w:val="right"/>
              <w:rPr>
                <w:rFonts w:ascii="Calibri" w:hAnsi="Calibri" w:cs="Calibri"/>
                <w:b/>
                <w:bCs/>
                <w:color w:val="000000"/>
              </w:rPr>
            </w:pPr>
            <w:r w:rsidRPr="00830864">
              <w:rPr>
                <w:rFonts w:ascii="Calibri" w:hAnsi="Calibri"/>
                <w:b/>
                <w:bCs/>
                <w:color w:val="000000"/>
                <w:sz w:val="22"/>
                <w:szCs w:val="22"/>
              </w:rPr>
              <w:t>7.871.825,07</w:t>
            </w:r>
          </w:p>
        </w:tc>
        <w:tc>
          <w:tcPr>
            <w:tcW w:w="1800" w:type="dxa"/>
            <w:tcBorders>
              <w:top w:val="nil"/>
              <w:left w:val="nil"/>
              <w:bottom w:val="single" w:sz="12" w:space="0" w:color="auto"/>
              <w:right w:val="nil"/>
            </w:tcBorders>
            <w:vAlign w:val="center"/>
          </w:tcPr>
          <w:p w:rsidR="0052087A" w:rsidRPr="00830864" w:rsidRDefault="0052087A" w:rsidP="00830864">
            <w:pPr>
              <w:spacing w:before="0" w:after="0"/>
              <w:jc w:val="right"/>
              <w:rPr>
                <w:rFonts w:ascii="Calibri" w:hAnsi="Calibri" w:cs="Calibri"/>
                <w:b/>
                <w:bCs/>
                <w:color w:val="000000"/>
              </w:rPr>
            </w:pPr>
            <w:r w:rsidRPr="00830864">
              <w:rPr>
                <w:rFonts w:ascii="Calibri" w:hAnsi="Calibri"/>
                <w:b/>
                <w:bCs/>
                <w:color w:val="000000"/>
                <w:sz w:val="22"/>
                <w:szCs w:val="22"/>
              </w:rPr>
              <w:t>6.299.550,01</w:t>
            </w:r>
          </w:p>
        </w:tc>
      </w:tr>
      <w:tr w:rsidR="0052087A" w:rsidRPr="00830864" w:rsidTr="00830864">
        <w:trPr>
          <w:trHeight w:val="315"/>
        </w:trPr>
        <w:tc>
          <w:tcPr>
            <w:tcW w:w="4760" w:type="dxa"/>
            <w:tcBorders>
              <w:top w:val="nil"/>
              <w:left w:val="nil"/>
              <w:bottom w:val="nil"/>
              <w:right w:val="nil"/>
            </w:tcBorders>
            <w:noWrap/>
            <w:vAlign w:val="bottom"/>
          </w:tcPr>
          <w:p w:rsidR="0052087A" w:rsidRPr="00830864" w:rsidRDefault="0052087A" w:rsidP="00830864">
            <w:pPr>
              <w:spacing w:before="0" w:after="0"/>
              <w:rPr>
                <w:rFonts w:ascii="Calibri" w:hAnsi="Calibri" w:cs="Calibri"/>
                <w:color w:val="000000"/>
              </w:rPr>
            </w:pPr>
          </w:p>
        </w:tc>
        <w:tc>
          <w:tcPr>
            <w:tcW w:w="1975" w:type="dxa"/>
            <w:tcBorders>
              <w:top w:val="nil"/>
              <w:left w:val="nil"/>
              <w:bottom w:val="nil"/>
              <w:right w:val="nil"/>
            </w:tcBorders>
            <w:noWrap/>
            <w:vAlign w:val="bottom"/>
          </w:tcPr>
          <w:p w:rsidR="0052087A" w:rsidRPr="00830864" w:rsidRDefault="0052087A" w:rsidP="00830864">
            <w:pPr>
              <w:spacing w:before="0" w:after="0"/>
              <w:rPr>
                <w:rFonts w:ascii="Calibri" w:hAnsi="Calibri" w:cs="Calibri"/>
                <w:color w:val="000000"/>
              </w:rPr>
            </w:pPr>
          </w:p>
        </w:tc>
        <w:tc>
          <w:tcPr>
            <w:tcW w:w="1800" w:type="dxa"/>
            <w:tcBorders>
              <w:top w:val="nil"/>
              <w:left w:val="nil"/>
              <w:bottom w:val="nil"/>
              <w:right w:val="nil"/>
            </w:tcBorders>
            <w:noWrap/>
            <w:vAlign w:val="bottom"/>
          </w:tcPr>
          <w:p w:rsidR="0052087A" w:rsidRPr="00830864" w:rsidRDefault="0052087A" w:rsidP="00830864">
            <w:pPr>
              <w:spacing w:before="0" w:after="0"/>
              <w:rPr>
                <w:rFonts w:ascii="Calibri" w:hAnsi="Calibri" w:cs="Calibri"/>
                <w:color w:val="000000"/>
              </w:rPr>
            </w:pPr>
          </w:p>
        </w:tc>
      </w:tr>
    </w:tbl>
    <w:p w:rsidR="0052087A" w:rsidRPr="00F766D3" w:rsidRDefault="0052087A" w:rsidP="001F13A0">
      <w:pPr>
        <w:tabs>
          <w:tab w:val="left" w:pos="0"/>
        </w:tabs>
        <w:spacing w:before="0" w:after="0"/>
        <w:ind w:firstLine="447"/>
        <w:contextualSpacing/>
        <w:jc w:val="both"/>
        <w:rPr>
          <w:rFonts w:ascii="Calibri" w:hAnsi="Calibri" w:cs="Calibri"/>
          <w:sz w:val="22"/>
          <w:szCs w:val="22"/>
        </w:rPr>
      </w:pPr>
    </w:p>
    <w:p w:rsidR="0052087A" w:rsidRPr="00F766D3" w:rsidRDefault="0052087A" w:rsidP="001F13A0">
      <w:pPr>
        <w:tabs>
          <w:tab w:val="left" w:pos="0"/>
        </w:tabs>
        <w:spacing w:before="0" w:after="0"/>
        <w:ind w:firstLine="447"/>
        <w:contextualSpacing/>
        <w:jc w:val="both"/>
        <w:rPr>
          <w:rFonts w:ascii="Calibri" w:hAnsi="Calibri" w:cs="Calibri"/>
          <w:sz w:val="22"/>
          <w:szCs w:val="22"/>
        </w:rPr>
      </w:pPr>
    </w:p>
    <w:p w:rsidR="0052087A" w:rsidRPr="00725CCF" w:rsidRDefault="0052087A" w:rsidP="006425D3">
      <w:pPr>
        <w:spacing w:before="0" w:after="0"/>
        <w:contextualSpacing/>
        <w:jc w:val="both"/>
        <w:rPr>
          <w:rFonts w:ascii="Calibri" w:hAnsi="Calibri" w:cs="Calibri"/>
          <w:sz w:val="22"/>
          <w:szCs w:val="22"/>
        </w:rPr>
      </w:pPr>
      <w:r w:rsidRPr="00725CCF">
        <w:rPr>
          <w:rFonts w:ascii="Calibri" w:hAnsi="Calibri" w:cs="Calibri"/>
          <w:sz w:val="22"/>
          <w:szCs w:val="22"/>
        </w:rPr>
        <w:t>Los valores contables de los préstamos y partidas a cobrar están denominados en euros.</w:t>
      </w:r>
    </w:p>
    <w:p w:rsidR="0052087A" w:rsidRPr="00725CCF" w:rsidRDefault="0052087A" w:rsidP="006425D3">
      <w:pPr>
        <w:spacing w:before="0" w:after="0"/>
        <w:contextualSpacing/>
        <w:jc w:val="both"/>
        <w:rPr>
          <w:rFonts w:ascii="Calibri" w:hAnsi="Calibri" w:cs="Calibri"/>
          <w:sz w:val="16"/>
          <w:szCs w:val="22"/>
        </w:rPr>
      </w:pPr>
    </w:p>
    <w:p w:rsidR="0052087A" w:rsidRPr="00725CCF" w:rsidRDefault="0052087A" w:rsidP="006425D3">
      <w:pPr>
        <w:spacing w:before="0" w:after="0"/>
        <w:contextualSpacing/>
        <w:jc w:val="both"/>
        <w:rPr>
          <w:rFonts w:ascii="Calibri" w:hAnsi="Calibri" w:cs="Calibri"/>
          <w:sz w:val="22"/>
          <w:szCs w:val="22"/>
        </w:rPr>
      </w:pPr>
      <w:r w:rsidRPr="00725CCF">
        <w:rPr>
          <w:rFonts w:ascii="Calibri" w:hAnsi="Calibri" w:cs="Calibri"/>
          <w:sz w:val="22"/>
          <w:szCs w:val="22"/>
        </w:rPr>
        <w:t>La exposición máxima al riesgo de crédito a la fecha de presentación de la información es el valor razonable de cada una de las categorías de cuentas a cobrar indicadas anteriormente.</w:t>
      </w:r>
    </w:p>
    <w:p w:rsidR="0052087A" w:rsidRDefault="0052087A" w:rsidP="006425D3">
      <w:pPr>
        <w:spacing w:before="0" w:after="0"/>
        <w:jc w:val="both"/>
        <w:rPr>
          <w:rFonts w:ascii="Calibri" w:hAnsi="Calibri" w:cs="Calibri"/>
          <w:sz w:val="22"/>
          <w:szCs w:val="22"/>
        </w:rPr>
      </w:pPr>
    </w:p>
    <w:p w:rsidR="0052087A" w:rsidRDefault="0052087A" w:rsidP="006425D3">
      <w:pPr>
        <w:spacing w:before="0" w:after="0"/>
        <w:jc w:val="both"/>
        <w:rPr>
          <w:rFonts w:ascii="Calibri" w:hAnsi="Calibri" w:cs="Calibri"/>
          <w:color w:val="000000"/>
          <w:sz w:val="22"/>
          <w:szCs w:val="22"/>
          <w:u w:val="single"/>
        </w:rPr>
      </w:pPr>
      <w:r w:rsidRPr="00725CCF">
        <w:rPr>
          <w:rFonts w:ascii="Calibri" w:hAnsi="Calibri" w:cs="Calibri"/>
          <w:color w:val="000000"/>
          <w:sz w:val="22"/>
          <w:szCs w:val="22"/>
          <w:u w:val="single"/>
        </w:rPr>
        <w:t>Análisis por vencimientos</w:t>
      </w:r>
    </w:p>
    <w:p w:rsidR="0052087A" w:rsidRPr="00725CCF" w:rsidRDefault="0052087A" w:rsidP="006425D3">
      <w:pPr>
        <w:spacing w:before="0" w:after="0"/>
        <w:jc w:val="both"/>
        <w:rPr>
          <w:rFonts w:ascii="Calibri" w:hAnsi="Calibri" w:cs="Calibri"/>
          <w:color w:val="000000"/>
          <w:sz w:val="22"/>
          <w:szCs w:val="22"/>
          <w:u w:val="single"/>
        </w:rPr>
      </w:pPr>
    </w:p>
    <w:tbl>
      <w:tblPr>
        <w:tblW w:w="8855" w:type="dxa"/>
        <w:tblInd w:w="55" w:type="dxa"/>
        <w:tblCellMar>
          <w:left w:w="70" w:type="dxa"/>
          <w:right w:w="70" w:type="dxa"/>
        </w:tblCellMar>
        <w:tblLook w:val="0000"/>
      </w:tblPr>
      <w:tblGrid>
        <w:gridCol w:w="2655"/>
        <w:gridCol w:w="1400"/>
        <w:gridCol w:w="1200"/>
        <w:gridCol w:w="1200"/>
        <w:gridCol w:w="1200"/>
        <w:gridCol w:w="1200"/>
      </w:tblGrid>
      <w:tr w:rsidR="0052087A" w:rsidRPr="003D1E1D" w:rsidTr="003D1E1D">
        <w:trPr>
          <w:trHeight w:val="330"/>
        </w:trPr>
        <w:tc>
          <w:tcPr>
            <w:tcW w:w="2655" w:type="dxa"/>
            <w:tcBorders>
              <w:top w:val="nil"/>
              <w:left w:val="nil"/>
              <w:bottom w:val="nil"/>
              <w:right w:val="nil"/>
            </w:tcBorders>
            <w:vAlign w:val="bottom"/>
          </w:tcPr>
          <w:p w:rsidR="0052087A" w:rsidRPr="003D1E1D" w:rsidRDefault="0052087A" w:rsidP="003D1E1D">
            <w:pPr>
              <w:spacing w:before="0" w:after="0"/>
              <w:rPr>
                <w:rFonts w:ascii="Calibri" w:hAnsi="Calibri" w:cs="Calibri"/>
                <w:color w:val="000000"/>
                <w:sz w:val="18"/>
                <w:szCs w:val="18"/>
              </w:rPr>
            </w:pPr>
          </w:p>
        </w:tc>
        <w:tc>
          <w:tcPr>
            <w:tcW w:w="1400" w:type="dxa"/>
            <w:tcBorders>
              <w:top w:val="nil"/>
              <w:left w:val="nil"/>
              <w:bottom w:val="single" w:sz="8" w:space="0" w:color="auto"/>
              <w:right w:val="nil"/>
            </w:tcBorders>
            <w:vAlign w:val="bottom"/>
          </w:tcPr>
          <w:p w:rsidR="0052087A" w:rsidRPr="003D1E1D" w:rsidRDefault="0052087A" w:rsidP="003D1E1D">
            <w:pPr>
              <w:spacing w:before="0" w:after="0"/>
              <w:jc w:val="right"/>
              <w:rPr>
                <w:rFonts w:ascii="Calibri" w:hAnsi="Calibri" w:cs="Calibri"/>
                <w:b/>
                <w:bCs/>
                <w:color w:val="000000"/>
                <w:sz w:val="18"/>
                <w:szCs w:val="18"/>
              </w:rPr>
            </w:pPr>
            <w:r w:rsidRPr="003D1E1D">
              <w:rPr>
                <w:rFonts w:ascii="Calibri" w:hAnsi="Calibri" w:cs="Calibri"/>
                <w:b/>
                <w:bCs/>
                <w:color w:val="000000"/>
                <w:sz w:val="18"/>
                <w:szCs w:val="18"/>
                <w:lang w:val="es-ES_tradnl"/>
              </w:rPr>
              <w:t>2020</w:t>
            </w:r>
          </w:p>
        </w:tc>
        <w:tc>
          <w:tcPr>
            <w:tcW w:w="1200" w:type="dxa"/>
            <w:tcBorders>
              <w:top w:val="nil"/>
              <w:left w:val="nil"/>
              <w:bottom w:val="single" w:sz="8" w:space="0" w:color="auto"/>
              <w:right w:val="nil"/>
            </w:tcBorders>
            <w:vAlign w:val="bottom"/>
          </w:tcPr>
          <w:p w:rsidR="0052087A" w:rsidRPr="003D1E1D" w:rsidRDefault="0052087A" w:rsidP="003D1E1D">
            <w:pPr>
              <w:spacing w:before="0" w:after="0"/>
              <w:jc w:val="right"/>
              <w:rPr>
                <w:rFonts w:ascii="Calibri" w:hAnsi="Calibri" w:cs="Calibri"/>
                <w:b/>
                <w:bCs/>
                <w:color w:val="000000"/>
                <w:sz w:val="18"/>
                <w:szCs w:val="18"/>
              </w:rPr>
            </w:pPr>
            <w:r w:rsidRPr="003D1E1D">
              <w:rPr>
                <w:rFonts w:ascii="Calibri" w:hAnsi="Calibri" w:cs="Calibri"/>
                <w:b/>
                <w:bCs/>
                <w:color w:val="000000"/>
                <w:sz w:val="18"/>
                <w:szCs w:val="22"/>
              </w:rPr>
              <w:t>2021</w:t>
            </w:r>
          </w:p>
        </w:tc>
        <w:tc>
          <w:tcPr>
            <w:tcW w:w="1200" w:type="dxa"/>
            <w:tcBorders>
              <w:top w:val="nil"/>
              <w:left w:val="nil"/>
              <w:bottom w:val="single" w:sz="8" w:space="0" w:color="auto"/>
              <w:right w:val="nil"/>
            </w:tcBorders>
            <w:vAlign w:val="bottom"/>
          </w:tcPr>
          <w:p w:rsidR="0052087A" w:rsidRPr="003D1E1D" w:rsidRDefault="0052087A" w:rsidP="003D1E1D">
            <w:pPr>
              <w:spacing w:before="0" w:after="0"/>
              <w:jc w:val="right"/>
              <w:rPr>
                <w:rFonts w:ascii="Calibri" w:hAnsi="Calibri" w:cs="Calibri"/>
                <w:b/>
                <w:bCs/>
                <w:color w:val="000000"/>
                <w:sz w:val="18"/>
                <w:szCs w:val="18"/>
              </w:rPr>
            </w:pPr>
            <w:r w:rsidRPr="003D1E1D">
              <w:rPr>
                <w:rFonts w:ascii="Calibri" w:hAnsi="Calibri" w:cs="Calibri"/>
                <w:b/>
                <w:bCs/>
                <w:color w:val="000000"/>
                <w:sz w:val="18"/>
                <w:szCs w:val="22"/>
              </w:rPr>
              <w:t>2022</w:t>
            </w:r>
          </w:p>
        </w:tc>
        <w:tc>
          <w:tcPr>
            <w:tcW w:w="1200" w:type="dxa"/>
            <w:tcBorders>
              <w:top w:val="nil"/>
              <w:left w:val="nil"/>
              <w:bottom w:val="single" w:sz="8" w:space="0" w:color="auto"/>
              <w:right w:val="nil"/>
            </w:tcBorders>
            <w:vAlign w:val="bottom"/>
          </w:tcPr>
          <w:p w:rsidR="0052087A" w:rsidRPr="003D1E1D" w:rsidRDefault="0052087A" w:rsidP="003D1E1D">
            <w:pPr>
              <w:spacing w:before="0" w:after="0"/>
              <w:jc w:val="right"/>
              <w:rPr>
                <w:rFonts w:ascii="Calibri" w:hAnsi="Calibri" w:cs="Calibri"/>
                <w:b/>
                <w:bCs/>
                <w:color w:val="000000"/>
                <w:sz w:val="18"/>
                <w:szCs w:val="18"/>
              </w:rPr>
            </w:pPr>
            <w:r w:rsidRPr="003D1E1D">
              <w:rPr>
                <w:rFonts w:ascii="Calibri" w:hAnsi="Calibri" w:cs="Calibri"/>
                <w:b/>
                <w:bCs/>
                <w:color w:val="000000"/>
                <w:sz w:val="18"/>
                <w:szCs w:val="22"/>
              </w:rPr>
              <w:t>2023</w:t>
            </w:r>
          </w:p>
        </w:tc>
        <w:tc>
          <w:tcPr>
            <w:tcW w:w="1200" w:type="dxa"/>
            <w:tcBorders>
              <w:top w:val="nil"/>
              <w:left w:val="nil"/>
              <w:bottom w:val="single" w:sz="8" w:space="0" w:color="auto"/>
              <w:right w:val="nil"/>
            </w:tcBorders>
            <w:vAlign w:val="bottom"/>
          </w:tcPr>
          <w:p w:rsidR="0052087A" w:rsidRPr="003D1E1D" w:rsidRDefault="0052087A" w:rsidP="003D1E1D">
            <w:pPr>
              <w:spacing w:before="0" w:after="0"/>
              <w:jc w:val="right"/>
              <w:rPr>
                <w:rFonts w:ascii="Calibri" w:hAnsi="Calibri" w:cs="Calibri"/>
                <w:b/>
                <w:bCs/>
                <w:color w:val="000000"/>
                <w:sz w:val="18"/>
                <w:szCs w:val="18"/>
              </w:rPr>
            </w:pPr>
            <w:r w:rsidRPr="003D1E1D">
              <w:rPr>
                <w:rFonts w:ascii="Calibri" w:hAnsi="Calibri" w:cs="Calibri"/>
                <w:b/>
                <w:bCs/>
                <w:color w:val="000000"/>
                <w:sz w:val="18"/>
                <w:szCs w:val="22"/>
              </w:rPr>
              <w:t>Total</w:t>
            </w:r>
          </w:p>
        </w:tc>
      </w:tr>
      <w:tr w:rsidR="0052087A" w:rsidRPr="003D1E1D" w:rsidTr="003D1E1D">
        <w:trPr>
          <w:trHeight w:val="315"/>
        </w:trPr>
        <w:tc>
          <w:tcPr>
            <w:tcW w:w="2655" w:type="dxa"/>
            <w:tcBorders>
              <w:top w:val="nil"/>
              <w:left w:val="nil"/>
              <w:bottom w:val="nil"/>
              <w:right w:val="nil"/>
            </w:tcBorders>
            <w:vAlign w:val="bottom"/>
          </w:tcPr>
          <w:p w:rsidR="0052087A" w:rsidRPr="003D1E1D" w:rsidRDefault="0052087A" w:rsidP="003D1E1D">
            <w:pPr>
              <w:spacing w:before="0" w:after="0"/>
              <w:jc w:val="both"/>
              <w:rPr>
                <w:rFonts w:ascii="Calibri" w:hAnsi="Calibri" w:cs="Calibri"/>
                <w:color w:val="000000"/>
                <w:sz w:val="18"/>
                <w:szCs w:val="18"/>
              </w:rPr>
            </w:pPr>
            <w:r w:rsidRPr="003D1E1D">
              <w:rPr>
                <w:rFonts w:ascii="Calibri" w:hAnsi="Calibri" w:cs="Calibri"/>
                <w:color w:val="000000"/>
                <w:sz w:val="18"/>
                <w:szCs w:val="22"/>
              </w:rPr>
              <w:t>Deudas con entidades de crédito</w:t>
            </w:r>
          </w:p>
        </w:tc>
        <w:tc>
          <w:tcPr>
            <w:tcW w:w="1400" w:type="dxa"/>
            <w:tcBorders>
              <w:top w:val="nil"/>
              <w:left w:val="nil"/>
              <w:bottom w:val="nil"/>
              <w:right w:val="nil"/>
            </w:tcBorders>
            <w:vAlign w:val="bottom"/>
          </w:tcPr>
          <w:p w:rsidR="0052087A" w:rsidRPr="003D1E1D" w:rsidRDefault="0052087A" w:rsidP="003D1E1D">
            <w:pPr>
              <w:spacing w:before="0" w:after="0"/>
              <w:jc w:val="right"/>
              <w:rPr>
                <w:rFonts w:ascii="Calibri" w:hAnsi="Calibri" w:cs="Calibri"/>
                <w:color w:val="000000"/>
                <w:sz w:val="18"/>
                <w:szCs w:val="18"/>
              </w:rPr>
            </w:pPr>
            <w:r w:rsidRPr="003D1E1D">
              <w:rPr>
                <w:rFonts w:ascii="Calibri" w:hAnsi="Calibri" w:cs="Calibri"/>
                <w:color w:val="000000"/>
                <w:sz w:val="18"/>
                <w:szCs w:val="22"/>
              </w:rPr>
              <w:t>3.250.000,00</w:t>
            </w:r>
          </w:p>
        </w:tc>
        <w:tc>
          <w:tcPr>
            <w:tcW w:w="1200" w:type="dxa"/>
            <w:tcBorders>
              <w:top w:val="nil"/>
              <w:left w:val="nil"/>
              <w:bottom w:val="nil"/>
              <w:right w:val="nil"/>
            </w:tcBorders>
            <w:vAlign w:val="bottom"/>
          </w:tcPr>
          <w:p w:rsidR="0052087A" w:rsidRPr="003D1E1D" w:rsidRDefault="0052087A" w:rsidP="003D1E1D">
            <w:pPr>
              <w:spacing w:before="0" w:after="0"/>
              <w:jc w:val="right"/>
              <w:rPr>
                <w:rFonts w:ascii="Calibri" w:hAnsi="Calibri" w:cs="Calibri"/>
                <w:color w:val="000000"/>
                <w:sz w:val="18"/>
                <w:szCs w:val="18"/>
              </w:rPr>
            </w:pPr>
            <w:r w:rsidRPr="003D1E1D">
              <w:rPr>
                <w:rFonts w:ascii="Calibri" w:hAnsi="Calibri" w:cs="Calibri"/>
                <w:color w:val="000000"/>
                <w:sz w:val="18"/>
                <w:szCs w:val="22"/>
              </w:rPr>
              <w:t>3.250.000,00</w:t>
            </w:r>
          </w:p>
        </w:tc>
        <w:tc>
          <w:tcPr>
            <w:tcW w:w="1200" w:type="dxa"/>
            <w:tcBorders>
              <w:top w:val="nil"/>
              <w:left w:val="nil"/>
              <w:bottom w:val="nil"/>
              <w:right w:val="nil"/>
            </w:tcBorders>
            <w:vAlign w:val="bottom"/>
          </w:tcPr>
          <w:p w:rsidR="0052087A" w:rsidRPr="003D1E1D" w:rsidRDefault="0052087A" w:rsidP="003D1E1D">
            <w:pPr>
              <w:spacing w:before="0" w:after="0"/>
              <w:jc w:val="right"/>
              <w:rPr>
                <w:rFonts w:ascii="Calibri" w:hAnsi="Calibri" w:cs="Calibri"/>
                <w:color w:val="000000"/>
                <w:sz w:val="18"/>
                <w:szCs w:val="18"/>
              </w:rPr>
            </w:pPr>
            <w:r w:rsidRPr="003D1E1D">
              <w:rPr>
                <w:rFonts w:ascii="Calibri" w:hAnsi="Calibri" w:cs="Calibri"/>
                <w:color w:val="000000"/>
                <w:sz w:val="18"/>
                <w:szCs w:val="22"/>
              </w:rPr>
              <w:t>3.250.000,00</w:t>
            </w:r>
          </w:p>
        </w:tc>
        <w:tc>
          <w:tcPr>
            <w:tcW w:w="1200" w:type="dxa"/>
            <w:tcBorders>
              <w:top w:val="nil"/>
              <w:left w:val="nil"/>
              <w:bottom w:val="nil"/>
              <w:right w:val="nil"/>
            </w:tcBorders>
            <w:vAlign w:val="bottom"/>
          </w:tcPr>
          <w:p w:rsidR="0052087A" w:rsidRPr="003D1E1D" w:rsidRDefault="0052087A" w:rsidP="003D1E1D">
            <w:pPr>
              <w:spacing w:before="0" w:after="0"/>
              <w:jc w:val="right"/>
              <w:rPr>
                <w:rFonts w:ascii="Calibri" w:hAnsi="Calibri" w:cs="Calibri"/>
                <w:color w:val="000000"/>
                <w:sz w:val="18"/>
                <w:szCs w:val="18"/>
              </w:rPr>
            </w:pPr>
            <w:r w:rsidRPr="003D1E1D">
              <w:rPr>
                <w:rFonts w:ascii="Calibri" w:hAnsi="Calibri" w:cs="Calibri"/>
                <w:color w:val="000000"/>
                <w:sz w:val="18"/>
                <w:szCs w:val="22"/>
              </w:rPr>
              <w:t>3.250.000,00</w:t>
            </w:r>
          </w:p>
        </w:tc>
        <w:tc>
          <w:tcPr>
            <w:tcW w:w="1200" w:type="dxa"/>
            <w:tcBorders>
              <w:top w:val="nil"/>
              <w:left w:val="nil"/>
              <w:bottom w:val="nil"/>
              <w:right w:val="nil"/>
            </w:tcBorders>
            <w:noWrap/>
            <w:vAlign w:val="bottom"/>
          </w:tcPr>
          <w:p w:rsidR="0052087A" w:rsidRPr="003D1E1D" w:rsidRDefault="0052087A" w:rsidP="003D1E1D">
            <w:pPr>
              <w:spacing w:before="0" w:after="0"/>
              <w:jc w:val="right"/>
              <w:rPr>
                <w:rFonts w:ascii="Calibri" w:hAnsi="Calibri" w:cs="Calibri"/>
                <w:color w:val="000000"/>
                <w:sz w:val="18"/>
                <w:szCs w:val="18"/>
              </w:rPr>
            </w:pPr>
            <w:r w:rsidRPr="003D1E1D">
              <w:rPr>
                <w:rFonts w:ascii="Calibri" w:hAnsi="Calibri" w:cs="Calibri"/>
                <w:color w:val="000000"/>
                <w:sz w:val="18"/>
                <w:szCs w:val="22"/>
              </w:rPr>
              <w:t>9.750.000,00</w:t>
            </w:r>
          </w:p>
        </w:tc>
      </w:tr>
    </w:tbl>
    <w:p w:rsidR="0052087A" w:rsidRPr="00725CCF" w:rsidRDefault="0052087A" w:rsidP="006425D3">
      <w:pPr>
        <w:spacing w:before="0" w:after="0"/>
        <w:jc w:val="both"/>
        <w:rPr>
          <w:rFonts w:ascii="Calibri" w:hAnsi="Calibri" w:cs="Calibri"/>
          <w:color w:val="000000"/>
          <w:sz w:val="22"/>
          <w:szCs w:val="22"/>
          <w:u w:val="single"/>
        </w:rPr>
      </w:pPr>
    </w:p>
    <w:p w:rsidR="0052087A" w:rsidRDefault="0052087A" w:rsidP="006425D3">
      <w:pPr>
        <w:spacing w:before="0" w:after="0"/>
        <w:contextualSpacing/>
        <w:jc w:val="both"/>
        <w:rPr>
          <w:rFonts w:ascii="Calibri" w:hAnsi="Calibri" w:cs="Calibri"/>
          <w:sz w:val="22"/>
          <w:szCs w:val="22"/>
          <w:u w:val="single"/>
        </w:rPr>
      </w:pPr>
    </w:p>
    <w:p w:rsidR="0052087A" w:rsidRDefault="0052087A" w:rsidP="006425D3">
      <w:pPr>
        <w:spacing w:before="0" w:after="0"/>
        <w:contextualSpacing/>
        <w:jc w:val="both"/>
        <w:rPr>
          <w:rFonts w:ascii="Calibri" w:hAnsi="Calibri" w:cs="Calibri"/>
          <w:sz w:val="22"/>
          <w:szCs w:val="22"/>
          <w:u w:val="single"/>
        </w:rPr>
      </w:pPr>
      <w:r w:rsidRPr="00725CCF">
        <w:rPr>
          <w:rFonts w:ascii="Calibri" w:hAnsi="Calibri" w:cs="Calibri"/>
          <w:sz w:val="22"/>
          <w:szCs w:val="22"/>
          <w:u w:val="single"/>
        </w:rPr>
        <w:t xml:space="preserve">Ajuste por </w:t>
      </w:r>
      <w:proofErr w:type="spellStart"/>
      <w:r w:rsidRPr="00725CCF">
        <w:rPr>
          <w:rFonts w:ascii="Calibri" w:hAnsi="Calibri" w:cs="Calibri"/>
          <w:sz w:val="22"/>
          <w:szCs w:val="22"/>
          <w:u w:val="single"/>
        </w:rPr>
        <w:t>periodificación</w:t>
      </w:r>
      <w:proofErr w:type="spellEnd"/>
    </w:p>
    <w:p w:rsidR="0052087A" w:rsidRPr="00725CCF" w:rsidRDefault="0052087A" w:rsidP="006425D3">
      <w:pPr>
        <w:spacing w:before="0" w:after="0"/>
        <w:contextualSpacing/>
        <w:jc w:val="both"/>
        <w:rPr>
          <w:rFonts w:ascii="Calibri" w:hAnsi="Calibri" w:cs="Calibri"/>
          <w:sz w:val="22"/>
          <w:szCs w:val="22"/>
          <w:u w:val="single"/>
        </w:rPr>
      </w:pPr>
    </w:p>
    <w:p w:rsidR="0052087A" w:rsidRDefault="0052087A" w:rsidP="006425D3">
      <w:pPr>
        <w:spacing w:before="0" w:after="0"/>
        <w:contextualSpacing/>
        <w:jc w:val="both"/>
        <w:rPr>
          <w:rFonts w:ascii="Calibri" w:hAnsi="Calibri" w:cs="Calibri"/>
          <w:sz w:val="22"/>
          <w:szCs w:val="22"/>
        </w:rPr>
      </w:pPr>
      <w:r w:rsidRPr="00725CCF">
        <w:rPr>
          <w:rFonts w:ascii="Calibri" w:hAnsi="Calibri" w:cs="Calibri"/>
          <w:sz w:val="22"/>
          <w:szCs w:val="22"/>
        </w:rPr>
        <w:t>A 31 de diciembre de 201</w:t>
      </w:r>
      <w:r>
        <w:rPr>
          <w:rFonts w:ascii="Calibri" w:hAnsi="Calibri" w:cs="Calibri"/>
          <w:sz w:val="22"/>
          <w:szCs w:val="22"/>
        </w:rPr>
        <w:t>9</w:t>
      </w:r>
      <w:r w:rsidRPr="00725CCF">
        <w:rPr>
          <w:rFonts w:ascii="Calibri" w:hAnsi="Calibri" w:cs="Calibri"/>
          <w:sz w:val="22"/>
          <w:szCs w:val="22"/>
        </w:rPr>
        <w:t xml:space="preserve">, la Sociedad posee registrado en ajustes por </w:t>
      </w:r>
      <w:proofErr w:type="spellStart"/>
      <w:r w:rsidRPr="00725CCF">
        <w:rPr>
          <w:rFonts w:ascii="Calibri" w:hAnsi="Calibri" w:cs="Calibri"/>
          <w:sz w:val="22"/>
          <w:szCs w:val="22"/>
        </w:rPr>
        <w:t>periodificación</w:t>
      </w:r>
      <w:proofErr w:type="spellEnd"/>
      <w:r w:rsidRPr="00725CCF">
        <w:rPr>
          <w:rFonts w:ascii="Calibri" w:hAnsi="Calibri" w:cs="Calibri"/>
          <w:sz w:val="22"/>
          <w:szCs w:val="22"/>
        </w:rPr>
        <w:t xml:space="preserve"> gastos anticipados</w:t>
      </w:r>
      <w:r>
        <w:rPr>
          <w:rFonts w:ascii="Calibri" w:hAnsi="Calibri" w:cs="Calibri"/>
          <w:sz w:val="22"/>
          <w:szCs w:val="22"/>
        </w:rPr>
        <w:t xml:space="preserve"> 1.260.696,68</w:t>
      </w:r>
      <w:r w:rsidRPr="00725CCF">
        <w:rPr>
          <w:rFonts w:ascii="Calibri" w:hAnsi="Calibri" w:cs="Calibri"/>
          <w:sz w:val="22"/>
          <w:szCs w:val="22"/>
        </w:rPr>
        <w:t xml:space="preserve"> euros a corto plazo (1.</w:t>
      </w:r>
      <w:r>
        <w:rPr>
          <w:rFonts w:ascii="Calibri" w:hAnsi="Calibri" w:cs="Calibri"/>
          <w:sz w:val="22"/>
          <w:szCs w:val="22"/>
        </w:rPr>
        <w:t>551.178,20</w:t>
      </w:r>
      <w:r w:rsidRPr="00725CCF">
        <w:rPr>
          <w:rFonts w:ascii="Calibri" w:hAnsi="Calibri" w:cs="Calibri"/>
          <w:sz w:val="22"/>
          <w:szCs w:val="22"/>
        </w:rPr>
        <w:t xml:space="preserve"> euros en 201</w:t>
      </w:r>
      <w:r>
        <w:rPr>
          <w:rFonts w:ascii="Calibri" w:hAnsi="Calibri" w:cs="Calibri"/>
          <w:sz w:val="22"/>
          <w:szCs w:val="22"/>
        </w:rPr>
        <w:t>8</w:t>
      </w:r>
      <w:r w:rsidRPr="00725CCF">
        <w:rPr>
          <w:rFonts w:ascii="Calibri" w:hAnsi="Calibri" w:cs="Calibri"/>
          <w:sz w:val="22"/>
          <w:szCs w:val="22"/>
        </w:rPr>
        <w:t>) y a largo plazo por</w:t>
      </w:r>
      <w:r>
        <w:rPr>
          <w:rFonts w:ascii="Calibri" w:hAnsi="Calibri" w:cs="Calibri"/>
          <w:sz w:val="22"/>
          <w:szCs w:val="22"/>
        </w:rPr>
        <w:t xml:space="preserve"> 4.551.790,17</w:t>
      </w:r>
      <w:r w:rsidRPr="00725CCF">
        <w:rPr>
          <w:rFonts w:ascii="Calibri" w:hAnsi="Calibri" w:cs="Calibri"/>
          <w:sz w:val="22"/>
          <w:szCs w:val="22"/>
        </w:rPr>
        <w:t xml:space="preserve"> </w:t>
      </w:r>
      <w:r w:rsidRPr="009513C8">
        <w:rPr>
          <w:rFonts w:ascii="Calibri" w:hAnsi="Calibri" w:cs="Calibri"/>
          <w:sz w:val="22"/>
          <w:szCs w:val="22"/>
        </w:rPr>
        <w:t>euros (5.390.053,76 €</w:t>
      </w:r>
      <w:r>
        <w:rPr>
          <w:rFonts w:ascii="Calibri" w:hAnsi="Calibri" w:cs="Calibri"/>
          <w:sz w:val="22"/>
          <w:szCs w:val="22"/>
        </w:rPr>
        <w:t xml:space="preserve"> en 2018</w:t>
      </w:r>
      <w:r w:rsidRPr="009513C8">
        <w:rPr>
          <w:rFonts w:ascii="Calibri" w:hAnsi="Calibri" w:cs="Calibri"/>
          <w:sz w:val="22"/>
          <w:szCs w:val="22"/>
        </w:rPr>
        <w:t xml:space="preserve">) </w:t>
      </w:r>
    </w:p>
    <w:p w:rsidR="0052087A" w:rsidRPr="009513C8" w:rsidRDefault="0052087A" w:rsidP="006425D3">
      <w:pPr>
        <w:spacing w:before="0" w:after="0"/>
        <w:contextualSpacing/>
        <w:jc w:val="both"/>
        <w:rPr>
          <w:rFonts w:ascii="Calibri" w:hAnsi="Calibri" w:cs="Calibri"/>
          <w:sz w:val="22"/>
          <w:szCs w:val="22"/>
        </w:rPr>
      </w:pPr>
    </w:p>
    <w:p w:rsidR="0052087A" w:rsidRPr="00725CCF" w:rsidRDefault="0052087A" w:rsidP="006425D3">
      <w:pPr>
        <w:spacing w:before="0" w:after="0"/>
        <w:contextualSpacing/>
        <w:jc w:val="both"/>
        <w:rPr>
          <w:rFonts w:ascii="Calibri" w:hAnsi="Calibri" w:cs="Calibri"/>
          <w:sz w:val="22"/>
          <w:szCs w:val="22"/>
          <w:u w:val="single"/>
        </w:rPr>
      </w:pPr>
      <w:r w:rsidRPr="00725CCF">
        <w:rPr>
          <w:rFonts w:ascii="Calibri" w:hAnsi="Calibri" w:cs="Calibri"/>
          <w:sz w:val="22"/>
          <w:szCs w:val="22"/>
          <w:u w:val="single"/>
        </w:rPr>
        <w:t>Ingresos anticipados</w:t>
      </w:r>
    </w:p>
    <w:p w:rsidR="0052087A" w:rsidRPr="00725CCF" w:rsidRDefault="0052087A" w:rsidP="006425D3">
      <w:pPr>
        <w:spacing w:before="0" w:after="0"/>
        <w:contextualSpacing/>
        <w:jc w:val="both"/>
        <w:rPr>
          <w:rFonts w:ascii="Calibri" w:hAnsi="Calibri" w:cs="Calibri"/>
          <w:sz w:val="16"/>
          <w:szCs w:val="22"/>
        </w:rPr>
      </w:pPr>
    </w:p>
    <w:p w:rsidR="0052087A" w:rsidRPr="00725CCF" w:rsidRDefault="0052087A" w:rsidP="006425D3">
      <w:pPr>
        <w:spacing w:before="0" w:after="0"/>
        <w:contextualSpacing/>
        <w:jc w:val="both"/>
        <w:rPr>
          <w:rFonts w:ascii="Calibri" w:hAnsi="Calibri" w:cs="Calibri"/>
          <w:sz w:val="22"/>
          <w:szCs w:val="22"/>
        </w:rPr>
      </w:pPr>
      <w:r w:rsidRPr="00725CCF">
        <w:rPr>
          <w:rFonts w:ascii="Calibri" w:hAnsi="Calibri" w:cs="Calibri"/>
          <w:sz w:val="22"/>
          <w:szCs w:val="22"/>
        </w:rPr>
        <w:t>Este epígrafe recoge los ingresos por futuros servicios a prestar de diversos clientes con los que trabaja la Sociedad.</w:t>
      </w:r>
    </w:p>
    <w:p w:rsidR="0052087A" w:rsidRPr="00725CCF" w:rsidRDefault="0052087A" w:rsidP="006425D3">
      <w:pPr>
        <w:spacing w:before="0" w:after="0"/>
        <w:contextualSpacing/>
        <w:jc w:val="both"/>
        <w:rPr>
          <w:rFonts w:ascii="Calibri" w:hAnsi="Calibri" w:cs="Calibri"/>
          <w:sz w:val="16"/>
          <w:szCs w:val="22"/>
        </w:rPr>
      </w:pPr>
    </w:p>
    <w:p w:rsidR="0052087A" w:rsidRDefault="0052087A" w:rsidP="006425D3">
      <w:pPr>
        <w:spacing w:before="0" w:after="0"/>
        <w:contextualSpacing/>
        <w:jc w:val="both"/>
        <w:rPr>
          <w:rFonts w:ascii="Calibri" w:hAnsi="Calibri" w:cs="Calibri"/>
          <w:sz w:val="22"/>
          <w:szCs w:val="22"/>
        </w:rPr>
      </w:pPr>
      <w:r w:rsidRPr="00725CCF">
        <w:rPr>
          <w:rFonts w:ascii="Calibri" w:hAnsi="Calibri" w:cs="Calibri"/>
          <w:sz w:val="22"/>
          <w:szCs w:val="22"/>
        </w:rPr>
        <w:t>A 31 de diciembre de 201</w:t>
      </w:r>
      <w:r>
        <w:rPr>
          <w:rFonts w:ascii="Calibri" w:hAnsi="Calibri" w:cs="Calibri"/>
          <w:sz w:val="22"/>
          <w:szCs w:val="22"/>
        </w:rPr>
        <w:t>9</w:t>
      </w:r>
      <w:r w:rsidRPr="00725CCF">
        <w:rPr>
          <w:rFonts w:ascii="Calibri" w:hAnsi="Calibri" w:cs="Calibri"/>
          <w:sz w:val="22"/>
          <w:szCs w:val="22"/>
        </w:rPr>
        <w:t xml:space="preserve">, la Sociedad posee registrado a largo plazo ajustes por </w:t>
      </w:r>
      <w:proofErr w:type="spellStart"/>
      <w:r w:rsidRPr="00725CCF">
        <w:rPr>
          <w:rFonts w:ascii="Calibri" w:hAnsi="Calibri" w:cs="Calibri"/>
          <w:sz w:val="22"/>
          <w:szCs w:val="22"/>
        </w:rPr>
        <w:t>periodificación</w:t>
      </w:r>
      <w:proofErr w:type="spellEnd"/>
      <w:r w:rsidRPr="00725CCF">
        <w:rPr>
          <w:rFonts w:ascii="Calibri" w:hAnsi="Calibri" w:cs="Calibri"/>
          <w:sz w:val="22"/>
          <w:szCs w:val="22"/>
        </w:rPr>
        <w:t xml:space="preserve"> de ingresos por servicios futuros por importe de </w:t>
      </w:r>
      <w:r>
        <w:rPr>
          <w:rFonts w:ascii="Calibri" w:hAnsi="Calibri" w:cs="Calibri"/>
          <w:sz w:val="22"/>
          <w:szCs w:val="22"/>
        </w:rPr>
        <w:t xml:space="preserve">24.735.514,81 </w:t>
      </w:r>
      <w:r w:rsidRPr="00725CCF">
        <w:rPr>
          <w:rFonts w:ascii="Calibri" w:hAnsi="Calibri" w:cs="Calibri"/>
          <w:sz w:val="22"/>
          <w:szCs w:val="22"/>
        </w:rPr>
        <w:t>euros (</w:t>
      </w:r>
      <w:r>
        <w:rPr>
          <w:rFonts w:ascii="Calibri" w:hAnsi="Calibri" w:cs="Calibri"/>
          <w:sz w:val="22"/>
          <w:szCs w:val="22"/>
        </w:rPr>
        <w:t>26.000.334,32</w:t>
      </w:r>
      <w:r w:rsidRPr="00725CCF">
        <w:rPr>
          <w:rFonts w:ascii="Calibri" w:hAnsi="Calibri" w:cs="Calibri"/>
          <w:sz w:val="22"/>
          <w:szCs w:val="22"/>
        </w:rPr>
        <w:t xml:space="preserve"> euros en 201</w:t>
      </w:r>
      <w:r>
        <w:rPr>
          <w:rFonts w:ascii="Calibri" w:hAnsi="Calibri" w:cs="Calibri"/>
          <w:sz w:val="22"/>
          <w:szCs w:val="22"/>
        </w:rPr>
        <w:t>8</w:t>
      </w:r>
      <w:r w:rsidRPr="00725CCF">
        <w:rPr>
          <w:rFonts w:ascii="Calibri" w:hAnsi="Calibri" w:cs="Calibri"/>
          <w:sz w:val="22"/>
          <w:szCs w:val="22"/>
        </w:rPr>
        <w:t xml:space="preserve">), y por el mismo concepto a corto plazo por importe de </w:t>
      </w:r>
      <w:r>
        <w:rPr>
          <w:rFonts w:ascii="Calibri" w:hAnsi="Calibri" w:cs="Calibri"/>
          <w:sz w:val="22"/>
          <w:szCs w:val="22"/>
        </w:rPr>
        <w:t xml:space="preserve">1.264.819,28 </w:t>
      </w:r>
      <w:r w:rsidRPr="009B4536">
        <w:rPr>
          <w:rFonts w:ascii="Calibri" w:hAnsi="Calibri" w:cs="Calibri"/>
          <w:sz w:val="22"/>
          <w:szCs w:val="22"/>
        </w:rPr>
        <w:t>euros (1.264.819,33 euros en 2018).</w:t>
      </w:r>
      <w:r w:rsidRPr="00725CCF">
        <w:rPr>
          <w:rFonts w:ascii="Calibri" w:hAnsi="Calibri" w:cs="Calibri"/>
          <w:sz w:val="22"/>
          <w:szCs w:val="22"/>
        </w:rPr>
        <w:t xml:space="preserve"> </w:t>
      </w:r>
    </w:p>
    <w:p w:rsidR="0052087A" w:rsidRPr="00725CCF" w:rsidRDefault="0052087A" w:rsidP="006425D3">
      <w:pPr>
        <w:spacing w:before="0" w:after="0"/>
        <w:contextualSpacing/>
        <w:jc w:val="both"/>
        <w:rPr>
          <w:rFonts w:ascii="Calibri" w:hAnsi="Calibri" w:cs="Calibri"/>
          <w:sz w:val="22"/>
          <w:szCs w:val="22"/>
        </w:rPr>
      </w:pPr>
    </w:p>
    <w:p w:rsidR="0052087A" w:rsidRPr="00725CCF" w:rsidRDefault="0052087A" w:rsidP="006425D3">
      <w:pPr>
        <w:spacing w:before="0" w:after="0"/>
        <w:contextualSpacing/>
        <w:jc w:val="both"/>
        <w:rPr>
          <w:rFonts w:ascii="Calibri" w:hAnsi="Calibri" w:cs="Calibri"/>
          <w:sz w:val="16"/>
          <w:szCs w:val="22"/>
        </w:rPr>
      </w:pPr>
    </w:p>
    <w:p w:rsidR="0052087A" w:rsidRPr="00B31156" w:rsidRDefault="0052087A" w:rsidP="006425D3">
      <w:pPr>
        <w:pStyle w:val="Prrafodelista"/>
        <w:numPr>
          <w:ilvl w:val="0"/>
          <w:numId w:val="9"/>
        </w:numPr>
        <w:contextualSpacing/>
        <w:jc w:val="both"/>
        <w:rPr>
          <w:rFonts w:ascii="Calibri" w:hAnsi="Calibri" w:cs="Calibri"/>
          <w:b/>
          <w:sz w:val="22"/>
          <w:szCs w:val="22"/>
        </w:rPr>
      </w:pPr>
      <w:r w:rsidRPr="00B31156">
        <w:rPr>
          <w:rFonts w:ascii="Calibri" w:hAnsi="Calibri" w:cs="Calibri"/>
          <w:b/>
          <w:sz w:val="22"/>
          <w:szCs w:val="22"/>
        </w:rPr>
        <w:lastRenderedPageBreak/>
        <w:t xml:space="preserve">Empresas del grupo, </w:t>
      </w:r>
      <w:proofErr w:type="spellStart"/>
      <w:r w:rsidRPr="00B31156">
        <w:rPr>
          <w:rFonts w:ascii="Calibri" w:hAnsi="Calibri" w:cs="Calibri"/>
          <w:b/>
          <w:sz w:val="22"/>
          <w:szCs w:val="22"/>
        </w:rPr>
        <w:t>multigrupo</w:t>
      </w:r>
      <w:proofErr w:type="spellEnd"/>
      <w:r w:rsidRPr="00B31156">
        <w:rPr>
          <w:rFonts w:ascii="Calibri" w:hAnsi="Calibri" w:cs="Calibri"/>
          <w:b/>
          <w:sz w:val="22"/>
          <w:szCs w:val="22"/>
        </w:rPr>
        <w:t xml:space="preserve"> y asociadas</w:t>
      </w:r>
    </w:p>
    <w:p w:rsidR="0052087A" w:rsidRPr="00725CCF" w:rsidRDefault="0052087A" w:rsidP="006425D3">
      <w:pPr>
        <w:pStyle w:val="Prrafodelista"/>
        <w:ind w:left="720"/>
        <w:contextualSpacing/>
        <w:jc w:val="both"/>
        <w:rPr>
          <w:rFonts w:ascii="Calibri" w:hAnsi="Calibri" w:cs="Calibri"/>
          <w:b/>
          <w:sz w:val="14"/>
          <w:szCs w:val="22"/>
        </w:rPr>
      </w:pPr>
    </w:p>
    <w:p w:rsidR="0052087A" w:rsidRPr="00B518AE" w:rsidRDefault="0052087A" w:rsidP="006425D3">
      <w:pPr>
        <w:spacing w:before="0" w:after="0"/>
        <w:contextualSpacing/>
        <w:jc w:val="both"/>
        <w:rPr>
          <w:rFonts w:ascii="Calibri" w:hAnsi="Calibri" w:cs="Calibri"/>
          <w:sz w:val="22"/>
          <w:szCs w:val="22"/>
        </w:rPr>
      </w:pPr>
      <w:r w:rsidRPr="00725CCF">
        <w:rPr>
          <w:rFonts w:ascii="Calibri" w:hAnsi="Calibri" w:cs="Calibri"/>
          <w:sz w:val="22"/>
          <w:szCs w:val="22"/>
        </w:rPr>
        <w:t>A efectos de la presentación de las Cuentas Anuales de una empresa o sociedad se entenderá que otra empresa forma parte del grupo cuando ambas estén vinculadas por una relación de control, directa o indirecta, análoga a la prevista en el artículo 42 del Código de Comercio para los grupos de sociedades o cuando las empresas estén controladas por cualquier medio por una o varias personas físicas o jurídicas, que actúen conjuntamente o se hallen bajo dirección única por acuerdos o cláusulas estatutarias.</w:t>
      </w:r>
    </w:p>
    <w:p w:rsidR="0052087A" w:rsidRPr="00786E6B" w:rsidRDefault="0052087A" w:rsidP="006425D3">
      <w:pPr>
        <w:spacing w:before="0" w:after="0"/>
        <w:contextualSpacing/>
        <w:jc w:val="both"/>
        <w:rPr>
          <w:rFonts w:ascii="Calibri" w:hAnsi="Calibri" w:cs="Calibri"/>
          <w:sz w:val="12"/>
          <w:szCs w:val="22"/>
        </w:rPr>
      </w:pPr>
    </w:p>
    <w:p w:rsidR="0052087A"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La información sobre empresas del grupo cuando estén vinculadas por una relación de control, directa o indirecta, análoga a la prevista en el artículo 42 del Código de Comercio para los grupos de sociedades en el ejercicio se detalla en los siguientes cuadros:</w:t>
      </w:r>
    </w:p>
    <w:p w:rsidR="0052087A" w:rsidRPr="00B518AE" w:rsidRDefault="0052087A" w:rsidP="006425D3">
      <w:pPr>
        <w:spacing w:before="0" w:after="0"/>
        <w:contextualSpacing/>
        <w:jc w:val="both"/>
        <w:rPr>
          <w:rFonts w:ascii="Calibri" w:hAnsi="Calibri" w:cs="Calibri"/>
          <w:sz w:val="22"/>
          <w:szCs w:val="22"/>
        </w:rPr>
      </w:pPr>
    </w:p>
    <w:p w:rsidR="0052087A" w:rsidRPr="00B518AE" w:rsidRDefault="0052087A" w:rsidP="006425D3">
      <w:pPr>
        <w:tabs>
          <w:tab w:val="left" w:pos="567"/>
        </w:tabs>
        <w:spacing w:before="0" w:after="0"/>
        <w:jc w:val="both"/>
        <w:rPr>
          <w:rFonts w:ascii="Calibri" w:hAnsi="Calibri" w:cs="Calibri"/>
          <w:b/>
          <w:sz w:val="22"/>
          <w:szCs w:val="22"/>
        </w:rPr>
      </w:pPr>
    </w:p>
    <w:tbl>
      <w:tblPr>
        <w:tblW w:w="5152" w:type="pct"/>
        <w:tblCellMar>
          <w:left w:w="43" w:type="dxa"/>
          <w:right w:w="43" w:type="dxa"/>
        </w:tblCellMar>
        <w:tblLook w:val="0000"/>
      </w:tblPr>
      <w:tblGrid>
        <w:gridCol w:w="2148"/>
        <w:gridCol w:w="942"/>
        <w:gridCol w:w="1865"/>
        <w:gridCol w:w="1107"/>
        <w:gridCol w:w="122"/>
        <w:gridCol w:w="911"/>
        <w:gridCol w:w="92"/>
        <w:gridCol w:w="780"/>
        <w:gridCol w:w="92"/>
        <w:gridCol w:w="911"/>
      </w:tblGrid>
      <w:tr w:rsidR="0052087A" w:rsidRPr="00B518AE" w:rsidTr="009F7AF8">
        <w:trPr>
          <w:cantSplit/>
        </w:trPr>
        <w:tc>
          <w:tcPr>
            <w:tcW w:w="2612" w:type="pct"/>
            <w:gridSpan w:val="3"/>
            <w:vAlign w:val="center"/>
          </w:tcPr>
          <w:p w:rsidR="0052087A" w:rsidRPr="00B518AE" w:rsidRDefault="0052087A" w:rsidP="006425D3">
            <w:pPr>
              <w:widowControl w:val="0"/>
              <w:spacing w:before="0" w:after="0"/>
              <w:jc w:val="both"/>
              <w:rPr>
                <w:rFonts w:ascii="Calibri" w:hAnsi="Calibri" w:cs="Calibri"/>
                <w:b/>
                <w:snapToGrid w:val="0"/>
              </w:rPr>
            </w:pPr>
          </w:p>
        </w:tc>
        <w:tc>
          <w:tcPr>
            <w:tcW w:w="1262" w:type="pct"/>
            <w:gridSpan w:val="3"/>
            <w:tcBorders>
              <w:bottom w:val="single" w:sz="4" w:space="0" w:color="auto"/>
            </w:tcBorders>
            <w:vAlign w:val="center"/>
          </w:tcPr>
          <w:p w:rsidR="0052087A" w:rsidRPr="00B518AE" w:rsidRDefault="0052087A" w:rsidP="006425D3">
            <w:pPr>
              <w:widowControl w:val="0"/>
              <w:spacing w:before="0" w:after="0"/>
              <w:jc w:val="both"/>
              <w:rPr>
                <w:rFonts w:ascii="Calibri" w:hAnsi="Calibri" w:cs="Calibri"/>
                <w:b/>
                <w:snapToGrid w:val="0"/>
              </w:rPr>
            </w:pPr>
            <w:r w:rsidRPr="00B518AE">
              <w:rPr>
                <w:rFonts w:ascii="Calibri" w:hAnsi="Calibri" w:cs="Calibri"/>
                <w:b/>
                <w:snapToGrid w:val="0"/>
                <w:sz w:val="22"/>
                <w:szCs w:val="22"/>
              </w:rPr>
              <w:t>Fracción de capital</w:t>
            </w:r>
          </w:p>
        </w:tc>
        <w:tc>
          <w:tcPr>
            <w:tcW w:w="68" w:type="pct"/>
            <w:tcBorders>
              <w:bottom w:val="single" w:sz="4" w:space="0" w:color="auto"/>
            </w:tcBorders>
            <w:vAlign w:val="center"/>
          </w:tcPr>
          <w:p w:rsidR="0052087A" w:rsidRPr="00B518AE" w:rsidRDefault="0052087A" w:rsidP="006425D3">
            <w:pPr>
              <w:widowControl w:val="0"/>
              <w:spacing w:before="0" w:after="0"/>
              <w:jc w:val="both"/>
              <w:rPr>
                <w:rFonts w:ascii="Calibri" w:hAnsi="Calibri" w:cs="Calibri"/>
                <w:b/>
                <w:snapToGrid w:val="0"/>
              </w:rPr>
            </w:pPr>
          </w:p>
        </w:tc>
        <w:tc>
          <w:tcPr>
            <w:tcW w:w="1059" w:type="pct"/>
            <w:gridSpan w:val="3"/>
            <w:tcBorders>
              <w:bottom w:val="single" w:sz="4" w:space="0" w:color="auto"/>
            </w:tcBorders>
            <w:vAlign w:val="center"/>
          </w:tcPr>
          <w:p w:rsidR="0052087A" w:rsidRPr="00B518AE" w:rsidRDefault="0052087A" w:rsidP="006425D3">
            <w:pPr>
              <w:widowControl w:val="0"/>
              <w:spacing w:before="0" w:after="0"/>
              <w:jc w:val="both"/>
              <w:rPr>
                <w:rFonts w:ascii="Calibri" w:hAnsi="Calibri" w:cs="Calibri"/>
                <w:b/>
                <w:snapToGrid w:val="0"/>
              </w:rPr>
            </w:pPr>
            <w:r w:rsidRPr="00B518AE">
              <w:rPr>
                <w:rFonts w:ascii="Calibri" w:hAnsi="Calibri" w:cs="Calibri"/>
                <w:b/>
                <w:snapToGrid w:val="0"/>
                <w:sz w:val="22"/>
                <w:szCs w:val="22"/>
              </w:rPr>
              <w:t>Derechos de voto</w:t>
            </w:r>
          </w:p>
        </w:tc>
      </w:tr>
      <w:tr w:rsidR="0052087A" w:rsidRPr="00B518AE" w:rsidTr="009F7AF8">
        <w:trPr>
          <w:cantSplit/>
        </w:trPr>
        <w:tc>
          <w:tcPr>
            <w:tcW w:w="1224" w:type="pct"/>
            <w:tcBorders>
              <w:bottom w:val="single" w:sz="4" w:space="0" w:color="auto"/>
            </w:tcBorders>
          </w:tcPr>
          <w:p w:rsidR="0052087A" w:rsidRPr="00B518AE" w:rsidRDefault="0052087A" w:rsidP="006425D3">
            <w:pPr>
              <w:widowControl w:val="0"/>
              <w:spacing w:before="0" w:after="0"/>
              <w:ind w:left="113"/>
              <w:jc w:val="both"/>
              <w:rPr>
                <w:rFonts w:ascii="Calibri" w:hAnsi="Calibri" w:cs="Calibri"/>
                <w:b/>
                <w:snapToGrid w:val="0"/>
              </w:rPr>
            </w:pPr>
          </w:p>
          <w:p w:rsidR="0052087A" w:rsidRPr="00B518AE" w:rsidRDefault="0052087A" w:rsidP="006425D3">
            <w:pPr>
              <w:widowControl w:val="0"/>
              <w:spacing w:before="0" w:after="0"/>
              <w:ind w:left="113"/>
              <w:jc w:val="both"/>
              <w:rPr>
                <w:rFonts w:ascii="Calibri" w:hAnsi="Calibri" w:cs="Calibri"/>
                <w:b/>
                <w:snapToGrid w:val="0"/>
              </w:rPr>
            </w:pPr>
            <w:r w:rsidRPr="00B518AE">
              <w:rPr>
                <w:rFonts w:ascii="Calibri" w:hAnsi="Calibri" w:cs="Calibri"/>
                <w:b/>
                <w:snapToGrid w:val="0"/>
                <w:sz w:val="22"/>
                <w:szCs w:val="22"/>
              </w:rPr>
              <w:t>Nombre y domicilio</w:t>
            </w:r>
          </w:p>
        </w:tc>
        <w:tc>
          <w:tcPr>
            <w:tcW w:w="552" w:type="pct"/>
            <w:tcBorders>
              <w:bottom w:val="single" w:sz="4" w:space="0" w:color="auto"/>
            </w:tcBorders>
            <w:vAlign w:val="center"/>
          </w:tcPr>
          <w:p w:rsidR="0052087A" w:rsidRPr="00B518AE" w:rsidRDefault="0052087A" w:rsidP="006425D3">
            <w:pPr>
              <w:widowControl w:val="0"/>
              <w:spacing w:before="0" w:after="0"/>
              <w:jc w:val="both"/>
              <w:rPr>
                <w:rFonts w:ascii="Calibri" w:hAnsi="Calibri" w:cs="Calibri"/>
                <w:b/>
                <w:snapToGrid w:val="0"/>
              </w:rPr>
            </w:pPr>
            <w:r w:rsidRPr="00B518AE">
              <w:rPr>
                <w:rFonts w:ascii="Calibri" w:hAnsi="Calibri" w:cs="Calibri"/>
                <w:b/>
                <w:snapToGrid w:val="0"/>
                <w:sz w:val="22"/>
                <w:szCs w:val="22"/>
              </w:rPr>
              <w:t>Forma jurídica</w:t>
            </w:r>
          </w:p>
        </w:tc>
        <w:tc>
          <w:tcPr>
            <w:tcW w:w="835" w:type="pct"/>
            <w:tcBorders>
              <w:bottom w:val="single" w:sz="4" w:space="0" w:color="auto"/>
            </w:tcBorders>
            <w:vAlign w:val="center"/>
          </w:tcPr>
          <w:p w:rsidR="0052087A" w:rsidRPr="00B518AE" w:rsidRDefault="0052087A" w:rsidP="006425D3">
            <w:pPr>
              <w:widowControl w:val="0"/>
              <w:spacing w:before="0" w:after="0"/>
              <w:jc w:val="both"/>
              <w:rPr>
                <w:rFonts w:ascii="Calibri" w:hAnsi="Calibri" w:cs="Calibri"/>
                <w:b/>
                <w:snapToGrid w:val="0"/>
              </w:rPr>
            </w:pPr>
          </w:p>
          <w:p w:rsidR="0052087A" w:rsidRPr="00B518AE" w:rsidRDefault="0052087A" w:rsidP="006425D3">
            <w:pPr>
              <w:widowControl w:val="0"/>
              <w:spacing w:before="0" w:after="0"/>
              <w:jc w:val="both"/>
              <w:rPr>
                <w:rFonts w:ascii="Calibri" w:hAnsi="Calibri" w:cs="Calibri"/>
                <w:b/>
                <w:snapToGrid w:val="0"/>
              </w:rPr>
            </w:pPr>
            <w:r w:rsidRPr="00B518AE">
              <w:rPr>
                <w:rFonts w:ascii="Calibri" w:hAnsi="Calibri" w:cs="Calibri"/>
                <w:b/>
                <w:snapToGrid w:val="0"/>
                <w:sz w:val="22"/>
                <w:szCs w:val="22"/>
              </w:rPr>
              <w:t>Actividad</w:t>
            </w:r>
          </w:p>
        </w:tc>
        <w:tc>
          <w:tcPr>
            <w:tcW w:w="644" w:type="pct"/>
            <w:tcBorders>
              <w:top w:val="single" w:sz="4" w:space="0" w:color="auto"/>
              <w:bottom w:val="single" w:sz="4" w:space="0" w:color="auto"/>
            </w:tcBorders>
            <w:vAlign w:val="center"/>
          </w:tcPr>
          <w:p w:rsidR="0052087A" w:rsidRPr="00B518AE" w:rsidRDefault="0052087A" w:rsidP="00B4018C">
            <w:pPr>
              <w:widowControl w:val="0"/>
              <w:spacing w:before="0" w:after="0"/>
              <w:jc w:val="center"/>
              <w:rPr>
                <w:rFonts w:ascii="Calibri" w:hAnsi="Calibri" w:cs="Calibri"/>
                <w:b/>
                <w:snapToGrid w:val="0"/>
              </w:rPr>
            </w:pPr>
            <w:r w:rsidRPr="00B518AE">
              <w:rPr>
                <w:rFonts w:ascii="Calibri" w:hAnsi="Calibri" w:cs="Calibri"/>
                <w:b/>
                <w:snapToGrid w:val="0"/>
                <w:sz w:val="22"/>
                <w:szCs w:val="22"/>
              </w:rPr>
              <w:t>Directo</w:t>
            </w:r>
          </w:p>
          <w:p w:rsidR="0052087A" w:rsidRPr="00B518AE" w:rsidRDefault="0052087A" w:rsidP="00B4018C">
            <w:pPr>
              <w:widowControl w:val="0"/>
              <w:spacing w:before="0" w:after="0"/>
              <w:jc w:val="center"/>
              <w:rPr>
                <w:rFonts w:ascii="Calibri" w:hAnsi="Calibri" w:cs="Calibri"/>
                <w:b/>
                <w:snapToGrid w:val="0"/>
              </w:rPr>
            </w:pPr>
            <w:r w:rsidRPr="00B518AE">
              <w:rPr>
                <w:rFonts w:ascii="Calibri" w:hAnsi="Calibri" w:cs="Calibri"/>
                <w:b/>
                <w:snapToGrid w:val="0"/>
                <w:sz w:val="22"/>
                <w:szCs w:val="22"/>
              </w:rPr>
              <w:t>%</w:t>
            </w:r>
          </w:p>
        </w:tc>
        <w:tc>
          <w:tcPr>
            <w:tcW w:w="94" w:type="pct"/>
            <w:tcBorders>
              <w:bottom w:val="single" w:sz="4" w:space="0" w:color="auto"/>
            </w:tcBorders>
            <w:vAlign w:val="center"/>
          </w:tcPr>
          <w:p w:rsidR="0052087A" w:rsidRPr="00B518AE" w:rsidRDefault="0052087A" w:rsidP="00B4018C">
            <w:pPr>
              <w:widowControl w:val="0"/>
              <w:spacing w:before="0" w:after="0"/>
              <w:jc w:val="center"/>
              <w:rPr>
                <w:rFonts w:ascii="Calibri" w:hAnsi="Calibri" w:cs="Calibri"/>
                <w:b/>
                <w:snapToGrid w:val="0"/>
              </w:rPr>
            </w:pPr>
          </w:p>
        </w:tc>
        <w:tc>
          <w:tcPr>
            <w:tcW w:w="524" w:type="pct"/>
            <w:tcBorders>
              <w:bottom w:val="single" w:sz="4" w:space="0" w:color="auto"/>
            </w:tcBorders>
            <w:vAlign w:val="center"/>
          </w:tcPr>
          <w:p w:rsidR="0052087A" w:rsidRPr="00B518AE" w:rsidRDefault="0052087A" w:rsidP="00B4018C">
            <w:pPr>
              <w:widowControl w:val="0"/>
              <w:spacing w:before="0" w:after="0"/>
              <w:jc w:val="center"/>
              <w:rPr>
                <w:rFonts w:ascii="Calibri" w:hAnsi="Calibri" w:cs="Calibri"/>
                <w:b/>
                <w:snapToGrid w:val="0"/>
              </w:rPr>
            </w:pPr>
            <w:r w:rsidRPr="00B518AE">
              <w:rPr>
                <w:rFonts w:ascii="Calibri" w:hAnsi="Calibri" w:cs="Calibri"/>
                <w:b/>
                <w:snapToGrid w:val="0"/>
                <w:sz w:val="22"/>
                <w:szCs w:val="22"/>
              </w:rPr>
              <w:t>Indirecto</w:t>
            </w:r>
          </w:p>
          <w:p w:rsidR="0052087A" w:rsidRPr="00B518AE" w:rsidRDefault="0052087A" w:rsidP="00B4018C">
            <w:pPr>
              <w:widowControl w:val="0"/>
              <w:spacing w:before="0" w:after="0"/>
              <w:jc w:val="center"/>
              <w:rPr>
                <w:rFonts w:ascii="Calibri" w:hAnsi="Calibri" w:cs="Calibri"/>
                <w:b/>
                <w:snapToGrid w:val="0"/>
              </w:rPr>
            </w:pPr>
            <w:r w:rsidRPr="00B518AE">
              <w:rPr>
                <w:rFonts w:ascii="Calibri" w:hAnsi="Calibri" w:cs="Calibri"/>
                <w:b/>
                <w:snapToGrid w:val="0"/>
                <w:sz w:val="22"/>
                <w:szCs w:val="22"/>
              </w:rPr>
              <w:t>%</w:t>
            </w:r>
          </w:p>
        </w:tc>
        <w:tc>
          <w:tcPr>
            <w:tcW w:w="68" w:type="pct"/>
            <w:tcBorders>
              <w:top w:val="single" w:sz="4" w:space="0" w:color="auto"/>
              <w:bottom w:val="single" w:sz="4" w:space="0" w:color="auto"/>
            </w:tcBorders>
            <w:vAlign w:val="center"/>
          </w:tcPr>
          <w:p w:rsidR="0052087A" w:rsidRPr="00B518AE" w:rsidRDefault="0052087A" w:rsidP="00B4018C">
            <w:pPr>
              <w:widowControl w:val="0"/>
              <w:spacing w:before="0" w:after="0"/>
              <w:jc w:val="center"/>
              <w:rPr>
                <w:rFonts w:ascii="Calibri" w:hAnsi="Calibri" w:cs="Calibri"/>
                <w:b/>
                <w:snapToGrid w:val="0"/>
              </w:rPr>
            </w:pPr>
          </w:p>
        </w:tc>
        <w:tc>
          <w:tcPr>
            <w:tcW w:w="473" w:type="pct"/>
            <w:tcBorders>
              <w:top w:val="single" w:sz="4" w:space="0" w:color="auto"/>
              <w:bottom w:val="single" w:sz="4" w:space="0" w:color="auto"/>
            </w:tcBorders>
            <w:vAlign w:val="center"/>
          </w:tcPr>
          <w:p w:rsidR="0052087A" w:rsidRPr="00B518AE" w:rsidRDefault="0052087A" w:rsidP="00B4018C">
            <w:pPr>
              <w:widowControl w:val="0"/>
              <w:spacing w:before="0" w:after="0"/>
              <w:jc w:val="center"/>
              <w:rPr>
                <w:rFonts w:ascii="Calibri" w:hAnsi="Calibri" w:cs="Calibri"/>
                <w:b/>
                <w:snapToGrid w:val="0"/>
              </w:rPr>
            </w:pPr>
            <w:r w:rsidRPr="00B518AE">
              <w:rPr>
                <w:rFonts w:ascii="Calibri" w:hAnsi="Calibri" w:cs="Calibri"/>
                <w:b/>
                <w:snapToGrid w:val="0"/>
                <w:sz w:val="22"/>
                <w:szCs w:val="22"/>
              </w:rPr>
              <w:t>Directo</w:t>
            </w:r>
          </w:p>
          <w:p w:rsidR="0052087A" w:rsidRPr="00B518AE" w:rsidRDefault="0052087A" w:rsidP="00B4018C">
            <w:pPr>
              <w:widowControl w:val="0"/>
              <w:spacing w:before="0" w:after="0"/>
              <w:jc w:val="center"/>
              <w:rPr>
                <w:rFonts w:ascii="Calibri" w:hAnsi="Calibri" w:cs="Calibri"/>
                <w:b/>
                <w:snapToGrid w:val="0"/>
              </w:rPr>
            </w:pPr>
            <w:r w:rsidRPr="00B518AE">
              <w:rPr>
                <w:rFonts w:ascii="Calibri" w:hAnsi="Calibri" w:cs="Calibri"/>
                <w:b/>
                <w:snapToGrid w:val="0"/>
                <w:sz w:val="22"/>
                <w:szCs w:val="22"/>
              </w:rPr>
              <w:t>%</w:t>
            </w:r>
          </w:p>
        </w:tc>
        <w:tc>
          <w:tcPr>
            <w:tcW w:w="69" w:type="pct"/>
            <w:tcBorders>
              <w:bottom w:val="single" w:sz="4" w:space="0" w:color="auto"/>
            </w:tcBorders>
            <w:vAlign w:val="center"/>
          </w:tcPr>
          <w:p w:rsidR="0052087A" w:rsidRPr="00B518AE" w:rsidRDefault="0052087A" w:rsidP="00B4018C">
            <w:pPr>
              <w:widowControl w:val="0"/>
              <w:spacing w:before="0" w:after="0"/>
              <w:jc w:val="center"/>
              <w:rPr>
                <w:rFonts w:ascii="Calibri" w:hAnsi="Calibri" w:cs="Calibri"/>
                <w:b/>
                <w:snapToGrid w:val="0"/>
              </w:rPr>
            </w:pPr>
          </w:p>
        </w:tc>
        <w:tc>
          <w:tcPr>
            <w:tcW w:w="517" w:type="pct"/>
            <w:tcBorders>
              <w:top w:val="single" w:sz="4" w:space="0" w:color="auto"/>
              <w:bottom w:val="single" w:sz="4" w:space="0" w:color="auto"/>
            </w:tcBorders>
            <w:vAlign w:val="center"/>
          </w:tcPr>
          <w:p w:rsidR="0052087A" w:rsidRPr="00B518AE" w:rsidRDefault="0052087A" w:rsidP="00B4018C">
            <w:pPr>
              <w:widowControl w:val="0"/>
              <w:spacing w:before="0" w:after="0"/>
              <w:jc w:val="center"/>
              <w:rPr>
                <w:rFonts w:ascii="Calibri" w:hAnsi="Calibri" w:cs="Calibri"/>
                <w:b/>
                <w:snapToGrid w:val="0"/>
              </w:rPr>
            </w:pPr>
            <w:r w:rsidRPr="00B518AE">
              <w:rPr>
                <w:rFonts w:ascii="Calibri" w:hAnsi="Calibri" w:cs="Calibri"/>
                <w:b/>
                <w:snapToGrid w:val="0"/>
                <w:sz w:val="22"/>
                <w:szCs w:val="22"/>
              </w:rPr>
              <w:t>Indirecto %</w:t>
            </w:r>
          </w:p>
        </w:tc>
      </w:tr>
      <w:tr w:rsidR="0052087A" w:rsidRPr="00B518AE" w:rsidTr="009F7AF8">
        <w:trPr>
          <w:cantSplit/>
        </w:trPr>
        <w:tc>
          <w:tcPr>
            <w:tcW w:w="1224" w:type="pct"/>
            <w:tcBorders>
              <w:top w:val="single" w:sz="4" w:space="0" w:color="auto"/>
            </w:tcBorders>
            <w:vAlign w:val="center"/>
          </w:tcPr>
          <w:p w:rsidR="0052087A" w:rsidRPr="00B518AE" w:rsidRDefault="0052087A" w:rsidP="006425D3">
            <w:pPr>
              <w:widowControl w:val="0"/>
              <w:spacing w:before="0" w:after="0"/>
              <w:ind w:left="113"/>
              <w:jc w:val="both"/>
              <w:rPr>
                <w:rFonts w:ascii="Calibri" w:hAnsi="Calibri" w:cs="Calibri"/>
                <w:b/>
                <w:snapToGrid w:val="0"/>
              </w:rPr>
            </w:pPr>
          </w:p>
        </w:tc>
        <w:tc>
          <w:tcPr>
            <w:tcW w:w="552" w:type="pct"/>
            <w:tcBorders>
              <w:top w:val="single" w:sz="4" w:space="0" w:color="auto"/>
            </w:tcBorders>
          </w:tcPr>
          <w:p w:rsidR="0052087A" w:rsidRPr="00B518AE" w:rsidRDefault="0052087A" w:rsidP="006425D3">
            <w:pPr>
              <w:widowControl w:val="0"/>
              <w:spacing w:before="0" w:after="0"/>
              <w:jc w:val="both"/>
              <w:rPr>
                <w:rFonts w:ascii="Calibri" w:hAnsi="Calibri" w:cs="Calibri"/>
                <w:b/>
                <w:snapToGrid w:val="0"/>
              </w:rPr>
            </w:pPr>
          </w:p>
        </w:tc>
        <w:tc>
          <w:tcPr>
            <w:tcW w:w="835" w:type="pct"/>
            <w:tcBorders>
              <w:top w:val="single" w:sz="4" w:space="0" w:color="auto"/>
            </w:tcBorders>
            <w:vAlign w:val="center"/>
          </w:tcPr>
          <w:p w:rsidR="0052087A" w:rsidRPr="00B518AE" w:rsidRDefault="0052087A" w:rsidP="006425D3">
            <w:pPr>
              <w:widowControl w:val="0"/>
              <w:spacing w:before="0" w:after="0"/>
              <w:jc w:val="both"/>
              <w:rPr>
                <w:rFonts w:ascii="Calibri" w:hAnsi="Calibri" w:cs="Calibri"/>
                <w:b/>
                <w:snapToGrid w:val="0"/>
              </w:rPr>
            </w:pPr>
          </w:p>
        </w:tc>
        <w:tc>
          <w:tcPr>
            <w:tcW w:w="644" w:type="pct"/>
            <w:tcBorders>
              <w:top w:val="single" w:sz="4" w:space="0" w:color="auto"/>
            </w:tcBorders>
            <w:vAlign w:val="center"/>
          </w:tcPr>
          <w:p w:rsidR="0052087A" w:rsidRPr="00B518AE" w:rsidRDefault="0052087A" w:rsidP="006425D3">
            <w:pPr>
              <w:widowControl w:val="0"/>
              <w:spacing w:before="0" w:after="0"/>
              <w:jc w:val="both"/>
              <w:rPr>
                <w:rFonts w:ascii="Calibri" w:hAnsi="Calibri" w:cs="Calibri"/>
                <w:b/>
                <w:snapToGrid w:val="0"/>
              </w:rPr>
            </w:pPr>
          </w:p>
        </w:tc>
        <w:tc>
          <w:tcPr>
            <w:tcW w:w="94" w:type="pct"/>
            <w:tcBorders>
              <w:top w:val="single" w:sz="4" w:space="0" w:color="auto"/>
            </w:tcBorders>
            <w:vAlign w:val="center"/>
          </w:tcPr>
          <w:p w:rsidR="0052087A" w:rsidRPr="00B518AE" w:rsidRDefault="0052087A" w:rsidP="006425D3">
            <w:pPr>
              <w:widowControl w:val="0"/>
              <w:spacing w:before="0" w:after="0"/>
              <w:jc w:val="both"/>
              <w:rPr>
                <w:rFonts w:ascii="Calibri" w:hAnsi="Calibri" w:cs="Calibri"/>
                <w:b/>
                <w:snapToGrid w:val="0"/>
              </w:rPr>
            </w:pPr>
          </w:p>
        </w:tc>
        <w:tc>
          <w:tcPr>
            <w:tcW w:w="524" w:type="pct"/>
            <w:tcBorders>
              <w:top w:val="single" w:sz="4" w:space="0" w:color="auto"/>
            </w:tcBorders>
            <w:vAlign w:val="center"/>
          </w:tcPr>
          <w:p w:rsidR="0052087A" w:rsidRPr="00B518AE" w:rsidRDefault="0052087A" w:rsidP="006425D3">
            <w:pPr>
              <w:widowControl w:val="0"/>
              <w:spacing w:before="0" w:after="0"/>
              <w:jc w:val="both"/>
              <w:rPr>
                <w:rFonts w:ascii="Calibri" w:hAnsi="Calibri" w:cs="Calibri"/>
                <w:b/>
                <w:snapToGrid w:val="0"/>
              </w:rPr>
            </w:pPr>
          </w:p>
        </w:tc>
        <w:tc>
          <w:tcPr>
            <w:tcW w:w="68" w:type="pct"/>
            <w:tcBorders>
              <w:top w:val="single" w:sz="4" w:space="0" w:color="auto"/>
            </w:tcBorders>
            <w:vAlign w:val="center"/>
          </w:tcPr>
          <w:p w:rsidR="0052087A" w:rsidRPr="00B518AE" w:rsidRDefault="0052087A" w:rsidP="006425D3">
            <w:pPr>
              <w:widowControl w:val="0"/>
              <w:spacing w:before="0" w:after="0"/>
              <w:jc w:val="both"/>
              <w:rPr>
                <w:rFonts w:ascii="Calibri" w:hAnsi="Calibri" w:cs="Calibri"/>
                <w:b/>
                <w:snapToGrid w:val="0"/>
              </w:rPr>
            </w:pPr>
          </w:p>
        </w:tc>
        <w:tc>
          <w:tcPr>
            <w:tcW w:w="473" w:type="pct"/>
            <w:tcBorders>
              <w:top w:val="single" w:sz="4" w:space="0" w:color="auto"/>
            </w:tcBorders>
            <w:vAlign w:val="center"/>
          </w:tcPr>
          <w:p w:rsidR="0052087A" w:rsidRPr="00B518AE" w:rsidRDefault="0052087A" w:rsidP="006425D3">
            <w:pPr>
              <w:widowControl w:val="0"/>
              <w:spacing w:before="0" w:after="0"/>
              <w:jc w:val="both"/>
              <w:rPr>
                <w:rFonts w:ascii="Calibri" w:hAnsi="Calibri" w:cs="Calibri"/>
                <w:b/>
                <w:snapToGrid w:val="0"/>
              </w:rPr>
            </w:pPr>
          </w:p>
        </w:tc>
        <w:tc>
          <w:tcPr>
            <w:tcW w:w="69" w:type="pct"/>
            <w:tcBorders>
              <w:top w:val="single" w:sz="4" w:space="0" w:color="auto"/>
            </w:tcBorders>
            <w:vAlign w:val="center"/>
          </w:tcPr>
          <w:p w:rsidR="0052087A" w:rsidRPr="00B518AE" w:rsidRDefault="0052087A" w:rsidP="006425D3">
            <w:pPr>
              <w:widowControl w:val="0"/>
              <w:spacing w:before="0" w:after="0"/>
              <w:jc w:val="both"/>
              <w:rPr>
                <w:rFonts w:ascii="Calibri" w:hAnsi="Calibri" w:cs="Calibri"/>
                <w:b/>
                <w:snapToGrid w:val="0"/>
              </w:rPr>
            </w:pPr>
          </w:p>
        </w:tc>
        <w:tc>
          <w:tcPr>
            <w:tcW w:w="517" w:type="pct"/>
            <w:tcBorders>
              <w:top w:val="single" w:sz="4" w:space="0" w:color="auto"/>
            </w:tcBorders>
            <w:vAlign w:val="center"/>
          </w:tcPr>
          <w:p w:rsidR="0052087A" w:rsidRPr="00B518AE" w:rsidRDefault="0052087A" w:rsidP="006425D3">
            <w:pPr>
              <w:widowControl w:val="0"/>
              <w:spacing w:before="0" w:after="0"/>
              <w:jc w:val="both"/>
              <w:rPr>
                <w:rFonts w:ascii="Calibri" w:hAnsi="Calibri" w:cs="Calibri"/>
                <w:b/>
                <w:snapToGrid w:val="0"/>
              </w:rPr>
            </w:pPr>
          </w:p>
        </w:tc>
      </w:tr>
      <w:tr w:rsidR="0052087A" w:rsidRPr="00B518AE" w:rsidTr="009F7AF8">
        <w:trPr>
          <w:cantSplit/>
        </w:trPr>
        <w:tc>
          <w:tcPr>
            <w:tcW w:w="1224" w:type="pct"/>
            <w:vAlign w:val="center"/>
          </w:tcPr>
          <w:p w:rsidR="0052087A" w:rsidRPr="00B518AE" w:rsidRDefault="0052087A" w:rsidP="00B4018C">
            <w:pPr>
              <w:widowControl w:val="0"/>
              <w:spacing w:before="0" w:after="0"/>
              <w:ind w:left="113"/>
              <w:jc w:val="center"/>
              <w:rPr>
                <w:rFonts w:ascii="Calibri" w:hAnsi="Calibri" w:cs="Calibri"/>
                <w:snapToGrid w:val="0"/>
              </w:rPr>
            </w:pPr>
            <w:r w:rsidRPr="00B518AE">
              <w:rPr>
                <w:rFonts w:ascii="Calibri" w:hAnsi="Calibri" w:cs="Calibri"/>
                <w:snapToGrid w:val="0"/>
                <w:sz w:val="22"/>
                <w:szCs w:val="22"/>
              </w:rPr>
              <w:t>Cable Submarino de Canarias, S.A.(San Cristóbal de La Laguna, Polígono Industrial Los Majuelos, Santa Cruz De Tenerife)</w:t>
            </w:r>
          </w:p>
        </w:tc>
        <w:tc>
          <w:tcPr>
            <w:tcW w:w="552" w:type="pct"/>
            <w:vAlign w:val="center"/>
          </w:tcPr>
          <w:p w:rsidR="0052087A" w:rsidRPr="00B518AE" w:rsidRDefault="0052087A" w:rsidP="006425D3">
            <w:pPr>
              <w:widowControl w:val="0"/>
              <w:spacing w:before="0" w:after="0"/>
              <w:jc w:val="both"/>
              <w:rPr>
                <w:rFonts w:ascii="Calibri" w:hAnsi="Calibri" w:cs="Calibri"/>
                <w:snapToGrid w:val="0"/>
              </w:rPr>
            </w:pPr>
            <w:r w:rsidRPr="00B518AE">
              <w:rPr>
                <w:rFonts w:ascii="Calibri" w:hAnsi="Calibri" w:cs="Calibri"/>
                <w:snapToGrid w:val="0"/>
                <w:sz w:val="22"/>
                <w:szCs w:val="22"/>
              </w:rPr>
              <w:t>Sociedad Anónima</w:t>
            </w:r>
          </w:p>
        </w:tc>
        <w:tc>
          <w:tcPr>
            <w:tcW w:w="835" w:type="pct"/>
            <w:vAlign w:val="center"/>
          </w:tcPr>
          <w:p w:rsidR="0052087A" w:rsidRPr="00B518AE" w:rsidRDefault="0052087A"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Prestación de servicios de telecomunicaciones</w:t>
            </w:r>
          </w:p>
        </w:tc>
        <w:tc>
          <w:tcPr>
            <w:tcW w:w="644" w:type="pct"/>
            <w:vAlign w:val="center"/>
          </w:tcPr>
          <w:p w:rsidR="0052087A" w:rsidRPr="00B518AE" w:rsidRDefault="0052087A"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41%</w:t>
            </w:r>
          </w:p>
        </w:tc>
        <w:tc>
          <w:tcPr>
            <w:tcW w:w="94" w:type="pct"/>
            <w:vAlign w:val="center"/>
          </w:tcPr>
          <w:p w:rsidR="0052087A" w:rsidRPr="00B518AE" w:rsidRDefault="0052087A" w:rsidP="00B4018C">
            <w:pPr>
              <w:widowControl w:val="0"/>
              <w:spacing w:before="0" w:after="0"/>
              <w:jc w:val="center"/>
              <w:rPr>
                <w:rFonts w:ascii="Calibri" w:hAnsi="Calibri" w:cs="Calibri"/>
                <w:snapToGrid w:val="0"/>
              </w:rPr>
            </w:pPr>
          </w:p>
        </w:tc>
        <w:tc>
          <w:tcPr>
            <w:tcW w:w="524" w:type="pct"/>
            <w:vAlign w:val="center"/>
          </w:tcPr>
          <w:p w:rsidR="0052087A" w:rsidRPr="00B518AE" w:rsidRDefault="0052087A"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w:t>
            </w:r>
          </w:p>
        </w:tc>
        <w:tc>
          <w:tcPr>
            <w:tcW w:w="68" w:type="pct"/>
            <w:vAlign w:val="center"/>
          </w:tcPr>
          <w:p w:rsidR="0052087A" w:rsidRPr="00B518AE" w:rsidRDefault="0052087A" w:rsidP="00B4018C">
            <w:pPr>
              <w:widowControl w:val="0"/>
              <w:spacing w:before="0" w:after="0"/>
              <w:jc w:val="center"/>
              <w:rPr>
                <w:rFonts w:ascii="Calibri" w:hAnsi="Calibri" w:cs="Calibri"/>
                <w:snapToGrid w:val="0"/>
              </w:rPr>
            </w:pPr>
          </w:p>
        </w:tc>
        <w:tc>
          <w:tcPr>
            <w:tcW w:w="473" w:type="pct"/>
            <w:vAlign w:val="center"/>
          </w:tcPr>
          <w:p w:rsidR="0052087A" w:rsidRPr="00B518AE" w:rsidRDefault="0052087A"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43%</w:t>
            </w:r>
          </w:p>
        </w:tc>
        <w:tc>
          <w:tcPr>
            <w:tcW w:w="69" w:type="pct"/>
            <w:vAlign w:val="center"/>
          </w:tcPr>
          <w:p w:rsidR="0052087A" w:rsidRPr="00B518AE" w:rsidRDefault="0052087A" w:rsidP="00B4018C">
            <w:pPr>
              <w:widowControl w:val="0"/>
              <w:spacing w:before="0" w:after="0"/>
              <w:jc w:val="center"/>
              <w:rPr>
                <w:rFonts w:ascii="Calibri" w:hAnsi="Calibri" w:cs="Calibri"/>
                <w:snapToGrid w:val="0"/>
              </w:rPr>
            </w:pPr>
          </w:p>
        </w:tc>
        <w:tc>
          <w:tcPr>
            <w:tcW w:w="517" w:type="pct"/>
            <w:vAlign w:val="center"/>
          </w:tcPr>
          <w:p w:rsidR="0052087A" w:rsidRPr="00B518AE" w:rsidRDefault="0052087A"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w:t>
            </w:r>
          </w:p>
        </w:tc>
      </w:tr>
      <w:tr w:rsidR="0052087A" w:rsidRPr="00B518AE" w:rsidTr="009F7AF8">
        <w:trPr>
          <w:cantSplit/>
        </w:trPr>
        <w:tc>
          <w:tcPr>
            <w:tcW w:w="1224" w:type="pct"/>
            <w:vAlign w:val="center"/>
          </w:tcPr>
          <w:p w:rsidR="0052087A" w:rsidRPr="00B518AE" w:rsidRDefault="0052087A" w:rsidP="006425D3">
            <w:pPr>
              <w:widowControl w:val="0"/>
              <w:spacing w:before="0" w:after="0"/>
              <w:ind w:left="113"/>
              <w:jc w:val="both"/>
              <w:rPr>
                <w:rFonts w:ascii="Calibri" w:hAnsi="Calibri" w:cs="Calibri"/>
                <w:snapToGrid w:val="0"/>
              </w:rPr>
            </w:pPr>
          </w:p>
          <w:p w:rsidR="0052087A" w:rsidRPr="00B518AE" w:rsidRDefault="0052087A" w:rsidP="006425D3">
            <w:pPr>
              <w:widowControl w:val="0"/>
              <w:spacing w:before="0" w:after="0"/>
              <w:ind w:left="113"/>
              <w:jc w:val="both"/>
              <w:rPr>
                <w:rFonts w:ascii="Calibri" w:hAnsi="Calibri" w:cs="Calibri"/>
                <w:snapToGrid w:val="0"/>
              </w:rPr>
            </w:pPr>
            <w:proofErr w:type="spellStart"/>
            <w:r w:rsidRPr="00B518AE">
              <w:rPr>
                <w:rFonts w:ascii="Calibri" w:hAnsi="Calibri" w:cs="Calibri"/>
                <w:snapToGrid w:val="0"/>
                <w:sz w:val="22"/>
                <w:szCs w:val="22"/>
              </w:rPr>
              <w:t>Canalink-Baharicom</w:t>
            </w:r>
            <w:proofErr w:type="spellEnd"/>
          </w:p>
        </w:tc>
        <w:tc>
          <w:tcPr>
            <w:tcW w:w="552" w:type="pct"/>
            <w:vAlign w:val="center"/>
          </w:tcPr>
          <w:p w:rsidR="0052087A" w:rsidRPr="00B518AE" w:rsidRDefault="0052087A" w:rsidP="006425D3">
            <w:pPr>
              <w:widowControl w:val="0"/>
              <w:spacing w:before="0" w:after="0"/>
              <w:jc w:val="both"/>
              <w:rPr>
                <w:rFonts w:ascii="Calibri" w:hAnsi="Calibri" w:cs="Calibri"/>
                <w:snapToGrid w:val="0"/>
              </w:rPr>
            </w:pPr>
            <w:r w:rsidRPr="00B518AE">
              <w:rPr>
                <w:rFonts w:ascii="Calibri" w:hAnsi="Calibri" w:cs="Calibri"/>
                <w:snapToGrid w:val="0"/>
                <w:sz w:val="22"/>
                <w:szCs w:val="22"/>
              </w:rPr>
              <w:t>Sociedad Limitada</w:t>
            </w:r>
          </w:p>
        </w:tc>
        <w:tc>
          <w:tcPr>
            <w:tcW w:w="835" w:type="pct"/>
            <w:vAlign w:val="center"/>
          </w:tcPr>
          <w:p w:rsidR="0052087A" w:rsidRPr="00B518AE" w:rsidRDefault="0052087A"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Prestación de servicios de telecomunicaciones</w:t>
            </w:r>
          </w:p>
        </w:tc>
        <w:tc>
          <w:tcPr>
            <w:tcW w:w="644" w:type="pct"/>
            <w:vAlign w:val="center"/>
          </w:tcPr>
          <w:p w:rsidR="0052087A" w:rsidRPr="00B518AE" w:rsidRDefault="0052087A"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100%</w:t>
            </w:r>
          </w:p>
        </w:tc>
        <w:tc>
          <w:tcPr>
            <w:tcW w:w="94" w:type="pct"/>
            <w:vAlign w:val="center"/>
          </w:tcPr>
          <w:p w:rsidR="0052087A" w:rsidRPr="00B518AE" w:rsidRDefault="0052087A" w:rsidP="00B4018C">
            <w:pPr>
              <w:widowControl w:val="0"/>
              <w:spacing w:before="0" w:after="0"/>
              <w:jc w:val="center"/>
              <w:rPr>
                <w:rFonts w:ascii="Calibri" w:hAnsi="Calibri" w:cs="Calibri"/>
                <w:snapToGrid w:val="0"/>
              </w:rPr>
            </w:pPr>
          </w:p>
        </w:tc>
        <w:tc>
          <w:tcPr>
            <w:tcW w:w="524" w:type="pct"/>
            <w:vAlign w:val="center"/>
          </w:tcPr>
          <w:p w:rsidR="0052087A" w:rsidRPr="00B518AE" w:rsidRDefault="0052087A"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w:t>
            </w:r>
          </w:p>
        </w:tc>
        <w:tc>
          <w:tcPr>
            <w:tcW w:w="68" w:type="pct"/>
            <w:vAlign w:val="center"/>
          </w:tcPr>
          <w:p w:rsidR="0052087A" w:rsidRPr="00B518AE" w:rsidRDefault="0052087A" w:rsidP="00B4018C">
            <w:pPr>
              <w:widowControl w:val="0"/>
              <w:spacing w:before="0" w:after="0"/>
              <w:jc w:val="center"/>
              <w:rPr>
                <w:rFonts w:ascii="Calibri" w:hAnsi="Calibri" w:cs="Calibri"/>
                <w:snapToGrid w:val="0"/>
              </w:rPr>
            </w:pPr>
          </w:p>
        </w:tc>
        <w:tc>
          <w:tcPr>
            <w:tcW w:w="473" w:type="pct"/>
            <w:vAlign w:val="center"/>
          </w:tcPr>
          <w:p w:rsidR="0052087A" w:rsidRPr="00B518AE" w:rsidRDefault="0052087A"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100%</w:t>
            </w:r>
          </w:p>
        </w:tc>
        <w:tc>
          <w:tcPr>
            <w:tcW w:w="69" w:type="pct"/>
            <w:vAlign w:val="center"/>
          </w:tcPr>
          <w:p w:rsidR="0052087A" w:rsidRPr="00B518AE" w:rsidRDefault="0052087A" w:rsidP="00B4018C">
            <w:pPr>
              <w:widowControl w:val="0"/>
              <w:spacing w:before="0" w:after="0"/>
              <w:jc w:val="center"/>
              <w:rPr>
                <w:rFonts w:ascii="Calibri" w:hAnsi="Calibri" w:cs="Calibri"/>
                <w:snapToGrid w:val="0"/>
              </w:rPr>
            </w:pPr>
          </w:p>
        </w:tc>
        <w:tc>
          <w:tcPr>
            <w:tcW w:w="517" w:type="pct"/>
            <w:vAlign w:val="center"/>
          </w:tcPr>
          <w:p w:rsidR="0052087A" w:rsidRPr="00B518AE" w:rsidRDefault="0052087A"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w:t>
            </w:r>
          </w:p>
        </w:tc>
      </w:tr>
      <w:tr w:rsidR="0052087A" w:rsidRPr="00B518AE" w:rsidTr="009F7AF8">
        <w:trPr>
          <w:cantSplit/>
        </w:trPr>
        <w:tc>
          <w:tcPr>
            <w:tcW w:w="1224" w:type="pct"/>
            <w:tcBorders>
              <w:bottom w:val="single" w:sz="4" w:space="0" w:color="auto"/>
            </w:tcBorders>
            <w:vAlign w:val="center"/>
          </w:tcPr>
          <w:p w:rsidR="0052087A" w:rsidRPr="00B518AE" w:rsidRDefault="0052087A" w:rsidP="006425D3">
            <w:pPr>
              <w:widowControl w:val="0"/>
              <w:spacing w:before="0" w:after="0"/>
              <w:ind w:left="113"/>
              <w:jc w:val="both"/>
              <w:rPr>
                <w:rFonts w:ascii="Calibri" w:hAnsi="Calibri" w:cs="Calibri"/>
                <w:snapToGrid w:val="0"/>
              </w:rPr>
            </w:pPr>
            <w:proofErr w:type="spellStart"/>
            <w:r w:rsidRPr="00B518AE">
              <w:rPr>
                <w:rFonts w:ascii="Calibri" w:hAnsi="Calibri" w:cs="Calibri"/>
                <w:snapToGrid w:val="0"/>
                <w:sz w:val="22"/>
                <w:szCs w:val="22"/>
              </w:rPr>
              <w:t>Canalink</w:t>
            </w:r>
            <w:proofErr w:type="spellEnd"/>
            <w:r w:rsidRPr="00B518AE">
              <w:rPr>
                <w:rFonts w:ascii="Calibri" w:hAnsi="Calibri" w:cs="Calibri"/>
                <w:snapToGrid w:val="0"/>
                <w:sz w:val="22"/>
                <w:szCs w:val="22"/>
              </w:rPr>
              <w:t xml:space="preserve"> África S.L.U.</w:t>
            </w:r>
          </w:p>
        </w:tc>
        <w:tc>
          <w:tcPr>
            <w:tcW w:w="552" w:type="pct"/>
            <w:tcBorders>
              <w:bottom w:val="single" w:sz="4" w:space="0" w:color="auto"/>
            </w:tcBorders>
            <w:vAlign w:val="center"/>
          </w:tcPr>
          <w:p w:rsidR="0052087A" w:rsidRPr="00B518AE" w:rsidRDefault="0052087A" w:rsidP="006425D3">
            <w:pPr>
              <w:widowControl w:val="0"/>
              <w:spacing w:before="0" w:after="0"/>
              <w:jc w:val="both"/>
              <w:rPr>
                <w:rFonts w:ascii="Calibri" w:hAnsi="Calibri" w:cs="Calibri"/>
                <w:snapToGrid w:val="0"/>
              </w:rPr>
            </w:pPr>
            <w:r w:rsidRPr="00B518AE">
              <w:rPr>
                <w:rFonts w:ascii="Calibri" w:hAnsi="Calibri" w:cs="Calibri"/>
                <w:snapToGrid w:val="0"/>
                <w:sz w:val="22"/>
                <w:szCs w:val="22"/>
              </w:rPr>
              <w:t>S.L.U.</w:t>
            </w:r>
          </w:p>
        </w:tc>
        <w:tc>
          <w:tcPr>
            <w:tcW w:w="835" w:type="pct"/>
            <w:tcBorders>
              <w:bottom w:val="single" w:sz="4" w:space="0" w:color="auto"/>
            </w:tcBorders>
            <w:vAlign w:val="center"/>
          </w:tcPr>
          <w:p w:rsidR="0052087A" w:rsidRPr="00B518AE" w:rsidRDefault="0052087A"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Prestación de servicios de telecomunicaciones</w:t>
            </w:r>
          </w:p>
        </w:tc>
        <w:tc>
          <w:tcPr>
            <w:tcW w:w="644" w:type="pct"/>
            <w:tcBorders>
              <w:bottom w:val="single" w:sz="4" w:space="0" w:color="auto"/>
            </w:tcBorders>
            <w:vAlign w:val="center"/>
          </w:tcPr>
          <w:p w:rsidR="0052087A" w:rsidRPr="00B518AE" w:rsidRDefault="0052087A"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100%</w:t>
            </w:r>
          </w:p>
        </w:tc>
        <w:tc>
          <w:tcPr>
            <w:tcW w:w="94" w:type="pct"/>
            <w:tcBorders>
              <w:bottom w:val="single" w:sz="4" w:space="0" w:color="auto"/>
            </w:tcBorders>
            <w:vAlign w:val="center"/>
          </w:tcPr>
          <w:p w:rsidR="0052087A" w:rsidRPr="00B518AE" w:rsidRDefault="0052087A" w:rsidP="00B4018C">
            <w:pPr>
              <w:widowControl w:val="0"/>
              <w:spacing w:before="0" w:after="0"/>
              <w:jc w:val="center"/>
              <w:rPr>
                <w:rFonts w:ascii="Calibri" w:hAnsi="Calibri" w:cs="Calibri"/>
                <w:snapToGrid w:val="0"/>
              </w:rPr>
            </w:pPr>
          </w:p>
        </w:tc>
        <w:tc>
          <w:tcPr>
            <w:tcW w:w="524" w:type="pct"/>
            <w:tcBorders>
              <w:bottom w:val="single" w:sz="4" w:space="0" w:color="auto"/>
            </w:tcBorders>
            <w:vAlign w:val="center"/>
          </w:tcPr>
          <w:p w:rsidR="0052087A" w:rsidRPr="00B518AE" w:rsidRDefault="0052087A"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w:t>
            </w:r>
          </w:p>
        </w:tc>
        <w:tc>
          <w:tcPr>
            <w:tcW w:w="68" w:type="pct"/>
            <w:tcBorders>
              <w:bottom w:val="single" w:sz="4" w:space="0" w:color="auto"/>
            </w:tcBorders>
            <w:vAlign w:val="center"/>
          </w:tcPr>
          <w:p w:rsidR="0052087A" w:rsidRPr="00B518AE" w:rsidRDefault="0052087A" w:rsidP="00B4018C">
            <w:pPr>
              <w:widowControl w:val="0"/>
              <w:spacing w:before="0" w:after="0"/>
              <w:jc w:val="center"/>
              <w:rPr>
                <w:rFonts w:ascii="Calibri" w:hAnsi="Calibri" w:cs="Calibri"/>
                <w:snapToGrid w:val="0"/>
              </w:rPr>
            </w:pPr>
          </w:p>
        </w:tc>
        <w:tc>
          <w:tcPr>
            <w:tcW w:w="473" w:type="pct"/>
            <w:tcBorders>
              <w:bottom w:val="single" w:sz="4" w:space="0" w:color="auto"/>
            </w:tcBorders>
            <w:vAlign w:val="center"/>
          </w:tcPr>
          <w:p w:rsidR="0052087A" w:rsidRPr="00B518AE" w:rsidRDefault="0052087A"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100%</w:t>
            </w:r>
          </w:p>
        </w:tc>
        <w:tc>
          <w:tcPr>
            <w:tcW w:w="69" w:type="pct"/>
            <w:tcBorders>
              <w:bottom w:val="single" w:sz="4" w:space="0" w:color="auto"/>
            </w:tcBorders>
            <w:vAlign w:val="center"/>
          </w:tcPr>
          <w:p w:rsidR="0052087A" w:rsidRPr="00B518AE" w:rsidRDefault="0052087A" w:rsidP="00B4018C">
            <w:pPr>
              <w:widowControl w:val="0"/>
              <w:spacing w:before="0" w:after="0"/>
              <w:jc w:val="center"/>
              <w:rPr>
                <w:rFonts w:ascii="Calibri" w:hAnsi="Calibri" w:cs="Calibri"/>
                <w:snapToGrid w:val="0"/>
              </w:rPr>
            </w:pPr>
          </w:p>
        </w:tc>
        <w:tc>
          <w:tcPr>
            <w:tcW w:w="517" w:type="pct"/>
            <w:tcBorders>
              <w:bottom w:val="single" w:sz="4" w:space="0" w:color="auto"/>
            </w:tcBorders>
            <w:vAlign w:val="center"/>
          </w:tcPr>
          <w:p w:rsidR="0052087A" w:rsidRPr="00B518AE" w:rsidRDefault="0052087A"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w:t>
            </w:r>
          </w:p>
        </w:tc>
      </w:tr>
    </w:tbl>
    <w:p w:rsidR="0052087A" w:rsidRPr="00B518AE" w:rsidRDefault="0052087A" w:rsidP="006425D3">
      <w:pPr>
        <w:tabs>
          <w:tab w:val="left" w:pos="567"/>
        </w:tabs>
        <w:spacing w:before="0" w:after="0"/>
        <w:jc w:val="both"/>
        <w:rPr>
          <w:rFonts w:ascii="Calibri" w:hAnsi="Calibri" w:cs="Calibri"/>
          <w:sz w:val="22"/>
          <w:szCs w:val="22"/>
        </w:rPr>
      </w:pPr>
    </w:p>
    <w:p w:rsidR="0052087A" w:rsidRDefault="0052087A" w:rsidP="006425D3">
      <w:pPr>
        <w:spacing w:before="0" w:after="0"/>
        <w:contextualSpacing/>
        <w:jc w:val="both"/>
        <w:rPr>
          <w:rFonts w:ascii="Calibri" w:hAnsi="Calibri" w:cs="Calibri"/>
          <w:sz w:val="22"/>
          <w:szCs w:val="22"/>
        </w:rPr>
      </w:pPr>
    </w:p>
    <w:p w:rsidR="0052087A"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Ninguna de las empresas del Grupo en las que la Sociedad tiene participación cotiza en Bolsa.</w:t>
      </w:r>
    </w:p>
    <w:p w:rsidR="0052087A" w:rsidRPr="00B518AE" w:rsidRDefault="0052087A" w:rsidP="006425D3">
      <w:pPr>
        <w:spacing w:before="0" w:after="0"/>
        <w:contextualSpacing/>
        <w:jc w:val="both"/>
        <w:rPr>
          <w:rFonts w:ascii="Calibri" w:hAnsi="Calibri" w:cs="Calibri"/>
          <w:sz w:val="22"/>
          <w:szCs w:val="22"/>
        </w:rPr>
      </w:pPr>
    </w:p>
    <w:p w:rsidR="0052087A" w:rsidRPr="00427AD4"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Las inversiones del </w:t>
      </w:r>
      <w:r w:rsidRPr="00427AD4">
        <w:rPr>
          <w:rFonts w:ascii="Calibri" w:hAnsi="Calibri" w:cs="Calibri"/>
          <w:sz w:val="22"/>
          <w:szCs w:val="22"/>
        </w:rPr>
        <w:t>ejercicio 201</w:t>
      </w:r>
      <w:r>
        <w:rPr>
          <w:rFonts w:ascii="Calibri" w:hAnsi="Calibri" w:cs="Calibri"/>
          <w:sz w:val="22"/>
          <w:szCs w:val="22"/>
        </w:rPr>
        <w:t>9</w:t>
      </w:r>
      <w:r w:rsidRPr="00427AD4">
        <w:rPr>
          <w:rFonts w:ascii="Calibri" w:hAnsi="Calibri" w:cs="Calibri"/>
          <w:sz w:val="22"/>
          <w:szCs w:val="22"/>
        </w:rPr>
        <w:t xml:space="preserve"> y 201</w:t>
      </w:r>
      <w:r>
        <w:rPr>
          <w:rFonts w:ascii="Calibri" w:hAnsi="Calibri" w:cs="Calibri"/>
          <w:sz w:val="22"/>
          <w:szCs w:val="22"/>
        </w:rPr>
        <w:t>8</w:t>
      </w:r>
      <w:r w:rsidRPr="00427AD4">
        <w:rPr>
          <w:rFonts w:ascii="Calibri" w:hAnsi="Calibri" w:cs="Calibri"/>
          <w:sz w:val="22"/>
          <w:szCs w:val="22"/>
        </w:rPr>
        <w:t xml:space="preserve"> en sociedades dependientes figuran registradas a precio de adquisición, exceptuando el valor de la empresa Cable Submarino Canarias, S. A. que aparece el valor neto (valor de compra: 3.800.000,00 – deterioro contable: 3.500.000,00, que da un valor neto 300.000,00 euros). Dentro de las participaciones de </w:t>
      </w:r>
      <w:proofErr w:type="spellStart"/>
      <w:r w:rsidRPr="00427AD4">
        <w:rPr>
          <w:rFonts w:ascii="Calibri" w:hAnsi="Calibri" w:cs="Calibri"/>
          <w:sz w:val="22"/>
          <w:szCs w:val="22"/>
        </w:rPr>
        <w:t>Canalink</w:t>
      </w:r>
      <w:proofErr w:type="spellEnd"/>
      <w:r w:rsidRPr="00427AD4">
        <w:rPr>
          <w:rFonts w:ascii="Calibri" w:hAnsi="Calibri" w:cs="Calibri"/>
          <w:sz w:val="22"/>
          <w:szCs w:val="22"/>
        </w:rPr>
        <w:t xml:space="preserve"> </w:t>
      </w:r>
      <w:proofErr w:type="spellStart"/>
      <w:r w:rsidRPr="00427AD4">
        <w:rPr>
          <w:rFonts w:ascii="Calibri" w:hAnsi="Calibri" w:cs="Calibri"/>
          <w:sz w:val="22"/>
          <w:szCs w:val="22"/>
        </w:rPr>
        <w:t>Africa</w:t>
      </w:r>
      <w:proofErr w:type="spellEnd"/>
      <w:r w:rsidRPr="00427AD4">
        <w:rPr>
          <w:rFonts w:ascii="Calibri" w:hAnsi="Calibri" w:cs="Calibri"/>
          <w:sz w:val="22"/>
          <w:szCs w:val="22"/>
        </w:rPr>
        <w:t>, S.L.U., h</w:t>
      </w:r>
      <w:r>
        <w:rPr>
          <w:rFonts w:ascii="Calibri" w:hAnsi="Calibri" w:cs="Calibri"/>
          <w:sz w:val="22"/>
          <w:szCs w:val="22"/>
        </w:rPr>
        <w:t>ubo</w:t>
      </w:r>
      <w:r w:rsidRPr="00427AD4">
        <w:rPr>
          <w:rFonts w:ascii="Calibri" w:hAnsi="Calibri" w:cs="Calibri"/>
          <w:sz w:val="22"/>
          <w:szCs w:val="22"/>
        </w:rPr>
        <w:t xml:space="preserve"> un incremento de 23.473.429,00, por aumento de capital según Junta del 26 de diciembre de 2016. </w:t>
      </w:r>
    </w:p>
    <w:p w:rsidR="0052087A" w:rsidRPr="00427AD4" w:rsidRDefault="0052087A" w:rsidP="006425D3">
      <w:pPr>
        <w:spacing w:before="0" w:after="0"/>
        <w:contextualSpacing/>
        <w:jc w:val="both"/>
        <w:rPr>
          <w:rFonts w:ascii="Calibri" w:hAnsi="Calibri" w:cs="Calibri"/>
          <w:sz w:val="16"/>
          <w:szCs w:val="22"/>
        </w:rPr>
      </w:pPr>
    </w:p>
    <w:p w:rsidR="0052087A" w:rsidRDefault="0052087A" w:rsidP="006425D3">
      <w:pPr>
        <w:spacing w:before="0" w:after="0"/>
        <w:contextualSpacing/>
        <w:jc w:val="both"/>
        <w:rPr>
          <w:rFonts w:ascii="Calibri" w:hAnsi="Calibri" w:cs="Calibri"/>
          <w:sz w:val="22"/>
          <w:szCs w:val="22"/>
        </w:rPr>
      </w:pPr>
      <w:r w:rsidRPr="00427AD4">
        <w:rPr>
          <w:rFonts w:ascii="Calibri" w:hAnsi="Calibri" w:cs="Calibri"/>
          <w:sz w:val="22"/>
          <w:szCs w:val="22"/>
        </w:rPr>
        <w:t>Los importes del capital, reservas, resultado del ejercicio y otra información de interés, según aparecen en las cuentas anuales individuales de las empresas, son como sigue:</w:t>
      </w:r>
    </w:p>
    <w:p w:rsidR="0052087A" w:rsidRDefault="0052087A" w:rsidP="006425D3">
      <w:pPr>
        <w:spacing w:before="0" w:after="0"/>
        <w:contextualSpacing/>
        <w:jc w:val="both"/>
        <w:rPr>
          <w:rFonts w:ascii="Calibri" w:hAnsi="Calibri" w:cs="Calibri"/>
          <w:sz w:val="22"/>
          <w:szCs w:val="22"/>
        </w:rPr>
      </w:pPr>
    </w:p>
    <w:p w:rsidR="001A69AE" w:rsidRDefault="001A69AE" w:rsidP="006425D3">
      <w:pPr>
        <w:spacing w:before="0" w:after="0"/>
        <w:contextualSpacing/>
        <w:jc w:val="both"/>
        <w:rPr>
          <w:rFonts w:ascii="Calibri" w:hAnsi="Calibri" w:cs="Calibri"/>
          <w:sz w:val="22"/>
          <w:szCs w:val="22"/>
        </w:rPr>
      </w:pPr>
    </w:p>
    <w:p w:rsidR="001A69AE" w:rsidRDefault="001A69AE" w:rsidP="006425D3">
      <w:pPr>
        <w:spacing w:before="0" w:after="0"/>
        <w:contextualSpacing/>
        <w:jc w:val="both"/>
        <w:rPr>
          <w:rFonts w:ascii="Calibri" w:hAnsi="Calibri" w:cs="Calibri"/>
          <w:sz w:val="22"/>
          <w:szCs w:val="22"/>
        </w:rPr>
      </w:pPr>
    </w:p>
    <w:p w:rsidR="001A69AE" w:rsidRDefault="001A69AE" w:rsidP="006425D3">
      <w:pPr>
        <w:spacing w:before="0" w:after="0"/>
        <w:contextualSpacing/>
        <w:jc w:val="both"/>
        <w:rPr>
          <w:rFonts w:ascii="Calibri" w:hAnsi="Calibri" w:cs="Calibri"/>
          <w:sz w:val="22"/>
          <w:szCs w:val="22"/>
        </w:rPr>
      </w:pPr>
    </w:p>
    <w:p w:rsidR="001A69AE" w:rsidRDefault="001A69AE" w:rsidP="006425D3">
      <w:pPr>
        <w:spacing w:before="0" w:after="0"/>
        <w:contextualSpacing/>
        <w:jc w:val="both"/>
        <w:rPr>
          <w:rFonts w:ascii="Calibri" w:hAnsi="Calibri" w:cs="Calibri"/>
          <w:sz w:val="22"/>
          <w:szCs w:val="22"/>
        </w:rPr>
      </w:pPr>
    </w:p>
    <w:p w:rsidR="001A69AE" w:rsidRDefault="001A69AE" w:rsidP="006425D3">
      <w:pPr>
        <w:spacing w:before="0" w:after="0"/>
        <w:contextualSpacing/>
        <w:jc w:val="both"/>
        <w:rPr>
          <w:rFonts w:ascii="Calibri" w:hAnsi="Calibri" w:cs="Calibri"/>
          <w:sz w:val="22"/>
          <w:szCs w:val="22"/>
        </w:rPr>
      </w:pPr>
    </w:p>
    <w:p w:rsidR="0052087A" w:rsidRDefault="0052087A" w:rsidP="006425D3">
      <w:pPr>
        <w:spacing w:before="0" w:after="0"/>
        <w:contextualSpacing/>
        <w:jc w:val="both"/>
        <w:rPr>
          <w:rFonts w:ascii="Calibri" w:hAnsi="Calibri" w:cs="Calibri"/>
          <w:sz w:val="22"/>
          <w:szCs w:val="22"/>
        </w:rPr>
      </w:pPr>
    </w:p>
    <w:p w:rsidR="0052087A" w:rsidRDefault="0052087A" w:rsidP="006425D3">
      <w:pPr>
        <w:spacing w:before="0" w:after="0"/>
        <w:contextualSpacing/>
        <w:jc w:val="both"/>
        <w:rPr>
          <w:rFonts w:ascii="Calibri" w:hAnsi="Calibri" w:cs="Calibri"/>
          <w:sz w:val="22"/>
          <w:szCs w:val="22"/>
        </w:rPr>
      </w:pPr>
    </w:p>
    <w:tbl>
      <w:tblPr>
        <w:tblW w:w="9372" w:type="dxa"/>
        <w:tblInd w:w="55" w:type="dxa"/>
        <w:tblLayout w:type="fixed"/>
        <w:tblCellMar>
          <w:left w:w="70" w:type="dxa"/>
          <w:right w:w="70" w:type="dxa"/>
        </w:tblCellMar>
        <w:tblLook w:val="0000"/>
      </w:tblPr>
      <w:tblGrid>
        <w:gridCol w:w="1575"/>
        <w:gridCol w:w="1200"/>
        <w:gridCol w:w="1237"/>
        <w:gridCol w:w="1198"/>
        <w:gridCol w:w="1048"/>
        <w:gridCol w:w="1060"/>
        <w:gridCol w:w="1217"/>
        <w:gridCol w:w="837"/>
      </w:tblGrid>
      <w:tr w:rsidR="0052087A" w:rsidRPr="00445A21" w:rsidTr="00D73495">
        <w:trPr>
          <w:trHeight w:val="405"/>
        </w:trPr>
        <w:tc>
          <w:tcPr>
            <w:tcW w:w="1575" w:type="dxa"/>
            <w:tcBorders>
              <w:top w:val="nil"/>
              <w:left w:val="nil"/>
              <w:bottom w:val="nil"/>
              <w:right w:val="nil"/>
            </w:tcBorders>
            <w:vAlign w:val="center"/>
          </w:tcPr>
          <w:p w:rsidR="0052087A" w:rsidRPr="00445A21" w:rsidRDefault="0052087A" w:rsidP="00445A21">
            <w:pPr>
              <w:spacing w:before="0" w:after="0"/>
              <w:jc w:val="center"/>
              <w:rPr>
                <w:rFonts w:ascii="Calibri" w:hAnsi="Calibri" w:cs="Calibri"/>
                <w:color w:val="000000"/>
                <w:sz w:val="18"/>
                <w:szCs w:val="18"/>
              </w:rPr>
            </w:pPr>
          </w:p>
        </w:tc>
        <w:tc>
          <w:tcPr>
            <w:tcW w:w="1200" w:type="dxa"/>
            <w:vMerge w:val="restart"/>
            <w:tcBorders>
              <w:top w:val="nil"/>
              <w:left w:val="nil"/>
              <w:bottom w:val="nil"/>
              <w:right w:val="nil"/>
            </w:tcBorders>
            <w:shd w:val="clear" w:color="auto" w:fill="969696"/>
            <w:vAlign w:val="center"/>
          </w:tcPr>
          <w:p w:rsidR="0052087A" w:rsidRPr="00445A21" w:rsidRDefault="0052087A" w:rsidP="00D73495">
            <w:pPr>
              <w:spacing w:before="0" w:after="0"/>
              <w:ind w:hanging="782"/>
              <w:jc w:val="right"/>
              <w:rPr>
                <w:rFonts w:ascii="Calibri" w:hAnsi="Calibri" w:cs="Calibri"/>
                <w:b/>
                <w:bCs/>
                <w:color w:val="000000"/>
                <w:sz w:val="18"/>
                <w:szCs w:val="18"/>
              </w:rPr>
            </w:pPr>
            <w:r w:rsidRPr="00445A21">
              <w:rPr>
                <w:rFonts w:ascii="Calibri" w:hAnsi="Calibri" w:cs="Calibri"/>
                <w:b/>
                <w:bCs/>
                <w:color w:val="000000"/>
                <w:sz w:val="18"/>
                <w:szCs w:val="18"/>
              </w:rPr>
              <w:t>Capital</w:t>
            </w:r>
          </w:p>
        </w:tc>
        <w:tc>
          <w:tcPr>
            <w:tcW w:w="1237" w:type="dxa"/>
            <w:vMerge w:val="restart"/>
            <w:tcBorders>
              <w:top w:val="nil"/>
              <w:left w:val="nil"/>
              <w:bottom w:val="nil"/>
              <w:right w:val="nil"/>
            </w:tcBorders>
            <w:shd w:val="clear" w:color="auto" w:fill="969696"/>
            <w:vAlign w:val="center"/>
          </w:tcPr>
          <w:p w:rsidR="0052087A" w:rsidRPr="00445A21" w:rsidRDefault="0052087A" w:rsidP="00445A21">
            <w:pPr>
              <w:spacing w:before="0" w:after="0"/>
              <w:jc w:val="center"/>
              <w:rPr>
                <w:rFonts w:ascii="Calibri" w:hAnsi="Calibri" w:cs="Calibri"/>
                <w:b/>
                <w:bCs/>
                <w:color w:val="000000"/>
                <w:sz w:val="18"/>
                <w:szCs w:val="18"/>
              </w:rPr>
            </w:pPr>
            <w:r w:rsidRPr="00445A21">
              <w:rPr>
                <w:rFonts w:ascii="Calibri" w:hAnsi="Calibri" w:cs="Calibri"/>
                <w:b/>
                <w:bCs/>
                <w:color w:val="000000"/>
                <w:sz w:val="18"/>
                <w:szCs w:val="18"/>
              </w:rPr>
              <w:t xml:space="preserve">Reservas, Prima de Emisión y </w:t>
            </w:r>
            <w:proofErr w:type="spellStart"/>
            <w:r w:rsidRPr="00445A21">
              <w:rPr>
                <w:rFonts w:ascii="Calibri" w:hAnsi="Calibri" w:cs="Calibri"/>
                <w:b/>
                <w:bCs/>
                <w:color w:val="000000"/>
                <w:sz w:val="18"/>
                <w:szCs w:val="18"/>
              </w:rPr>
              <w:t>Rtdos</w:t>
            </w:r>
            <w:proofErr w:type="spellEnd"/>
            <w:r w:rsidRPr="00445A21">
              <w:rPr>
                <w:rFonts w:ascii="Calibri" w:hAnsi="Calibri" w:cs="Calibri"/>
                <w:b/>
                <w:bCs/>
                <w:color w:val="000000"/>
                <w:sz w:val="18"/>
                <w:szCs w:val="18"/>
              </w:rPr>
              <w:t xml:space="preserve"> de </w:t>
            </w:r>
            <w:proofErr w:type="spellStart"/>
            <w:r w:rsidRPr="00445A21">
              <w:rPr>
                <w:rFonts w:ascii="Calibri" w:hAnsi="Calibri" w:cs="Calibri"/>
                <w:b/>
                <w:bCs/>
                <w:color w:val="000000"/>
                <w:sz w:val="18"/>
                <w:szCs w:val="18"/>
              </w:rPr>
              <w:t>ejer</w:t>
            </w:r>
            <w:proofErr w:type="spellEnd"/>
            <w:r w:rsidRPr="00445A21">
              <w:rPr>
                <w:rFonts w:ascii="Calibri" w:hAnsi="Calibri" w:cs="Calibri"/>
                <w:b/>
                <w:bCs/>
                <w:color w:val="000000"/>
                <w:sz w:val="18"/>
                <w:szCs w:val="18"/>
              </w:rPr>
              <w:t xml:space="preserve"> anteriores</w:t>
            </w:r>
          </w:p>
        </w:tc>
        <w:tc>
          <w:tcPr>
            <w:tcW w:w="1198" w:type="dxa"/>
            <w:tcBorders>
              <w:top w:val="nil"/>
              <w:left w:val="nil"/>
              <w:bottom w:val="nil"/>
              <w:right w:val="nil"/>
            </w:tcBorders>
            <w:shd w:val="clear" w:color="auto" w:fill="969696"/>
            <w:vAlign w:val="center"/>
          </w:tcPr>
          <w:p w:rsidR="0052087A" w:rsidRPr="00445A21" w:rsidRDefault="0052087A" w:rsidP="00445A21">
            <w:pPr>
              <w:spacing w:before="0" w:after="0"/>
              <w:jc w:val="center"/>
              <w:rPr>
                <w:rFonts w:ascii="Calibri" w:hAnsi="Calibri" w:cs="Calibri"/>
                <w:b/>
                <w:bCs/>
                <w:color w:val="000000"/>
                <w:sz w:val="18"/>
                <w:szCs w:val="18"/>
              </w:rPr>
            </w:pPr>
            <w:r w:rsidRPr="00445A21">
              <w:rPr>
                <w:rFonts w:ascii="Calibri" w:hAnsi="Calibri" w:cs="Calibri"/>
                <w:b/>
                <w:bCs/>
                <w:color w:val="000000"/>
                <w:sz w:val="18"/>
                <w:szCs w:val="18"/>
              </w:rPr>
              <w:t> </w:t>
            </w:r>
          </w:p>
        </w:tc>
        <w:tc>
          <w:tcPr>
            <w:tcW w:w="1048" w:type="dxa"/>
            <w:vMerge w:val="restart"/>
            <w:tcBorders>
              <w:top w:val="nil"/>
              <w:left w:val="nil"/>
              <w:bottom w:val="nil"/>
              <w:right w:val="nil"/>
            </w:tcBorders>
            <w:shd w:val="clear" w:color="auto" w:fill="969696"/>
            <w:vAlign w:val="center"/>
          </w:tcPr>
          <w:p w:rsidR="0052087A" w:rsidRPr="00445A21" w:rsidRDefault="0052087A" w:rsidP="00445A21">
            <w:pPr>
              <w:spacing w:before="0" w:after="0"/>
              <w:jc w:val="center"/>
              <w:rPr>
                <w:rFonts w:ascii="Calibri" w:hAnsi="Calibri" w:cs="Calibri"/>
                <w:b/>
                <w:bCs/>
                <w:color w:val="000000"/>
                <w:sz w:val="18"/>
                <w:szCs w:val="18"/>
              </w:rPr>
            </w:pPr>
            <w:r w:rsidRPr="00445A21">
              <w:rPr>
                <w:rFonts w:ascii="Calibri" w:hAnsi="Calibri" w:cs="Calibri"/>
                <w:b/>
                <w:bCs/>
                <w:color w:val="000000"/>
                <w:sz w:val="18"/>
                <w:szCs w:val="18"/>
              </w:rPr>
              <w:t>Resultado explotación</w:t>
            </w:r>
          </w:p>
        </w:tc>
        <w:tc>
          <w:tcPr>
            <w:tcW w:w="1060" w:type="dxa"/>
            <w:vMerge w:val="restart"/>
            <w:tcBorders>
              <w:top w:val="nil"/>
              <w:left w:val="nil"/>
              <w:bottom w:val="nil"/>
              <w:right w:val="nil"/>
            </w:tcBorders>
            <w:shd w:val="clear" w:color="auto" w:fill="969696"/>
            <w:vAlign w:val="center"/>
          </w:tcPr>
          <w:p w:rsidR="0052087A" w:rsidRPr="00445A21" w:rsidRDefault="0052087A" w:rsidP="00445A21">
            <w:pPr>
              <w:spacing w:before="0" w:after="0"/>
              <w:jc w:val="center"/>
              <w:rPr>
                <w:rFonts w:ascii="Calibri" w:hAnsi="Calibri" w:cs="Calibri"/>
                <w:b/>
                <w:bCs/>
                <w:color w:val="000000"/>
                <w:sz w:val="18"/>
                <w:szCs w:val="18"/>
              </w:rPr>
            </w:pPr>
            <w:r w:rsidRPr="00445A21">
              <w:rPr>
                <w:rFonts w:ascii="Calibri" w:hAnsi="Calibri" w:cs="Calibri"/>
                <w:b/>
                <w:bCs/>
                <w:color w:val="000000"/>
                <w:sz w:val="18"/>
                <w:szCs w:val="18"/>
              </w:rPr>
              <w:t>Resultado ejercicio</w:t>
            </w:r>
          </w:p>
        </w:tc>
        <w:tc>
          <w:tcPr>
            <w:tcW w:w="1217" w:type="dxa"/>
            <w:vMerge w:val="restart"/>
            <w:tcBorders>
              <w:top w:val="nil"/>
              <w:left w:val="nil"/>
              <w:bottom w:val="nil"/>
              <w:right w:val="nil"/>
            </w:tcBorders>
            <w:shd w:val="clear" w:color="auto" w:fill="969696"/>
            <w:vAlign w:val="center"/>
          </w:tcPr>
          <w:p w:rsidR="0052087A" w:rsidRPr="00445A21" w:rsidRDefault="0052087A" w:rsidP="00445A21">
            <w:pPr>
              <w:spacing w:before="0" w:after="0"/>
              <w:jc w:val="center"/>
              <w:rPr>
                <w:rFonts w:ascii="Calibri" w:hAnsi="Calibri" w:cs="Calibri"/>
                <w:b/>
                <w:bCs/>
                <w:color w:val="000000"/>
                <w:sz w:val="18"/>
                <w:szCs w:val="18"/>
              </w:rPr>
            </w:pPr>
            <w:r w:rsidRPr="00445A21">
              <w:rPr>
                <w:rFonts w:ascii="Calibri" w:hAnsi="Calibri" w:cs="Calibri"/>
                <w:b/>
                <w:bCs/>
                <w:color w:val="000000"/>
                <w:sz w:val="18"/>
                <w:szCs w:val="18"/>
              </w:rPr>
              <w:t>Valor contable en la matriz</w:t>
            </w:r>
          </w:p>
        </w:tc>
        <w:tc>
          <w:tcPr>
            <w:tcW w:w="837" w:type="dxa"/>
            <w:vMerge w:val="restart"/>
            <w:tcBorders>
              <w:top w:val="nil"/>
              <w:left w:val="nil"/>
              <w:bottom w:val="nil"/>
              <w:right w:val="nil"/>
            </w:tcBorders>
            <w:shd w:val="clear" w:color="auto" w:fill="969696"/>
            <w:vAlign w:val="center"/>
          </w:tcPr>
          <w:p w:rsidR="0052087A" w:rsidRPr="00445A21" w:rsidRDefault="0052087A" w:rsidP="00445A21">
            <w:pPr>
              <w:spacing w:before="0" w:after="0"/>
              <w:jc w:val="center"/>
              <w:rPr>
                <w:rFonts w:ascii="Calibri" w:hAnsi="Calibri" w:cs="Calibri"/>
                <w:b/>
                <w:bCs/>
                <w:color w:val="000000"/>
                <w:sz w:val="18"/>
                <w:szCs w:val="18"/>
              </w:rPr>
            </w:pPr>
            <w:r w:rsidRPr="00445A21">
              <w:rPr>
                <w:rFonts w:ascii="Calibri" w:hAnsi="Calibri" w:cs="Calibri"/>
                <w:b/>
                <w:bCs/>
                <w:color w:val="000000"/>
                <w:sz w:val="18"/>
                <w:szCs w:val="18"/>
              </w:rPr>
              <w:t>Dividendos recibidos</w:t>
            </w:r>
          </w:p>
        </w:tc>
      </w:tr>
      <w:tr w:rsidR="0052087A" w:rsidRPr="00445A21" w:rsidTr="00D73495">
        <w:trPr>
          <w:trHeight w:val="315"/>
        </w:trPr>
        <w:tc>
          <w:tcPr>
            <w:tcW w:w="1575" w:type="dxa"/>
            <w:tcBorders>
              <w:top w:val="nil"/>
              <w:left w:val="nil"/>
              <w:bottom w:val="nil"/>
              <w:right w:val="nil"/>
            </w:tcBorders>
            <w:vAlign w:val="center"/>
          </w:tcPr>
          <w:p w:rsidR="0052087A" w:rsidRPr="00445A21" w:rsidRDefault="0052087A" w:rsidP="00445A21">
            <w:pPr>
              <w:spacing w:before="0" w:after="0"/>
              <w:jc w:val="both"/>
              <w:rPr>
                <w:rFonts w:ascii="Calibri" w:hAnsi="Calibri" w:cs="Calibri"/>
                <w:color w:val="000000"/>
                <w:sz w:val="18"/>
                <w:szCs w:val="18"/>
              </w:rPr>
            </w:pPr>
          </w:p>
        </w:tc>
        <w:tc>
          <w:tcPr>
            <w:tcW w:w="1200" w:type="dxa"/>
            <w:vMerge/>
            <w:tcBorders>
              <w:top w:val="nil"/>
              <w:left w:val="nil"/>
              <w:bottom w:val="nil"/>
              <w:right w:val="nil"/>
            </w:tcBorders>
            <w:vAlign w:val="center"/>
          </w:tcPr>
          <w:p w:rsidR="0052087A" w:rsidRPr="00445A21" w:rsidRDefault="0052087A" w:rsidP="00445A21">
            <w:pPr>
              <w:spacing w:before="0" w:after="0"/>
              <w:rPr>
                <w:rFonts w:ascii="Calibri" w:hAnsi="Calibri" w:cs="Calibri"/>
                <w:b/>
                <w:bCs/>
                <w:color w:val="000000"/>
                <w:sz w:val="18"/>
                <w:szCs w:val="18"/>
              </w:rPr>
            </w:pPr>
          </w:p>
        </w:tc>
        <w:tc>
          <w:tcPr>
            <w:tcW w:w="1237" w:type="dxa"/>
            <w:vMerge/>
            <w:tcBorders>
              <w:top w:val="nil"/>
              <w:left w:val="nil"/>
              <w:bottom w:val="nil"/>
              <w:right w:val="nil"/>
            </w:tcBorders>
            <w:vAlign w:val="center"/>
          </w:tcPr>
          <w:p w:rsidR="0052087A" w:rsidRPr="00445A21" w:rsidRDefault="0052087A" w:rsidP="00445A21">
            <w:pPr>
              <w:spacing w:before="0" w:after="0"/>
              <w:rPr>
                <w:rFonts w:ascii="Calibri" w:hAnsi="Calibri" w:cs="Calibri"/>
                <w:b/>
                <w:bCs/>
                <w:color w:val="000000"/>
                <w:sz w:val="18"/>
                <w:szCs w:val="18"/>
              </w:rPr>
            </w:pPr>
          </w:p>
        </w:tc>
        <w:tc>
          <w:tcPr>
            <w:tcW w:w="1198" w:type="dxa"/>
            <w:tcBorders>
              <w:top w:val="nil"/>
              <w:left w:val="nil"/>
              <w:bottom w:val="nil"/>
              <w:right w:val="nil"/>
            </w:tcBorders>
            <w:shd w:val="clear" w:color="auto" w:fill="969696"/>
            <w:vAlign w:val="center"/>
          </w:tcPr>
          <w:p w:rsidR="0052087A" w:rsidRPr="00445A21" w:rsidRDefault="0052087A" w:rsidP="00445A21">
            <w:pPr>
              <w:spacing w:before="0" w:after="0"/>
              <w:jc w:val="center"/>
              <w:rPr>
                <w:rFonts w:ascii="Calibri" w:hAnsi="Calibri" w:cs="Calibri"/>
                <w:b/>
                <w:bCs/>
                <w:color w:val="000000"/>
                <w:sz w:val="18"/>
                <w:szCs w:val="18"/>
              </w:rPr>
            </w:pPr>
            <w:r w:rsidRPr="00445A21">
              <w:rPr>
                <w:rFonts w:ascii="Calibri" w:hAnsi="Calibri" w:cs="Calibri"/>
                <w:b/>
                <w:bCs/>
                <w:color w:val="000000"/>
                <w:sz w:val="18"/>
                <w:szCs w:val="18"/>
              </w:rPr>
              <w:t>Otras partidas</w:t>
            </w:r>
          </w:p>
        </w:tc>
        <w:tc>
          <w:tcPr>
            <w:tcW w:w="1048" w:type="dxa"/>
            <w:vMerge/>
            <w:tcBorders>
              <w:top w:val="nil"/>
              <w:left w:val="nil"/>
              <w:bottom w:val="nil"/>
              <w:right w:val="nil"/>
            </w:tcBorders>
            <w:vAlign w:val="center"/>
          </w:tcPr>
          <w:p w:rsidR="0052087A" w:rsidRPr="00445A21" w:rsidRDefault="0052087A" w:rsidP="00445A21">
            <w:pPr>
              <w:spacing w:before="0" w:after="0"/>
              <w:rPr>
                <w:rFonts w:ascii="Calibri" w:hAnsi="Calibri" w:cs="Calibri"/>
                <w:b/>
                <w:bCs/>
                <w:color w:val="000000"/>
                <w:sz w:val="18"/>
                <w:szCs w:val="18"/>
              </w:rPr>
            </w:pPr>
          </w:p>
        </w:tc>
        <w:tc>
          <w:tcPr>
            <w:tcW w:w="1060" w:type="dxa"/>
            <w:vMerge/>
            <w:tcBorders>
              <w:top w:val="nil"/>
              <w:left w:val="nil"/>
              <w:bottom w:val="nil"/>
              <w:right w:val="nil"/>
            </w:tcBorders>
            <w:vAlign w:val="center"/>
          </w:tcPr>
          <w:p w:rsidR="0052087A" w:rsidRPr="00445A21" w:rsidRDefault="0052087A" w:rsidP="00445A21">
            <w:pPr>
              <w:spacing w:before="0" w:after="0"/>
              <w:rPr>
                <w:rFonts w:ascii="Calibri" w:hAnsi="Calibri" w:cs="Calibri"/>
                <w:b/>
                <w:bCs/>
                <w:color w:val="000000"/>
                <w:sz w:val="18"/>
                <w:szCs w:val="18"/>
              </w:rPr>
            </w:pPr>
          </w:p>
        </w:tc>
        <w:tc>
          <w:tcPr>
            <w:tcW w:w="1217" w:type="dxa"/>
            <w:vMerge/>
            <w:tcBorders>
              <w:top w:val="nil"/>
              <w:left w:val="nil"/>
              <w:bottom w:val="nil"/>
              <w:right w:val="nil"/>
            </w:tcBorders>
            <w:vAlign w:val="center"/>
          </w:tcPr>
          <w:p w:rsidR="0052087A" w:rsidRPr="00445A21" w:rsidRDefault="0052087A" w:rsidP="00445A21">
            <w:pPr>
              <w:spacing w:before="0" w:after="0"/>
              <w:rPr>
                <w:rFonts w:ascii="Calibri" w:hAnsi="Calibri" w:cs="Calibri"/>
                <w:b/>
                <w:bCs/>
                <w:color w:val="000000"/>
                <w:sz w:val="18"/>
                <w:szCs w:val="18"/>
              </w:rPr>
            </w:pPr>
          </w:p>
        </w:tc>
        <w:tc>
          <w:tcPr>
            <w:tcW w:w="837" w:type="dxa"/>
            <w:vMerge/>
            <w:tcBorders>
              <w:top w:val="nil"/>
              <w:left w:val="nil"/>
              <w:bottom w:val="nil"/>
              <w:right w:val="nil"/>
            </w:tcBorders>
            <w:vAlign w:val="center"/>
          </w:tcPr>
          <w:p w:rsidR="0052087A" w:rsidRPr="00445A21" w:rsidRDefault="0052087A" w:rsidP="00445A21">
            <w:pPr>
              <w:spacing w:before="0" w:after="0"/>
              <w:rPr>
                <w:rFonts w:ascii="Calibri" w:hAnsi="Calibri" w:cs="Calibri"/>
                <w:b/>
                <w:bCs/>
                <w:color w:val="000000"/>
                <w:sz w:val="18"/>
                <w:szCs w:val="18"/>
              </w:rPr>
            </w:pPr>
          </w:p>
        </w:tc>
      </w:tr>
      <w:tr w:rsidR="0052087A" w:rsidRPr="00445A21" w:rsidTr="00D73495">
        <w:trPr>
          <w:trHeight w:val="315"/>
        </w:trPr>
        <w:tc>
          <w:tcPr>
            <w:tcW w:w="1575" w:type="dxa"/>
            <w:tcBorders>
              <w:top w:val="nil"/>
              <w:left w:val="nil"/>
              <w:bottom w:val="nil"/>
              <w:right w:val="nil"/>
            </w:tcBorders>
            <w:vAlign w:val="center"/>
          </w:tcPr>
          <w:p w:rsidR="0052087A" w:rsidRPr="00445A21" w:rsidRDefault="0052087A" w:rsidP="00445A21">
            <w:pPr>
              <w:spacing w:before="0" w:after="0"/>
              <w:jc w:val="both"/>
              <w:rPr>
                <w:rFonts w:ascii="Calibri" w:hAnsi="Calibri" w:cs="Calibri"/>
                <w:b/>
                <w:bCs/>
                <w:color w:val="000000"/>
                <w:sz w:val="18"/>
                <w:szCs w:val="18"/>
              </w:rPr>
            </w:pPr>
            <w:r w:rsidRPr="00445A21">
              <w:rPr>
                <w:rFonts w:ascii="Calibri" w:hAnsi="Calibri" w:cs="Calibri"/>
                <w:b/>
                <w:bCs/>
                <w:color w:val="000000"/>
                <w:sz w:val="18"/>
                <w:szCs w:val="18"/>
              </w:rPr>
              <w:t>Sociedad</w:t>
            </w:r>
          </w:p>
        </w:tc>
        <w:tc>
          <w:tcPr>
            <w:tcW w:w="1200" w:type="dxa"/>
            <w:vMerge/>
            <w:tcBorders>
              <w:top w:val="nil"/>
              <w:left w:val="nil"/>
              <w:bottom w:val="nil"/>
              <w:right w:val="nil"/>
            </w:tcBorders>
            <w:vAlign w:val="center"/>
          </w:tcPr>
          <w:p w:rsidR="0052087A" w:rsidRPr="00445A21" w:rsidRDefault="0052087A" w:rsidP="00445A21">
            <w:pPr>
              <w:spacing w:before="0" w:after="0"/>
              <w:rPr>
                <w:rFonts w:ascii="Calibri" w:hAnsi="Calibri" w:cs="Calibri"/>
                <w:b/>
                <w:bCs/>
                <w:color w:val="000000"/>
                <w:sz w:val="18"/>
                <w:szCs w:val="18"/>
              </w:rPr>
            </w:pPr>
          </w:p>
        </w:tc>
        <w:tc>
          <w:tcPr>
            <w:tcW w:w="1237" w:type="dxa"/>
            <w:vMerge/>
            <w:tcBorders>
              <w:top w:val="nil"/>
              <w:left w:val="nil"/>
              <w:bottom w:val="nil"/>
              <w:right w:val="nil"/>
            </w:tcBorders>
            <w:vAlign w:val="center"/>
          </w:tcPr>
          <w:p w:rsidR="0052087A" w:rsidRPr="00445A21" w:rsidRDefault="0052087A" w:rsidP="00445A21">
            <w:pPr>
              <w:spacing w:before="0" w:after="0"/>
              <w:rPr>
                <w:rFonts w:ascii="Calibri" w:hAnsi="Calibri" w:cs="Calibri"/>
                <w:b/>
                <w:bCs/>
                <w:color w:val="000000"/>
                <w:sz w:val="18"/>
                <w:szCs w:val="18"/>
              </w:rPr>
            </w:pPr>
          </w:p>
        </w:tc>
        <w:tc>
          <w:tcPr>
            <w:tcW w:w="1198" w:type="dxa"/>
            <w:tcBorders>
              <w:top w:val="nil"/>
              <w:left w:val="nil"/>
              <w:bottom w:val="nil"/>
              <w:right w:val="nil"/>
            </w:tcBorders>
            <w:shd w:val="clear" w:color="auto" w:fill="969696"/>
            <w:vAlign w:val="center"/>
          </w:tcPr>
          <w:p w:rsidR="0052087A" w:rsidRPr="00445A21" w:rsidRDefault="0052087A" w:rsidP="00445A21">
            <w:pPr>
              <w:spacing w:before="0" w:after="0"/>
              <w:jc w:val="center"/>
              <w:rPr>
                <w:rFonts w:ascii="Calibri" w:hAnsi="Calibri" w:cs="Calibri"/>
                <w:b/>
                <w:bCs/>
                <w:color w:val="000000"/>
                <w:sz w:val="18"/>
                <w:szCs w:val="18"/>
              </w:rPr>
            </w:pPr>
            <w:r w:rsidRPr="00445A21">
              <w:rPr>
                <w:rFonts w:ascii="Calibri" w:hAnsi="Calibri" w:cs="Calibri"/>
                <w:b/>
                <w:bCs/>
                <w:color w:val="000000"/>
                <w:sz w:val="18"/>
                <w:szCs w:val="18"/>
              </w:rPr>
              <w:t> </w:t>
            </w:r>
          </w:p>
        </w:tc>
        <w:tc>
          <w:tcPr>
            <w:tcW w:w="1048" w:type="dxa"/>
            <w:vMerge/>
            <w:tcBorders>
              <w:top w:val="nil"/>
              <w:left w:val="nil"/>
              <w:bottom w:val="nil"/>
              <w:right w:val="nil"/>
            </w:tcBorders>
            <w:vAlign w:val="center"/>
          </w:tcPr>
          <w:p w:rsidR="0052087A" w:rsidRPr="00445A21" w:rsidRDefault="0052087A" w:rsidP="00445A21">
            <w:pPr>
              <w:spacing w:before="0" w:after="0"/>
              <w:rPr>
                <w:rFonts w:ascii="Calibri" w:hAnsi="Calibri" w:cs="Calibri"/>
                <w:b/>
                <w:bCs/>
                <w:color w:val="000000"/>
                <w:sz w:val="18"/>
                <w:szCs w:val="18"/>
              </w:rPr>
            </w:pPr>
          </w:p>
        </w:tc>
        <w:tc>
          <w:tcPr>
            <w:tcW w:w="1060" w:type="dxa"/>
            <w:vMerge/>
            <w:tcBorders>
              <w:top w:val="nil"/>
              <w:left w:val="nil"/>
              <w:bottom w:val="nil"/>
              <w:right w:val="nil"/>
            </w:tcBorders>
            <w:vAlign w:val="center"/>
          </w:tcPr>
          <w:p w:rsidR="0052087A" w:rsidRPr="00445A21" w:rsidRDefault="0052087A" w:rsidP="00445A21">
            <w:pPr>
              <w:spacing w:before="0" w:after="0"/>
              <w:rPr>
                <w:rFonts w:ascii="Calibri" w:hAnsi="Calibri" w:cs="Calibri"/>
                <w:b/>
                <w:bCs/>
                <w:color w:val="000000"/>
                <w:sz w:val="18"/>
                <w:szCs w:val="18"/>
              </w:rPr>
            </w:pPr>
          </w:p>
        </w:tc>
        <w:tc>
          <w:tcPr>
            <w:tcW w:w="1217" w:type="dxa"/>
            <w:vMerge/>
            <w:tcBorders>
              <w:top w:val="nil"/>
              <w:left w:val="nil"/>
              <w:bottom w:val="nil"/>
              <w:right w:val="nil"/>
            </w:tcBorders>
            <w:vAlign w:val="center"/>
          </w:tcPr>
          <w:p w:rsidR="0052087A" w:rsidRPr="00445A21" w:rsidRDefault="0052087A" w:rsidP="00445A21">
            <w:pPr>
              <w:spacing w:before="0" w:after="0"/>
              <w:rPr>
                <w:rFonts w:ascii="Calibri" w:hAnsi="Calibri" w:cs="Calibri"/>
                <w:b/>
                <w:bCs/>
                <w:color w:val="000000"/>
                <w:sz w:val="18"/>
                <w:szCs w:val="18"/>
              </w:rPr>
            </w:pPr>
          </w:p>
        </w:tc>
        <w:tc>
          <w:tcPr>
            <w:tcW w:w="837" w:type="dxa"/>
            <w:vMerge/>
            <w:tcBorders>
              <w:top w:val="nil"/>
              <w:left w:val="nil"/>
              <w:bottom w:val="nil"/>
              <w:right w:val="nil"/>
            </w:tcBorders>
            <w:vAlign w:val="center"/>
          </w:tcPr>
          <w:p w:rsidR="0052087A" w:rsidRPr="00445A21" w:rsidRDefault="0052087A" w:rsidP="00445A21">
            <w:pPr>
              <w:spacing w:before="0" w:after="0"/>
              <w:rPr>
                <w:rFonts w:ascii="Calibri" w:hAnsi="Calibri" w:cs="Calibri"/>
                <w:b/>
                <w:bCs/>
                <w:color w:val="000000"/>
                <w:sz w:val="18"/>
                <w:szCs w:val="18"/>
              </w:rPr>
            </w:pPr>
          </w:p>
        </w:tc>
      </w:tr>
      <w:tr w:rsidR="0052087A" w:rsidRPr="00445A21" w:rsidTr="00D73495">
        <w:trPr>
          <w:trHeight w:val="300"/>
        </w:trPr>
        <w:tc>
          <w:tcPr>
            <w:tcW w:w="1575" w:type="dxa"/>
            <w:tcBorders>
              <w:top w:val="nil"/>
              <w:left w:val="nil"/>
              <w:bottom w:val="nil"/>
              <w:right w:val="nil"/>
            </w:tcBorders>
            <w:shd w:val="clear" w:color="auto" w:fill="969696"/>
            <w:noWrap/>
            <w:vAlign w:val="center"/>
          </w:tcPr>
          <w:p w:rsidR="0052087A" w:rsidRPr="00445A21" w:rsidRDefault="0052087A" w:rsidP="00445A21">
            <w:pPr>
              <w:spacing w:before="0" w:after="0"/>
              <w:jc w:val="both"/>
              <w:rPr>
                <w:rFonts w:ascii="Calibri" w:hAnsi="Calibri" w:cs="Calibri"/>
                <w:b/>
                <w:bCs/>
                <w:color w:val="000000"/>
                <w:sz w:val="18"/>
                <w:szCs w:val="18"/>
              </w:rPr>
            </w:pPr>
            <w:r w:rsidRPr="00445A21">
              <w:rPr>
                <w:rFonts w:ascii="Calibri" w:hAnsi="Calibri" w:cs="Calibri"/>
                <w:b/>
                <w:bCs/>
                <w:color w:val="000000"/>
                <w:sz w:val="18"/>
                <w:szCs w:val="18"/>
              </w:rPr>
              <w:t>2.019</w:t>
            </w:r>
          </w:p>
        </w:tc>
        <w:tc>
          <w:tcPr>
            <w:tcW w:w="1200" w:type="dxa"/>
            <w:tcBorders>
              <w:top w:val="nil"/>
              <w:left w:val="nil"/>
              <w:bottom w:val="nil"/>
              <w:right w:val="nil"/>
            </w:tcBorders>
            <w:vAlign w:val="center"/>
          </w:tcPr>
          <w:p w:rsidR="0052087A" w:rsidRPr="00445A21" w:rsidRDefault="0052087A" w:rsidP="00445A21">
            <w:pPr>
              <w:spacing w:before="0" w:after="0"/>
              <w:jc w:val="both"/>
              <w:rPr>
                <w:rFonts w:ascii="Calibri" w:hAnsi="Calibri" w:cs="Calibri"/>
                <w:color w:val="000000"/>
                <w:sz w:val="18"/>
                <w:szCs w:val="18"/>
              </w:rPr>
            </w:pPr>
          </w:p>
        </w:tc>
        <w:tc>
          <w:tcPr>
            <w:tcW w:w="1237" w:type="dxa"/>
            <w:tcBorders>
              <w:top w:val="nil"/>
              <w:left w:val="nil"/>
              <w:bottom w:val="nil"/>
              <w:right w:val="nil"/>
            </w:tcBorders>
            <w:vAlign w:val="center"/>
          </w:tcPr>
          <w:p w:rsidR="0052087A" w:rsidRPr="00445A21" w:rsidRDefault="0052087A" w:rsidP="00445A21">
            <w:pPr>
              <w:spacing w:before="0" w:after="0"/>
              <w:jc w:val="both"/>
              <w:rPr>
                <w:rFonts w:ascii="Calibri" w:hAnsi="Calibri" w:cs="Calibri"/>
                <w:color w:val="000000"/>
                <w:sz w:val="18"/>
                <w:szCs w:val="18"/>
              </w:rPr>
            </w:pPr>
          </w:p>
        </w:tc>
        <w:tc>
          <w:tcPr>
            <w:tcW w:w="1198" w:type="dxa"/>
            <w:tcBorders>
              <w:top w:val="nil"/>
              <w:left w:val="nil"/>
              <w:bottom w:val="nil"/>
              <w:right w:val="nil"/>
            </w:tcBorders>
            <w:vAlign w:val="center"/>
          </w:tcPr>
          <w:p w:rsidR="0052087A" w:rsidRPr="00445A21" w:rsidRDefault="0052087A" w:rsidP="00445A21">
            <w:pPr>
              <w:spacing w:before="0" w:after="0"/>
              <w:jc w:val="center"/>
              <w:rPr>
                <w:rFonts w:ascii="Calibri" w:hAnsi="Calibri" w:cs="Calibri"/>
                <w:b/>
                <w:bCs/>
                <w:color w:val="000000"/>
                <w:sz w:val="18"/>
                <w:szCs w:val="18"/>
              </w:rPr>
            </w:pPr>
          </w:p>
        </w:tc>
        <w:tc>
          <w:tcPr>
            <w:tcW w:w="1048" w:type="dxa"/>
            <w:tcBorders>
              <w:top w:val="nil"/>
              <w:left w:val="nil"/>
              <w:bottom w:val="nil"/>
              <w:right w:val="nil"/>
            </w:tcBorders>
            <w:vAlign w:val="center"/>
          </w:tcPr>
          <w:p w:rsidR="0052087A" w:rsidRPr="00445A21" w:rsidRDefault="0052087A" w:rsidP="00445A21">
            <w:pPr>
              <w:spacing w:before="0" w:after="0"/>
              <w:jc w:val="center"/>
              <w:rPr>
                <w:rFonts w:ascii="Calibri" w:hAnsi="Calibri" w:cs="Calibri"/>
                <w:b/>
                <w:bCs/>
                <w:color w:val="000000"/>
                <w:sz w:val="18"/>
                <w:szCs w:val="18"/>
              </w:rPr>
            </w:pPr>
          </w:p>
        </w:tc>
        <w:tc>
          <w:tcPr>
            <w:tcW w:w="1060" w:type="dxa"/>
            <w:tcBorders>
              <w:top w:val="nil"/>
              <w:left w:val="nil"/>
              <w:bottom w:val="nil"/>
              <w:right w:val="nil"/>
            </w:tcBorders>
            <w:vAlign w:val="center"/>
          </w:tcPr>
          <w:p w:rsidR="0052087A" w:rsidRPr="00445A21" w:rsidRDefault="0052087A" w:rsidP="00445A21">
            <w:pPr>
              <w:spacing w:before="0" w:after="0"/>
              <w:jc w:val="both"/>
              <w:rPr>
                <w:rFonts w:ascii="Calibri" w:hAnsi="Calibri" w:cs="Calibri"/>
                <w:color w:val="000000"/>
                <w:sz w:val="18"/>
                <w:szCs w:val="18"/>
              </w:rPr>
            </w:pPr>
          </w:p>
        </w:tc>
        <w:tc>
          <w:tcPr>
            <w:tcW w:w="1217" w:type="dxa"/>
            <w:tcBorders>
              <w:top w:val="nil"/>
              <w:left w:val="nil"/>
              <w:bottom w:val="nil"/>
              <w:right w:val="nil"/>
            </w:tcBorders>
            <w:vAlign w:val="center"/>
          </w:tcPr>
          <w:p w:rsidR="0052087A" w:rsidRPr="00445A21" w:rsidRDefault="0052087A" w:rsidP="00445A21">
            <w:pPr>
              <w:spacing w:before="0" w:after="0"/>
              <w:jc w:val="both"/>
              <w:rPr>
                <w:rFonts w:ascii="Calibri" w:hAnsi="Calibri" w:cs="Calibri"/>
                <w:color w:val="000000"/>
                <w:sz w:val="18"/>
                <w:szCs w:val="18"/>
              </w:rPr>
            </w:pPr>
          </w:p>
        </w:tc>
        <w:tc>
          <w:tcPr>
            <w:tcW w:w="837" w:type="dxa"/>
            <w:tcBorders>
              <w:top w:val="nil"/>
              <w:left w:val="nil"/>
              <w:bottom w:val="nil"/>
              <w:right w:val="nil"/>
            </w:tcBorders>
            <w:vAlign w:val="center"/>
          </w:tcPr>
          <w:p w:rsidR="0052087A" w:rsidRPr="00445A21" w:rsidRDefault="0052087A" w:rsidP="00445A21">
            <w:pPr>
              <w:spacing w:before="0" w:after="0"/>
              <w:jc w:val="both"/>
              <w:rPr>
                <w:rFonts w:ascii="Calibri" w:hAnsi="Calibri" w:cs="Calibri"/>
                <w:color w:val="000000"/>
                <w:sz w:val="18"/>
                <w:szCs w:val="18"/>
              </w:rPr>
            </w:pPr>
          </w:p>
        </w:tc>
      </w:tr>
      <w:tr w:rsidR="0052087A" w:rsidRPr="00445A21" w:rsidTr="00D73495">
        <w:trPr>
          <w:trHeight w:val="300"/>
        </w:trPr>
        <w:tc>
          <w:tcPr>
            <w:tcW w:w="1575" w:type="dxa"/>
            <w:vMerge w:val="restart"/>
            <w:tcBorders>
              <w:top w:val="nil"/>
              <w:left w:val="nil"/>
              <w:bottom w:val="nil"/>
              <w:right w:val="nil"/>
            </w:tcBorders>
            <w:noWrap/>
            <w:vAlign w:val="center"/>
          </w:tcPr>
          <w:p w:rsidR="0052087A" w:rsidRPr="00445A21" w:rsidRDefault="0052087A" w:rsidP="00445A21">
            <w:pPr>
              <w:spacing w:before="0" w:after="0"/>
              <w:jc w:val="both"/>
              <w:rPr>
                <w:rFonts w:ascii="Calibri" w:hAnsi="Calibri" w:cs="Calibri"/>
                <w:color w:val="000000"/>
                <w:sz w:val="18"/>
                <w:szCs w:val="18"/>
              </w:rPr>
            </w:pPr>
            <w:r w:rsidRPr="00445A21">
              <w:rPr>
                <w:rFonts w:ascii="Calibri" w:hAnsi="Calibri" w:cs="Calibri"/>
                <w:color w:val="000000"/>
                <w:sz w:val="18"/>
                <w:szCs w:val="18"/>
              </w:rPr>
              <w:t>Cable Submarino de Canarias, S.</w:t>
            </w:r>
            <w:r>
              <w:rPr>
                <w:rFonts w:ascii="Calibri" w:hAnsi="Calibri" w:cs="Calibri"/>
                <w:color w:val="000000"/>
                <w:sz w:val="18"/>
                <w:szCs w:val="18"/>
              </w:rPr>
              <w:t xml:space="preserve"> </w:t>
            </w:r>
            <w:r w:rsidRPr="00445A21">
              <w:rPr>
                <w:rFonts w:ascii="Calibri" w:hAnsi="Calibri" w:cs="Calibri"/>
                <w:color w:val="000000"/>
                <w:sz w:val="18"/>
                <w:szCs w:val="18"/>
              </w:rPr>
              <w:t>A.</w:t>
            </w:r>
          </w:p>
        </w:tc>
        <w:tc>
          <w:tcPr>
            <w:tcW w:w="1200" w:type="dxa"/>
            <w:vMerge w:val="restart"/>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7.229.678,71</w:t>
            </w:r>
          </w:p>
        </w:tc>
        <w:tc>
          <w:tcPr>
            <w:tcW w:w="1237" w:type="dxa"/>
            <w:vMerge w:val="restart"/>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1.557.195,26</w:t>
            </w:r>
          </w:p>
        </w:tc>
        <w:tc>
          <w:tcPr>
            <w:tcW w:w="1198" w:type="dxa"/>
            <w:vMerge w:val="restart"/>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-4.563.891,15</w:t>
            </w:r>
          </w:p>
        </w:tc>
        <w:tc>
          <w:tcPr>
            <w:tcW w:w="1048" w:type="dxa"/>
            <w:vMerge w:val="restart"/>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-584.947,45</w:t>
            </w:r>
          </w:p>
        </w:tc>
        <w:tc>
          <w:tcPr>
            <w:tcW w:w="1060" w:type="dxa"/>
            <w:vMerge w:val="restart"/>
            <w:tcBorders>
              <w:top w:val="nil"/>
              <w:left w:val="nil"/>
              <w:bottom w:val="nil"/>
              <w:right w:val="nil"/>
            </w:tcBorders>
            <w:noWrap/>
            <w:vAlign w:val="center"/>
          </w:tcPr>
          <w:p w:rsidR="0052087A" w:rsidRPr="00445A21" w:rsidRDefault="0052087A" w:rsidP="00445A21">
            <w:pPr>
              <w:spacing w:before="0" w:after="0"/>
              <w:jc w:val="center"/>
              <w:rPr>
                <w:rFonts w:ascii="Calibri" w:hAnsi="Calibri" w:cs="Calibri"/>
                <w:color w:val="000000"/>
                <w:sz w:val="18"/>
                <w:szCs w:val="18"/>
              </w:rPr>
            </w:pPr>
            <w:r w:rsidRPr="00445A21">
              <w:rPr>
                <w:rFonts w:ascii="Calibri" w:hAnsi="Calibri" w:cs="Calibri"/>
                <w:color w:val="000000"/>
                <w:sz w:val="18"/>
                <w:szCs w:val="18"/>
              </w:rPr>
              <w:t>-442.274,33</w:t>
            </w:r>
          </w:p>
        </w:tc>
        <w:tc>
          <w:tcPr>
            <w:tcW w:w="1217" w:type="dxa"/>
            <w:vMerge w:val="restart"/>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300.000,00</w:t>
            </w:r>
          </w:p>
        </w:tc>
        <w:tc>
          <w:tcPr>
            <w:tcW w:w="837" w:type="dxa"/>
            <w:vMerge w:val="restart"/>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w:t>
            </w:r>
          </w:p>
        </w:tc>
      </w:tr>
      <w:tr w:rsidR="0052087A" w:rsidRPr="00445A21" w:rsidTr="00D73495">
        <w:trPr>
          <w:trHeight w:val="300"/>
        </w:trPr>
        <w:tc>
          <w:tcPr>
            <w:tcW w:w="1575" w:type="dxa"/>
            <w:vMerge/>
            <w:tcBorders>
              <w:top w:val="nil"/>
              <w:left w:val="nil"/>
              <w:bottom w:val="nil"/>
              <w:right w:val="nil"/>
            </w:tcBorders>
            <w:vAlign w:val="center"/>
          </w:tcPr>
          <w:p w:rsidR="0052087A" w:rsidRPr="00445A21" w:rsidRDefault="0052087A" w:rsidP="00445A21">
            <w:pPr>
              <w:spacing w:before="0" w:after="0"/>
              <w:rPr>
                <w:rFonts w:ascii="Calibri" w:hAnsi="Calibri" w:cs="Calibri"/>
                <w:color w:val="000000"/>
                <w:sz w:val="18"/>
                <w:szCs w:val="18"/>
              </w:rPr>
            </w:pPr>
          </w:p>
        </w:tc>
        <w:tc>
          <w:tcPr>
            <w:tcW w:w="1200" w:type="dxa"/>
            <w:vMerge/>
            <w:tcBorders>
              <w:top w:val="nil"/>
              <w:left w:val="nil"/>
              <w:bottom w:val="nil"/>
              <w:right w:val="nil"/>
            </w:tcBorders>
            <w:vAlign w:val="center"/>
          </w:tcPr>
          <w:p w:rsidR="0052087A" w:rsidRPr="00445A21" w:rsidRDefault="0052087A" w:rsidP="00445A21">
            <w:pPr>
              <w:spacing w:before="0" w:after="0"/>
              <w:rPr>
                <w:rFonts w:ascii="Calibri" w:hAnsi="Calibri" w:cs="Calibri"/>
                <w:color w:val="000000"/>
                <w:sz w:val="18"/>
                <w:szCs w:val="18"/>
              </w:rPr>
            </w:pPr>
          </w:p>
        </w:tc>
        <w:tc>
          <w:tcPr>
            <w:tcW w:w="1237" w:type="dxa"/>
            <w:vMerge/>
            <w:tcBorders>
              <w:top w:val="nil"/>
              <w:left w:val="nil"/>
              <w:bottom w:val="nil"/>
              <w:right w:val="nil"/>
            </w:tcBorders>
            <w:vAlign w:val="center"/>
          </w:tcPr>
          <w:p w:rsidR="0052087A" w:rsidRPr="00445A21" w:rsidRDefault="0052087A" w:rsidP="00445A21">
            <w:pPr>
              <w:spacing w:before="0" w:after="0"/>
              <w:rPr>
                <w:rFonts w:ascii="Calibri" w:hAnsi="Calibri" w:cs="Calibri"/>
                <w:color w:val="000000"/>
                <w:sz w:val="18"/>
                <w:szCs w:val="18"/>
              </w:rPr>
            </w:pPr>
          </w:p>
        </w:tc>
        <w:tc>
          <w:tcPr>
            <w:tcW w:w="1198" w:type="dxa"/>
            <w:vMerge/>
            <w:tcBorders>
              <w:top w:val="nil"/>
              <w:left w:val="nil"/>
              <w:bottom w:val="nil"/>
              <w:right w:val="nil"/>
            </w:tcBorders>
            <w:vAlign w:val="center"/>
          </w:tcPr>
          <w:p w:rsidR="0052087A" w:rsidRPr="00445A21" w:rsidRDefault="0052087A" w:rsidP="00445A21">
            <w:pPr>
              <w:spacing w:before="0" w:after="0"/>
              <w:rPr>
                <w:rFonts w:ascii="Calibri" w:hAnsi="Calibri" w:cs="Calibri"/>
                <w:color w:val="000000"/>
                <w:sz w:val="18"/>
                <w:szCs w:val="18"/>
              </w:rPr>
            </w:pPr>
          </w:p>
        </w:tc>
        <w:tc>
          <w:tcPr>
            <w:tcW w:w="1048" w:type="dxa"/>
            <w:vMerge/>
            <w:tcBorders>
              <w:top w:val="nil"/>
              <w:left w:val="nil"/>
              <w:bottom w:val="nil"/>
              <w:right w:val="nil"/>
            </w:tcBorders>
            <w:vAlign w:val="center"/>
          </w:tcPr>
          <w:p w:rsidR="0052087A" w:rsidRPr="00445A21" w:rsidRDefault="0052087A" w:rsidP="00445A21">
            <w:pPr>
              <w:spacing w:before="0" w:after="0"/>
              <w:rPr>
                <w:rFonts w:ascii="Calibri" w:hAnsi="Calibri" w:cs="Calibri"/>
                <w:color w:val="000000"/>
                <w:sz w:val="18"/>
                <w:szCs w:val="18"/>
              </w:rPr>
            </w:pPr>
          </w:p>
        </w:tc>
        <w:tc>
          <w:tcPr>
            <w:tcW w:w="1060" w:type="dxa"/>
            <w:vMerge/>
            <w:tcBorders>
              <w:top w:val="nil"/>
              <w:left w:val="nil"/>
              <w:bottom w:val="nil"/>
              <w:right w:val="nil"/>
            </w:tcBorders>
            <w:vAlign w:val="center"/>
          </w:tcPr>
          <w:p w:rsidR="0052087A" w:rsidRPr="00445A21" w:rsidRDefault="0052087A" w:rsidP="00445A21">
            <w:pPr>
              <w:spacing w:before="0" w:after="0"/>
              <w:rPr>
                <w:rFonts w:ascii="Calibri" w:hAnsi="Calibri" w:cs="Calibri"/>
                <w:color w:val="000000"/>
                <w:sz w:val="18"/>
                <w:szCs w:val="18"/>
              </w:rPr>
            </w:pPr>
          </w:p>
        </w:tc>
        <w:tc>
          <w:tcPr>
            <w:tcW w:w="1217" w:type="dxa"/>
            <w:vMerge/>
            <w:tcBorders>
              <w:top w:val="nil"/>
              <w:left w:val="nil"/>
              <w:bottom w:val="nil"/>
              <w:right w:val="nil"/>
            </w:tcBorders>
            <w:vAlign w:val="center"/>
          </w:tcPr>
          <w:p w:rsidR="0052087A" w:rsidRPr="00445A21" w:rsidRDefault="0052087A" w:rsidP="00445A21">
            <w:pPr>
              <w:spacing w:before="0" w:after="0"/>
              <w:rPr>
                <w:rFonts w:ascii="Calibri" w:hAnsi="Calibri" w:cs="Calibri"/>
                <w:color w:val="000000"/>
                <w:sz w:val="18"/>
                <w:szCs w:val="18"/>
              </w:rPr>
            </w:pPr>
          </w:p>
        </w:tc>
        <w:tc>
          <w:tcPr>
            <w:tcW w:w="837" w:type="dxa"/>
            <w:vMerge/>
            <w:tcBorders>
              <w:top w:val="nil"/>
              <w:left w:val="nil"/>
              <w:bottom w:val="nil"/>
              <w:right w:val="nil"/>
            </w:tcBorders>
            <w:vAlign w:val="center"/>
          </w:tcPr>
          <w:p w:rsidR="0052087A" w:rsidRPr="00445A21" w:rsidRDefault="0052087A" w:rsidP="00445A21">
            <w:pPr>
              <w:spacing w:before="0" w:after="0"/>
              <w:rPr>
                <w:rFonts w:ascii="Calibri" w:hAnsi="Calibri" w:cs="Calibri"/>
                <w:color w:val="000000"/>
                <w:sz w:val="18"/>
                <w:szCs w:val="18"/>
              </w:rPr>
            </w:pPr>
          </w:p>
        </w:tc>
      </w:tr>
      <w:tr w:rsidR="0052087A" w:rsidRPr="00445A21" w:rsidTr="00D73495">
        <w:trPr>
          <w:trHeight w:val="240"/>
        </w:trPr>
        <w:tc>
          <w:tcPr>
            <w:tcW w:w="1575" w:type="dxa"/>
            <w:vMerge/>
            <w:tcBorders>
              <w:top w:val="nil"/>
              <w:left w:val="nil"/>
              <w:bottom w:val="nil"/>
              <w:right w:val="nil"/>
            </w:tcBorders>
            <w:vAlign w:val="center"/>
          </w:tcPr>
          <w:p w:rsidR="0052087A" w:rsidRPr="00445A21" w:rsidRDefault="0052087A" w:rsidP="00445A21">
            <w:pPr>
              <w:spacing w:before="0" w:after="0"/>
              <w:rPr>
                <w:rFonts w:ascii="Calibri" w:hAnsi="Calibri" w:cs="Calibri"/>
                <w:color w:val="000000"/>
                <w:sz w:val="18"/>
                <w:szCs w:val="18"/>
              </w:rPr>
            </w:pPr>
          </w:p>
        </w:tc>
        <w:tc>
          <w:tcPr>
            <w:tcW w:w="1200" w:type="dxa"/>
            <w:vMerge/>
            <w:tcBorders>
              <w:top w:val="nil"/>
              <w:left w:val="nil"/>
              <w:bottom w:val="nil"/>
              <w:right w:val="nil"/>
            </w:tcBorders>
            <w:vAlign w:val="center"/>
          </w:tcPr>
          <w:p w:rsidR="0052087A" w:rsidRPr="00445A21" w:rsidRDefault="0052087A" w:rsidP="00445A21">
            <w:pPr>
              <w:spacing w:before="0" w:after="0"/>
              <w:rPr>
                <w:rFonts w:ascii="Calibri" w:hAnsi="Calibri" w:cs="Calibri"/>
                <w:color w:val="000000"/>
                <w:sz w:val="18"/>
                <w:szCs w:val="18"/>
              </w:rPr>
            </w:pPr>
          </w:p>
        </w:tc>
        <w:tc>
          <w:tcPr>
            <w:tcW w:w="1237" w:type="dxa"/>
            <w:vMerge/>
            <w:tcBorders>
              <w:top w:val="nil"/>
              <w:left w:val="nil"/>
              <w:bottom w:val="nil"/>
              <w:right w:val="nil"/>
            </w:tcBorders>
            <w:vAlign w:val="center"/>
          </w:tcPr>
          <w:p w:rsidR="0052087A" w:rsidRPr="00445A21" w:rsidRDefault="0052087A" w:rsidP="00445A21">
            <w:pPr>
              <w:spacing w:before="0" w:after="0"/>
              <w:rPr>
                <w:rFonts w:ascii="Calibri" w:hAnsi="Calibri" w:cs="Calibri"/>
                <w:color w:val="000000"/>
                <w:sz w:val="18"/>
                <w:szCs w:val="18"/>
              </w:rPr>
            </w:pPr>
          </w:p>
        </w:tc>
        <w:tc>
          <w:tcPr>
            <w:tcW w:w="1198" w:type="dxa"/>
            <w:vMerge/>
            <w:tcBorders>
              <w:top w:val="nil"/>
              <w:left w:val="nil"/>
              <w:bottom w:val="nil"/>
              <w:right w:val="nil"/>
            </w:tcBorders>
            <w:vAlign w:val="center"/>
          </w:tcPr>
          <w:p w:rsidR="0052087A" w:rsidRPr="00445A21" w:rsidRDefault="0052087A" w:rsidP="00445A21">
            <w:pPr>
              <w:spacing w:before="0" w:after="0"/>
              <w:rPr>
                <w:rFonts w:ascii="Calibri" w:hAnsi="Calibri" w:cs="Calibri"/>
                <w:color w:val="000000"/>
                <w:sz w:val="18"/>
                <w:szCs w:val="18"/>
              </w:rPr>
            </w:pPr>
          </w:p>
        </w:tc>
        <w:tc>
          <w:tcPr>
            <w:tcW w:w="1048" w:type="dxa"/>
            <w:vMerge/>
            <w:tcBorders>
              <w:top w:val="nil"/>
              <w:left w:val="nil"/>
              <w:bottom w:val="nil"/>
              <w:right w:val="nil"/>
            </w:tcBorders>
            <w:vAlign w:val="center"/>
          </w:tcPr>
          <w:p w:rsidR="0052087A" w:rsidRPr="00445A21" w:rsidRDefault="0052087A" w:rsidP="00445A21">
            <w:pPr>
              <w:spacing w:before="0" w:after="0"/>
              <w:rPr>
                <w:rFonts w:ascii="Calibri" w:hAnsi="Calibri" w:cs="Calibri"/>
                <w:color w:val="000000"/>
                <w:sz w:val="18"/>
                <w:szCs w:val="18"/>
              </w:rPr>
            </w:pPr>
          </w:p>
        </w:tc>
        <w:tc>
          <w:tcPr>
            <w:tcW w:w="1060" w:type="dxa"/>
            <w:vMerge/>
            <w:tcBorders>
              <w:top w:val="nil"/>
              <w:left w:val="nil"/>
              <w:bottom w:val="nil"/>
              <w:right w:val="nil"/>
            </w:tcBorders>
            <w:vAlign w:val="center"/>
          </w:tcPr>
          <w:p w:rsidR="0052087A" w:rsidRPr="00445A21" w:rsidRDefault="0052087A" w:rsidP="00445A21">
            <w:pPr>
              <w:spacing w:before="0" w:after="0"/>
              <w:rPr>
                <w:rFonts w:ascii="Calibri" w:hAnsi="Calibri" w:cs="Calibri"/>
                <w:color w:val="000000"/>
                <w:sz w:val="18"/>
                <w:szCs w:val="18"/>
              </w:rPr>
            </w:pPr>
          </w:p>
        </w:tc>
        <w:tc>
          <w:tcPr>
            <w:tcW w:w="1217" w:type="dxa"/>
            <w:vMerge/>
            <w:tcBorders>
              <w:top w:val="nil"/>
              <w:left w:val="nil"/>
              <w:bottom w:val="nil"/>
              <w:right w:val="nil"/>
            </w:tcBorders>
            <w:vAlign w:val="center"/>
          </w:tcPr>
          <w:p w:rsidR="0052087A" w:rsidRPr="00445A21" w:rsidRDefault="0052087A" w:rsidP="00445A21">
            <w:pPr>
              <w:spacing w:before="0" w:after="0"/>
              <w:rPr>
                <w:rFonts w:ascii="Calibri" w:hAnsi="Calibri" w:cs="Calibri"/>
                <w:color w:val="000000"/>
                <w:sz w:val="18"/>
                <w:szCs w:val="18"/>
              </w:rPr>
            </w:pPr>
          </w:p>
        </w:tc>
        <w:tc>
          <w:tcPr>
            <w:tcW w:w="837" w:type="dxa"/>
            <w:vMerge/>
            <w:tcBorders>
              <w:top w:val="nil"/>
              <w:left w:val="nil"/>
              <w:bottom w:val="nil"/>
              <w:right w:val="nil"/>
            </w:tcBorders>
            <w:vAlign w:val="center"/>
          </w:tcPr>
          <w:p w:rsidR="0052087A" w:rsidRPr="00445A21" w:rsidRDefault="0052087A" w:rsidP="00445A21">
            <w:pPr>
              <w:spacing w:before="0" w:after="0"/>
              <w:rPr>
                <w:rFonts w:ascii="Calibri" w:hAnsi="Calibri" w:cs="Calibri"/>
                <w:color w:val="000000"/>
                <w:sz w:val="18"/>
                <w:szCs w:val="18"/>
              </w:rPr>
            </w:pPr>
          </w:p>
        </w:tc>
      </w:tr>
      <w:tr w:rsidR="0052087A" w:rsidRPr="00445A21" w:rsidTr="00D73495">
        <w:trPr>
          <w:trHeight w:val="225"/>
        </w:trPr>
        <w:tc>
          <w:tcPr>
            <w:tcW w:w="1575" w:type="dxa"/>
            <w:tcBorders>
              <w:top w:val="nil"/>
              <w:left w:val="nil"/>
              <w:bottom w:val="nil"/>
              <w:right w:val="nil"/>
            </w:tcBorders>
            <w:vAlign w:val="center"/>
          </w:tcPr>
          <w:p w:rsidR="0052087A" w:rsidRPr="00445A21" w:rsidRDefault="0052087A" w:rsidP="00445A21">
            <w:pPr>
              <w:spacing w:before="0" w:after="0"/>
              <w:jc w:val="both"/>
              <w:rPr>
                <w:rFonts w:ascii="Calibri" w:hAnsi="Calibri" w:cs="Calibri"/>
                <w:color w:val="000000"/>
                <w:sz w:val="18"/>
                <w:szCs w:val="18"/>
              </w:rPr>
            </w:pPr>
          </w:p>
        </w:tc>
        <w:tc>
          <w:tcPr>
            <w:tcW w:w="1200"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p>
        </w:tc>
        <w:tc>
          <w:tcPr>
            <w:tcW w:w="1237"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p>
        </w:tc>
        <w:tc>
          <w:tcPr>
            <w:tcW w:w="1198"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p>
        </w:tc>
        <w:tc>
          <w:tcPr>
            <w:tcW w:w="1048"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p>
        </w:tc>
        <w:tc>
          <w:tcPr>
            <w:tcW w:w="1060"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p>
        </w:tc>
        <w:tc>
          <w:tcPr>
            <w:tcW w:w="1217"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p>
        </w:tc>
        <w:tc>
          <w:tcPr>
            <w:tcW w:w="837"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p>
        </w:tc>
      </w:tr>
      <w:tr w:rsidR="0052087A" w:rsidRPr="00445A21" w:rsidTr="00D73495">
        <w:trPr>
          <w:trHeight w:val="480"/>
        </w:trPr>
        <w:tc>
          <w:tcPr>
            <w:tcW w:w="1575" w:type="dxa"/>
            <w:tcBorders>
              <w:top w:val="nil"/>
              <w:left w:val="nil"/>
              <w:bottom w:val="nil"/>
              <w:right w:val="nil"/>
            </w:tcBorders>
            <w:vAlign w:val="center"/>
          </w:tcPr>
          <w:p w:rsidR="0052087A" w:rsidRPr="00445A21" w:rsidRDefault="0052087A" w:rsidP="00445A21">
            <w:pPr>
              <w:spacing w:before="0" w:after="0"/>
              <w:jc w:val="both"/>
              <w:rPr>
                <w:rFonts w:ascii="Calibri" w:hAnsi="Calibri" w:cs="Calibri"/>
                <w:color w:val="000000"/>
                <w:sz w:val="18"/>
                <w:szCs w:val="18"/>
              </w:rPr>
            </w:pPr>
            <w:proofErr w:type="spellStart"/>
            <w:r w:rsidRPr="00445A21">
              <w:rPr>
                <w:rFonts w:ascii="Calibri" w:hAnsi="Calibri" w:cs="Calibri"/>
                <w:color w:val="000000"/>
                <w:sz w:val="18"/>
                <w:szCs w:val="18"/>
              </w:rPr>
              <w:t>Canalink-Baharicom</w:t>
            </w:r>
            <w:proofErr w:type="spellEnd"/>
          </w:p>
        </w:tc>
        <w:tc>
          <w:tcPr>
            <w:tcW w:w="1200"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3.200,00</w:t>
            </w:r>
          </w:p>
        </w:tc>
        <w:tc>
          <w:tcPr>
            <w:tcW w:w="1237"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-486,88</w:t>
            </w:r>
          </w:p>
        </w:tc>
        <w:tc>
          <w:tcPr>
            <w:tcW w:w="1198"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w:t>
            </w:r>
          </w:p>
        </w:tc>
        <w:tc>
          <w:tcPr>
            <w:tcW w:w="1048"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0</w:t>
            </w:r>
          </w:p>
        </w:tc>
        <w:tc>
          <w:tcPr>
            <w:tcW w:w="1060"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0</w:t>
            </w:r>
          </w:p>
        </w:tc>
        <w:tc>
          <w:tcPr>
            <w:tcW w:w="1217"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3.200,00</w:t>
            </w:r>
          </w:p>
        </w:tc>
        <w:tc>
          <w:tcPr>
            <w:tcW w:w="837"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w:t>
            </w:r>
          </w:p>
        </w:tc>
      </w:tr>
      <w:tr w:rsidR="0052087A" w:rsidRPr="00445A21" w:rsidTr="00D73495">
        <w:trPr>
          <w:trHeight w:val="300"/>
        </w:trPr>
        <w:tc>
          <w:tcPr>
            <w:tcW w:w="1575" w:type="dxa"/>
            <w:tcBorders>
              <w:top w:val="nil"/>
              <w:left w:val="nil"/>
              <w:bottom w:val="nil"/>
              <w:right w:val="nil"/>
            </w:tcBorders>
            <w:vAlign w:val="center"/>
          </w:tcPr>
          <w:p w:rsidR="0052087A" w:rsidRPr="00445A21" w:rsidRDefault="0052087A" w:rsidP="00445A21">
            <w:pPr>
              <w:spacing w:before="0" w:after="0"/>
              <w:jc w:val="both"/>
              <w:rPr>
                <w:rFonts w:ascii="Calibri" w:hAnsi="Calibri" w:cs="Calibri"/>
                <w:color w:val="000000"/>
                <w:sz w:val="18"/>
                <w:szCs w:val="18"/>
              </w:rPr>
            </w:pPr>
          </w:p>
        </w:tc>
        <w:tc>
          <w:tcPr>
            <w:tcW w:w="1200"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p>
        </w:tc>
        <w:tc>
          <w:tcPr>
            <w:tcW w:w="1237"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p>
        </w:tc>
        <w:tc>
          <w:tcPr>
            <w:tcW w:w="1198"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p>
        </w:tc>
        <w:tc>
          <w:tcPr>
            <w:tcW w:w="1048"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p>
        </w:tc>
        <w:tc>
          <w:tcPr>
            <w:tcW w:w="1060"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p>
        </w:tc>
        <w:tc>
          <w:tcPr>
            <w:tcW w:w="1217"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p>
        </w:tc>
        <w:tc>
          <w:tcPr>
            <w:tcW w:w="837"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p>
        </w:tc>
      </w:tr>
      <w:tr w:rsidR="0052087A" w:rsidRPr="00445A21" w:rsidTr="00D73495">
        <w:trPr>
          <w:trHeight w:val="300"/>
        </w:trPr>
        <w:tc>
          <w:tcPr>
            <w:tcW w:w="1575" w:type="dxa"/>
            <w:tcBorders>
              <w:top w:val="nil"/>
              <w:left w:val="nil"/>
              <w:bottom w:val="nil"/>
              <w:right w:val="nil"/>
            </w:tcBorders>
            <w:vAlign w:val="center"/>
          </w:tcPr>
          <w:p w:rsidR="0052087A" w:rsidRPr="00445A21" w:rsidRDefault="0052087A" w:rsidP="00445A21">
            <w:pPr>
              <w:spacing w:before="0" w:after="0"/>
              <w:jc w:val="both"/>
              <w:rPr>
                <w:rFonts w:ascii="Calibri" w:hAnsi="Calibri" w:cs="Calibri"/>
                <w:color w:val="000000"/>
                <w:sz w:val="18"/>
                <w:szCs w:val="18"/>
              </w:rPr>
            </w:pPr>
            <w:proofErr w:type="spellStart"/>
            <w:r w:rsidRPr="00445A21">
              <w:rPr>
                <w:rFonts w:ascii="Calibri" w:hAnsi="Calibri" w:cs="Calibri"/>
                <w:color w:val="000000"/>
                <w:sz w:val="18"/>
                <w:szCs w:val="18"/>
              </w:rPr>
              <w:t>Canalink</w:t>
            </w:r>
            <w:proofErr w:type="spellEnd"/>
            <w:r w:rsidRPr="00445A21">
              <w:rPr>
                <w:rFonts w:ascii="Calibri" w:hAnsi="Calibri" w:cs="Calibri"/>
                <w:color w:val="000000"/>
                <w:sz w:val="18"/>
                <w:szCs w:val="18"/>
              </w:rPr>
              <w:t xml:space="preserve"> África</w:t>
            </w:r>
          </w:p>
        </w:tc>
        <w:tc>
          <w:tcPr>
            <w:tcW w:w="1200"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1.003.000,00</w:t>
            </w:r>
          </w:p>
        </w:tc>
        <w:tc>
          <w:tcPr>
            <w:tcW w:w="1237"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25.580.354,64</w:t>
            </w:r>
          </w:p>
        </w:tc>
        <w:tc>
          <w:tcPr>
            <w:tcW w:w="1198"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w:t>
            </w:r>
          </w:p>
        </w:tc>
        <w:tc>
          <w:tcPr>
            <w:tcW w:w="1048" w:type="dxa"/>
            <w:tcBorders>
              <w:top w:val="nil"/>
              <w:left w:val="nil"/>
              <w:bottom w:val="nil"/>
              <w:right w:val="nil"/>
            </w:tcBorders>
            <w:noWrap/>
            <w:vAlign w:val="center"/>
          </w:tcPr>
          <w:p w:rsidR="0052087A" w:rsidRPr="00445A21" w:rsidRDefault="0052087A" w:rsidP="0012467C">
            <w:pPr>
              <w:spacing w:before="0" w:after="0"/>
              <w:jc w:val="right"/>
              <w:rPr>
                <w:rFonts w:ascii="Calibri" w:hAnsi="Calibri" w:cs="Calibri"/>
                <w:color w:val="000000"/>
                <w:sz w:val="18"/>
                <w:szCs w:val="18"/>
              </w:rPr>
            </w:pPr>
            <w:r w:rsidRPr="00445A21">
              <w:rPr>
                <w:rFonts w:ascii="Calibri" w:hAnsi="Calibri" w:cs="Calibri"/>
                <w:color w:val="000000"/>
                <w:sz w:val="18"/>
                <w:szCs w:val="18"/>
              </w:rPr>
              <w:t>2</w:t>
            </w:r>
            <w:r w:rsidR="0012467C">
              <w:rPr>
                <w:rFonts w:ascii="Calibri" w:hAnsi="Calibri" w:cs="Calibri"/>
                <w:color w:val="000000"/>
                <w:sz w:val="18"/>
                <w:szCs w:val="18"/>
              </w:rPr>
              <w:t>46.963,50</w:t>
            </w:r>
          </w:p>
        </w:tc>
        <w:tc>
          <w:tcPr>
            <w:tcW w:w="1060" w:type="dxa"/>
            <w:tcBorders>
              <w:top w:val="nil"/>
              <w:left w:val="nil"/>
              <w:bottom w:val="nil"/>
              <w:right w:val="nil"/>
            </w:tcBorders>
            <w:noWrap/>
            <w:vAlign w:val="center"/>
          </w:tcPr>
          <w:p w:rsidR="0052087A" w:rsidRPr="00445A21" w:rsidRDefault="0052087A" w:rsidP="0012467C">
            <w:pPr>
              <w:spacing w:before="0" w:after="0"/>
              <w:jc w:val="right"/>
              <w:rPr>
                <w:rFonts w:ascii="Calibri" w:hAnsi="Calibri" w:cs="Calibri"/>
                <w:color w:val="000000"/>
                <w:sz w:val="18"/>
                <w:szCs w:val="18"/>
              </w:rPr>
            </w:pPr>
            <w:r w:rsidRPr="00445A21">
              <w:rPr>
                <w:rFonts w:ascii="Calibri" w:hAnsi="Calibri" w:cs="Calibri"/>
                <w:color w:val="000000"/>
                <w:sz w:val="18"/>
                <w:szCs w:val="18"/>
              </w:rPr>
              <w:t>185.22</w:t>
            </w:r>
            <w:r w:rsidR="0012467C">
              <w:rPr>
                <w:rFonts w:ascii="Calibri" w:hAnsi="Calibri" w:cs="Calibri"/>
                <w:color w:val="000000"/>
                <w:sz w:val="18"/>
                <w:szCs w:val="18"/>
              </w:rPr>
              <w:t>2,62</w:t>
            </w:r>
          </w:p>
        </w:tc>
        <w:tc>
          <w:tcPr>
            <w:tcW w:w="1217"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24.826.429,00</w:t>
            </w:r>
          </w:p>
        </w:tc>
        <w:tc>
          <w:tcPr>
            <w:tcW w:w="837"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w:t>
            </w:r>
          </w:p>
        </w:tc>
      </w:tr>
      <w:tr w:rsidR="0052087A" w:rsidRPr="00445A21" w:rsidTr="00D73495">
        <w:trPr>
          <w:trHeight w:val="306"/>
        </w:trPr>
        <w:tc>
          <w:tcPr>
            <w:tcW w:w="1575" w:type="dxa"/>
            <w:tcBorders>
              <w:top w:val="nil"/>
              <w:left w:val="nil"/>
              <w:bottom w:val="nil"/>
              <w:right w:val="nil"/>
            </w:tcBorders>
            <w:vAlign w:val="center"/>
          </w:tcPr>
          <w:p w:rsidR="0052087A" w:rsidRPr="00445A21" w:rsidRDefault="0052087A" w:rsidP="00445A21">
            <w:pPr>
              <w:spacing w:before="0" w:after="0"/>
              <w:jc w:val="both"/>
              <w:rPr>
                <w:rFonts w:ascii="Calibri" w:hAnsi="Calibri" w:cs="Calibri"/>
                <w:color w:val="000000"/>
                <w:sz w:val="18"/>
                <w:szCs w:val="18"/>
              </w:rPr>
            </w:pPr>
          </w:p>
        </w:tc>
        <w:tc>
          <w:tcPr>
            <w:tcW w:w="1200"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b/>
                <w:bCs/>
                <w:color w:val="000000"/>
                <w:sz w:val="18"/>
                <w:szCs w:val="18"/>
              </w:rPr>
            </w:pPr>
            <w:r w:rsidRPr="00445A21">
              <w:rPr>
                <w:rFonts w:ascii="Calibri" w:hAnsi="Calibri" w:cs="Calibri"/>
                <w:b/>
                <w:bCs/>
                <w:color w:val="000000"/>
                <w:sz w:val="18"/>
                <w:szCs w:val="18"/>
              </w:rPr>
              <w:t>-</w:t>
            </w:r>
          </w:p>
        </w:tc>
        <w:tc>
          <w:tcPr>
            <w:tcW w:w="1237"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b/>
                <w:bCs/>
                <w:color w:val="000000"/>
                <w:sz w:val="18"/>
                <w:szCs w:val="18"/>
              </w:rPr>
            </w:pPr>
            <w:r w:rsidRPr="00445A21">
              <w:rPr>
                <w:rFonts w:ascii="Calibri" w:hAnsi="Calibri" w:cs="Calibri"/>
                <w:b/>
                <w:bCs/>
                <w:color w:val="000000"/>
                <w:sz w:val="18"/>
                <w:szCs w:val="18"/>
              </w:rPr>
              <w:t>-</w:t>
            </w:r>
          </w:p>
        </w:tc>
        <w:tc>
          <w:tcPr>
            <w:tcW w:w="1198"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b/>
                <w:bCs/>
                <w:color w:val="000000"/>
                <w:sz w:val="18"/>
                <w:szCs w:val="18"/>
              </w:rPr>
            </w:pPr>
            <w:r w:rsidRPr="00445A21">
              <w:rPr>
                <w:rFonts w:ascii="Calibri" w:hAnsi="Calibri" w:cs="Calibri"/>
                <w:b/>
                <w:bCs/>
                <w:color w:val="000000"/>
                <w:sz w:val="18"/>
                <w:szCs w:val="18"/>
              </w:rPr>
              <w:t>-</w:t>
            </w:r>
          </w:p>
        </w:tc>
        <w:tc>
          <w:tcPr>
            <w:tcW w:w="1048"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b/>
                <w:bCs/>
                <w:color w:val="000000"/>
                <w:sz w:val="18"/>
                <w:szCs w:val="18"/>
              </w:rPr>
            </w:pPr>
            <w:r w:rsidRPr="00445A21">
              <w:rPr>
                <w:rFonts w:ascii="Calibri" w:hAnsi="Calibri" w:cs="Calibri"/>
                <w:b/>
                <w:bCs/>
                <w:color w:val="000000"/>
                <w:sz w:val="18"/>
                <w:szCs w:val="18"/>
              </w:rPr>
              <w:t>-</w:t>
            </w:r>
          </w:p>
        </w:tc>
        <w:tc>
          <w:tcPr>
            <w:tcW w:w="1060"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b/>
                <w:bCs/>
                <w:color w:val="000000"/>
                <w:sz w:val="18"/>
                <w:szCs w:val="18"/>
              </w:rPr>
            </w:pPr>
            <w:r w:rsidRPr="00445A21">
              <w:rPr>
                <w:rFonts w:ascii="Calibri" w:hAnsi="Calibri" w:cs="Calibri"/>
                <w:b/>
                <w:bCs/>
                <w:color w:val="000000"/>
                <w:sz w:val="18"/>
                <w:szCs w:val="18"/>
              </w:rPr>
              <w:t>-</w:t>
            </w:r>
          </w:p>
        </w:tc>
        <w:tc>
          <w:tcPr>
            <w:tcW w:w="1217"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b/>
                <w:bCs/>
                <w:color w:val="000000"/>
                <w:sz w:val="18"/>
                <w:szCs w:val="18"/>
              </w:rPr>
            </w:pPr>
            <w:r w:rsidRPr="00445A21">
              <w:rPr>
                <w:rFonts w:ascii="Calibri" w:hAnsi="Calibri" w:cs="Calibri"/>
                <w:b/>
                <w:bCs/>
                <w:color w:val="000000"/>
                <w:sz w:val="18"/>
                <w:szCs w:val="18"/>
              </w:rPr>
              <w:t>25.129.629,00</w:t>
            </w:r>
          </w:p>
        </w:tc>
        <w:tc>
          <w:tcPr>
            <w:tcW w:w="837"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b/>
                <w:bCs/>
                <w:color w:val="000000"/>
                <w:sz w:val="18"/>
                <w:szCs w:val="18"/>
              </w:rPr>
            </w:pPr>
            <w:r w:rsidRPr="00445A21">
              <w:rPr>
                <w:rFonts w:ascii="Calibri" w:hAnsi="Calibri" w:cs="Calibri"/>
                <w:b/>
                <w:bCs/>
                <w:color w:val="000000"/>
                <w:sz w:val="18"/>
                <w:szCs w:val="18"/>
              </w:rPr>
              <w:t>-</w:t>
            </w:r>
          </w:p>
        </w:tc>
      </w:tr>
      <w:tr w:rsidR="0052087A" w:rsidRPr="00445A21" w:rsidTr="00D73495">
        <w:trPr>
          <w:trHeight w:val="420"/>
        </w:trPr>
        <w:tc>
          <w:tcPr>
            <w:tcW w:w="1575" w:type="dxa"/>
            <w:tcBorders>
              <w:top w:val="nil"/>
              <w:left w:val="nil"/>
              <w:bottom w:val="nil"/>
              <w:right w:val="nil"/>
            </w:tcBorders>
            <w:shd w:val="clear" w:color="auto" w:fill="969696"/>
            <w:noWrap/>
            <w:vAlign w:val="center"/>
          </w:tcPr>
          <w:p w:rsidR="0052087A" w:rsidRPr="00445A21" w:rsidRDefault="0052087A" w:rsidP="00445A21">
            <w:pPr>
              <w:spacing w:before="0" w:after="0"/>
              <w:jc w:val="both"/>
              <w:rPr>
                <w:rFonts w:ascii="Calibri" w:hAnsi="Calibri" w:cs="Calibri"/>
                <w:b/>
                <w:bCs/>
                <w:color w:val="000000"/>
                <w:sz w:val="18"/>
                <w:szCs w:val="18"/>
              </w:rPr>
            </w:pPr>
            <w:r w:rsidRPr="00445A21">
              <w:rPr>
                <w:rFonts w:ascii="Calibri" w:hAnsi="Calibri" w:cs="Calibri"/>
                <w:b/>
                <w:bCs/>
                <w:color w:val="000000"/>
                <w:sz w:val="18"/>
                <w:szCs w:val="18"/>
              </w:rPr>
              <w:t>2.018</w:t>
            </w:r>
          </w:p>
        </w:tc>
        <w:tc>
          <w:tcPr>
            <w:tcW w:w="1200" w:type="dxa"/>
            <w:tcBorders>
              <w:top w:val="nil"/>
              <w:left w:val="nil"/>
              <w:bottom w:val="nil"/>
              <w:right w:val="nil"/>
            </w:tcBorders>
            <w:vAlign w:val="center"/>
          </w:tcPr>
          <w:p w:rsidR="0052087A" w:rsidRPr="00445A21" w:rsidRDefault="0052087A" w:rsidP="00445A21">
            <w:pPr>
              <w:spacing w:before="0" w:after="0"/>
              <w:jc w:val="both"/>
              <w:rPr>
                <w:rFonts w:ascii="Calibri" w:hAnsi="Calibri" w:cs="Calibri"/>
                <w:color w:val="000000"/>
                <w:sz w:val="18"/>
                <w:szCs w:val="18"/>
              </w:rPr>
            </w:pPr>
          </w:p>
        </w:tc>
        <w:tc>
          <w:tcPr>
            <w:tcW w:w="1237" w:type="dxa"/>
            <w:tcBorders>
              <w:top w:val="nil"/>
              <w:left w:val="nil"/>
              <w:bottom w:val="nil"/>
              <w:right w:val="nil"/>
            </w:tcBorders>
            <w:vAlign w:val="center"/>
          </w:tcPr>
          <w:p w:rsidR="0052087A" w:rsidRPr="00445A21" w:rsidRDefault="0052087A" w:rsidP="00445A21">
            <w:pPr>
              <w:spacing w:before="0" w:after="0"/>
              <w:jc w:val="both"/>
              <w:rPr>
                <w:rFonts w:ascii="Calibri" w:hAnsi="Calibri" w:cs="Calibri"/>
                <w:color w:val="000000"/>
                <w:sz w:val="18"/>
                <w:szCs w:val="18"/>
              </w:rPr>
            </w:pPr>
          </w:p>
        </w:tc>
        <w:tc>
          <w:tcPr>
            <w:tcW w:w="1198" w:type="dxa"/>
            <w:tcBorders>
              <w:top w:val="nil"/>
              <w:left w:val="nil"/>
              <w:bottom w:val="nil"/>
              <w:right w:val="nil"/>
            </w:tcBorders>
            <w:vAlign w:val="center"/>
          </w:tcPr>
          <w:p w:rsidR="0052087A" w:rsidRPr="00445A21" w:rsidRDefault="0052087A" w:rsidP="00445A21">
            <w:pPr>
              <w:spacing w:before="0" w:after="0"/>
              <w:jc w:val="center"/>
              <w:rPr>
                <w:rFonts w:ascii="Calibri" w:hAnsi="Calibri" w:cs="Calibri"/>
                <w:b/>
                <w:bCs/>
                <w:color w:val="000000"/>
                <w:sz w:val="18"/>
                <w:szCs w:val="18"/>
              </w:rPr>
            </w:pPr>
          </w:p>
        </w:tc>
        <w:tc>
          <w:tcPr>
            <w:tcW w:w="1048" w:type="dxa"/>
            <w:tcBorders>
              <w:top w:val="nil"/>
              <w:left w:val="nil"/>
              <w:bottom w:val="nil"/>
              <w:right w:val="nil"/>
            </w:tcBorders>
            <w:vAlign w:val="center"/>
          </w:tcPr>
          <w:p w:rsidR="0052087A" w:rsidRPr="00445A21" w:rsidRDefault="0052087A" w:rsidP="00445A21">
            <w:pPr>
              <w:spacing w:before="0" w:after="0"/>
              <w:jc w:val="center"/>
              <w:rPr>
                <w:rFonts w:ascii="Calibri" w:hAnsi="Calibri" w:cs="Calibri"/>
                <w:b/>
                <w:bCs/>
                <w:color w:val="000000"/>
                <w:sz w:val="18"/>
                <w:szCs w:val="18"/>
              </w:rPr>
            </w:pPr>
          </w:p>
        </w:tc>
        <w:tc>
          <w:tcPr>
            <w:tcW w:w="1060" w:type="dxa"/>
            <w:tcBorders>
              <w:top w:val="nil"/>
              <w:left w:val="nil"/>
              <w:bottom w:val="nil"/>
              <w:right w:val="nil"/>
            </w:tcBorders>
            <w:vAlign w:val="center"/>
          </w:tcPr>
          <w:p w:rsidR="0052087A" w:rsidRPr="00445A21" w:rsidRDefault="0052087A" w:rsidP="00445A21">
            <w:pPr>
              <w:spacing w:before="0" w:after="0"/>
              <w:jc w:val="both"/>
              <w:rPr>
                <w:rFonts w:ascii="Calibri" w:hAnsi="Calibri" w:cs="Calibri"/>
                <w:color w:val="000000"/>
                <w:sz w:val="18"/>
                <w:szCs w:val="18"/>
              </w:rPr>
            </w:pPr>
          </w:p>
        </w:tc>
        <w:tc>
          <w:tcPr>
            <w:tcW w:w="1217" w:type="dxa"/>
            <w:tcBorders>
              <w:top w:val="nil"/>
              <w:left w:val="nil"/>
              <w:bottom w:val="nil"/>
              <w:right w:val="nil"/>
            </w:tcBorders>
            <w:vAlign w:val="center"/>
          </w:tcPr>
          <w:p w:rsidR="0052087A" w:rsidRPr="00445A21" w:rsidRDefault="0052087A" w:rsidP="00445A21">
            <w:pPr>
              <w:spacing w:before="0" w:after="0"/>
              <w:jc w:val="both"/>
              <w:rPr>
                <w:rFonts w:ascii="Calibri" w:hAnsi="Calibri" w:cs="Calibri"/>
                <w:color w:val="000000"/>
                <w:sz w:val="18"/>
                <w:szCs w:val="18"/>
              </w:rPr>
            </w:pPr>
          </w:p>
        </w:tc>
        <w:tc>
          <w:tcPr>
            <w:tcW w:w="837" w:type="dxa"/>
            <w:tcBorders>
              <w:top w:val="nil"/>
              <w:left w:val="nil"/>
              <w:bottom w:val="nil"/>
              <w:right w:val="nil"/>
            </w:tcBorders>
            <w:vAlign w:val="center"/>
          </w:tcPr>
          <w:p w:rsidR="0052087A" w:rsidRPr="00445A21" w:rsidRDefault="0052087A" w:rsidP="00445A21">
            <w:pPr>
              <w:spacing w:before="0" w:after="0"/>
              <w:jc w:val="both"/>
              <w:rPr>
                <w:rFonts w:ascii="Calibri" w:hAnsi="Calibri" w:cs="Calibri"/>
                <w:color w:val="000000"/>
                <w:sz w:val="18"/>
                <w:szCs w:val="18"/>
              </w:rPr>
            </w:pPr>
          </w:p>
        </w:tc>
      </w:tr>
      <w:tr w:rsidR="0052087A" w:rsidRPr="00445A21" w:rsidTr="00D73495">
        <w:trPr>
          <w:trHeight w:val="300"/>
        </w:trPr>
        <w:tc>
          <w:tcPr>
            <w:tcW w:w="1575" w:type="dxa"/>
            <w:vMerge w:val="restart"/>
            <w:tcBorders>
              <w:top w:val="nil"/>
              <w:left w:val="nil"/>
              <w:bottom w:val="nil"/>
              <w:right w:val="nil"/>
            </w:tcBorders>
            <w:noWrap/>
            <w:vAlign w:val="center"/>
          </w:tcPr>
          <w:p w:rsidR="0052087A" w:rsidRPr="00445A21" w:rsidRDefault="0052087A" w:rsidP="00445A21">
            <w:pPr>
              <w:spacing w:before="0" w:after="0"/>
              <w:jc w:val="both"/>
              <w:rPr>
                <w:rFonts w:ascii="Calibri" w:hAnsi="Calibri" w:cs="Calibri"/>
                <w:color w:val="000000"/>
                <w:sz w:val="18"/>
                <w:szCs w:val="18"/>
              </w:rPr>
            </w:pPr>
            <w:r w:rsidRPr="00445A21">
              <w:rPr>
                <w:rFonts w:ascii="Calibri" w:hAnsi="Calibri" w:cs="Calibri"/>
                <w:color w:val="000000"/>
                <w:sz w:val="18"/>
                <w:szCs w:val="18"/>
              </w:rPr>
              <w:t>Cable Submarino de Canarias, S.A.</w:t>
            </w:r>
          </w:p>
        </w:tc>
        <w:tc>
          <w:tcPr>
            <w:tcW w:w="1200" w:type="dxa"/>
            <w:vMerge w:val="restart"/>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7.229.678,71</w:t>
            </w:r>
          </w:p>
        </w:tc>
        <w:tc>
          <w:tcPr>
            <w:tcW w:w="1237" w:type="dxa"/>
            <w:vMerge w:val="restart"/>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1.557.195,26</w:t>
            </w:r>
          </w:p>
        </w:tc>
        <w:tc>
          <w:tcPr>
            <w:tcW w:w="1198" w:type="dxa"/>
            <w:vMerge w:val="restart"/>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-4.056.022,64</w:t>
            </w:r>
          </w:p>
        </w:tc>
        <w:tc>
          <w:tcPr>
            <w:tcW w:w="1048" w:type="dxa"/>
            <w:vMerge w:val="restart"/>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-672.477,53</w:t>
            </w:r>
          </w:p>
        </w:tc>
        <w:tc>
          <w:tcPr>
            <w:tcW w:w="1060" w:type="dxa"/>
            <w:vMerge w:val="restart"/>
            <w:tcBorders>
              <w:top w:val="nil"/>
              <w:left w:val="nil"/>
              <w:bottom w:val="nil"/>
              <w:right w:val="nil"/>
            </w:tcBorders>
            <w:noWrap/>
            <w:vAlign w:val="center"/>
          </w:tcPr>
          <w:p w:rsidR="0052087A" w:rsidRPr="00445A21" w:rsidRDefault="0052087A" w:rsidP="00445A21">
            <w:pPr>
              <w:spacing w:before="0" w:after="0"/>
              <w:jc w:val="center"/>
              <w:rPr>
                <w:rFonts w:ascii="Calibri" w:hAnsi="Calibri" w:cs="Calibri"/>
                <w:color w:val="000000"/>
                <w:sz w:val="18"/>
                <w:szCs w:val="18"/>
              </w:rPr>
            </w:pPr>
            <w:r w:rsidRPr="00445A21">
              <w:rPr>
                <w:rFonts w:ascii="Calibri" w:hAnsi="Calibri" w:cs="Calibri"/>
                <w:color w:val="000000"/>
                <w:sz w:val="18"/>
                <w:szCs w:val="18"/>
              </w:rPr>
              <w:t>-507.868,51</w:t>
            </w:r>
          </w:p>
        </w:tc>
        <w:tc>
          <w:tcPr>
            <w:tcW w:w="1217" w:type="dxa"/>
            <w:vMerge w:val="restart"/>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300.000,00</w:t>
            </w:r>
          </w:p>
        </w:tc>
        <w:tc>
          <w:tcPr>
            <w:tcW w:w="837" w:type="dxa"/>
            <w:vMerge w:val="restart"/>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w:t>
            </w:r>
          </w:p>
        </w:tc>
      </w:tr>
      <w:tr w:rsidR="0052087A" w:rsidRPr="00445A21" w:rsidTr="00D73495">
        <w:trPr>
          <w:trHeight w:val="300"/>
        </w:trPr>
        <w:tc>
          <w:tcPr>
            <w:tcW w:w="1575" w:type="dxa"/>
            <w:vMerge/>
            <w:tcBorders>
              <w:top w:val="nil"/>
              <w:left w:val="nil"/>
              <w:bottom w:val="nil"/>
              <w:right w:val="nil"/>
            </w:tcBorders>
            <w:vAlign w:val="center"/>
          </w:tcPr>
          <w:p w:rsidR="0052087A" w:rsidRPr="00445A21" w:rsidRDefault="0052087A" w:rsidP="00445A21">
            <w:pPr>
              <w:spacing w:before="0" w:after="0"/>
              <w:rPr>
                <w:rFonts w:ascii="Calibri" w:hAnsi="Calibri" w:cs="Calibri"/>
                <w:color w:val="000000"/>
                <w:sz w:val="18"/>
                <w:szCs w:val="18"/>
              </w:rPr>
            </w:pPr>
          </w:p>
        </w:tc>
        <w:tc>
          <w:tcPr>
            <w:tcW w:w="1200" w:type="dxa"/>
            <w:vMerge/>
            <w:tcBorders>
              <w:top w:val="nil"/>
              <w:left w:val="nil"/>
              <w:bottom w:val="nil"/>
              <w:right w:val="nil"/>
            </w:tcBorders>
            <w:vAlign w:val="center"/>
          </w:tcPr>
          <w:p w:rsidR="0052087A" w:rsidRPr="00445A21" w:rsidRDefault="0052087A" w:rsidP="00445A21">
            <w:pPr>
              <w:spacing w:before="0" w:after="0"/>
              <w:rPr>
                <w:rFonts w:ascii="Calibri" w:hAnsi="Calibri" w:cs="Calibri"/>
                <w:color w:val="000000"/>
                <w:sz w:val="18"/>
                <w:szCs w:val="18"/>
              </w:rPr>
            </w:pPr>
          </w:p>
        </w:tc>
        <w:tc>
          <w:tcPr>
            <w:tcW w:w="1237" w:type="dxa"/>
            <w:vMerge/>
            <w:tcBorders>
              <w:top w:val="nil"/>
              <w:left w:val="nil"/>
              <w:bottom w:val="nil"/>
              <w:right w:val="nil"/>
            </w:tcBorders>
            <w:vAlign w:val="center"/>
          </w:tcPr>
          <w:p w:rsidR="0052087A" w:rsidRPr="00445A21" w:rsidRDefault="0052087A" w:rsidP="00445A21">
            <w:pPr>
              <w:spacing w:before="0" w:after="0"/>
              <w:rPr>
                <w:rFonts w:ascii="Calibri" w:hAnsi="Calibri" w:cs="Calibri"/>
                <w:color w:val="000000"/>
                <w:sz w:val="18"/>
                <w:szCs w:val="18"/>
              </w:rPr>
            </w:pPr>
          </w:p>
        </w:tc>
        <w:tc>
          <w:tcPr>
            <w:tcW w:w="1198" w:type="dxa"/>
            <w:vMerge/>
            <w:tcBorders>
              <w:top w:val="nil"/>
              <w:left w:val="nil"/>
              <w:bottom w:val="nil"/>
              <w:right w:val="nil"/>
            </w:tcBorders>
            <w:vAlign w:val="center"/>
          </w:tcPr>
          <w:p w:rsidR="0052087A" w:rsidRPr="00445A21" w:rsidRDefault="0052087A" w:rsidP="00445A21">
            <w:pPr>
              <w:spacing w:before="0" w:after="0"/>
              <w:rPr>
                <w:rFonts w:ascii="Calibri" w:hAnsi="Calibri" w:cs="Calibri"/>
                <w:color w:val="000000"/>
                <w:sz w:val="18"/>
                <w:szCs w:val="18"/>
              </w:rPr>
            </w:pPr>
          </w:p>
        </w:tc>
        <w:tc>
          <w:tcPr>
            <w:tcW w:w="1048" w:type="dxa"/>
            <w:vMerge/>
            <w:tcBorders>
              <w:top w:val="nil"/>
              <w:left w:val="nil"/>
              <w:bottom w:val="nil"/>
              <w:right w:val="nil"/>
            </w:tcBorders>
            <w:vAlign w:val="center"/>
          </w:tcPr>
          <w:p w:rsidR="0052087A" w:rsidRPr="00445A21" w:rsidRDefault="0052087A" w:rsidP="00445A21">
            <w:pPr>
              <w:spacing w:before="0" w:after="0"/>
              <w:rPr>
                <w:rFonts w:ascii="Calibri" w:hAnsi="Calibri" w:cs="Calibri"/>
                <w:color w:val="000000"/>
                <w:sz w:val="18"/>
                <w:szCs w:val="18"/>
              </w:rPr>
            </w:pPr>
          </w:p>
        </w:tc>
        <w:tc>
          <w:tcPr>
            <w:tcW w:w="1060" w:type="dxa"/>
            <w:vMerge/>
            <w:tcBorders>
              <w:top w:val="nil"/>
              <w:left w:val="nil"/>
              <w:bottom w:val="nil"/>
              <w:right w:val="nil"/>
            </w:tcBorders>
            <w:vAlign w:val="center"/>
          </w:tcPr>
          <w:p w:rsidR="0052087A" w:rsidRPr="00445A21" w:rsidRDefault="0052087A" w:rsidP="00445A21">
            <w:pPr>
              <w:spacing w:before="0" w:after="0"/>
              <w:rPr>
                <w:rFonts w:ascii="Calibri" w:hAnsi="Calibri" w:cs="Calibri"/>
                <w:color w:val="000000"/>
                <w:sz w:val="18"/>
                <w:szCs w:val="18"/>
              </w:rPr>
            </w:pPr>
          </w:p>
        </w:tc>
        <w:tc>
          <w:tcPr>
            <w:tcW w:w="1217" w:type="dxa"/>
            <w:vMerge/>
            <w:tcBorders>
              <w:top w:val="nil"/>
              <w:left w:val="nil"/>
              <w:bottom w:val="nil"/>
              <w:right w:val="nil"/>
            </w:tcBorders>
            <w:vAlign w:val="center"/>
          </w:tcPr>
          <w:p w:rsidR="0052087A" w:rsidRPr="00445A21" w:rsidRDefault="0052087A" w:rsidP="00445A21">
            <w:pPr>
              <w:spacing w:before="0" w:after="0"/>
              <w:rPr>
                <w:rFonts w:ascii="Calibri" w:hAnsi="Calibri" w:cs="Calibri"/>
                <w:color w:val="000000"/>
                <w:sz w:val="18"/>
                <w:szCs w:val="18"/>
              </w:rPr>
            </w:pPr>
          </w:p>
        </w:tc>
        <w:tc>
          <w:tcPr>
            <w:tcW w:w="837" w:type="dxa"/>
            <w:vMerge/>
            <w:tcBorders>
              <w:top w:val="nil"/>
              <w:left w:val="nil"/>
              <w:bottom w:val="nil"/>
              <w:right w:val="nil"/>
            </w:tcBorders>
            <w:vAlign w:val="center"/>
          </w:tcPr>
          <w:p w:rsidR="0052087A" w:rsidRPr="00445A21" w:rsidRDefault="0052087A" w:rsidP="00445A21">
            <w:pPr>
              <w:spacing w:before="0" w:after="0"/>
              <w:rPr>
                <w:rFonts w:ascii="Calibri" w:hAnsi="Calibri" w:cs="Calibri"/>
                <w:color w:val="000000"/>
                <w:sz w:val="18"/>
                <w:szCs w:val="18"/>
              </w:rPr>
            </w:pPr>
          </w:p>
        </w:tc>
      </w:tr>
      <w:tr w:rsidR="0052087A" w:rsidRPr="00445A21" w:rsidTr="00D73495">
        <w:trPr>
          <w:trHeight w:val="220"/>
        </w:trPr>
        <w:tc>
          <w:tcPr>
            <w:tcW w:w="1575" w:type="dxa"/>
            <w:vMerge/>
            <w:tcBorders>
              <w:top w:val="nil"/>
              <w:left w:val="nil"/>
              <w:bottom w:val="nil"/>
              <w:right w:val="nil"/>
            </w:tcBorders>
            <w:vAlign w:val="center"/>
          </w:tcPr>
          <w:p w:rsidR="0052087A" w:rsidRPr="00445A21" w:rsidRDefault="0052087A" w:rsidP="00445A21">
            <w:pPr>
              <w:spacing w:before="0" w:after="0"/>
              <w:rPr>
                <w:rFonts w:ascii="Calibri" w:hAnsi="Calibri" w:cs="Calibri"/>
                <w:color w:val="000000"/>
                <w:sz w:val="18"/>
                <w:szCs w:val="18"/>
              </w:rPr>
            </w:pPr>
          </w:p>
        </w:tc>
        <w:tc>
          <w:tcPr>
            <w:tcW w:w="1200" w:type="dxa"/>
            <w:vMerge/>
            <w:tcBorders>
              <w:top w:val="nil"/>
              <w:left w:val="nil"/>
              <w:bottom w:val="nil"/>
              <w:right w:val="nil"/>
            </w:tcBorders>
            <w:vAlign w:val="center"/>
          </w:tcPr>
          <w:p w:rsidR="0052087A" w:rsidRPr="00445A21" w:rsidRDefault="0052087A" w:rsidP="00445A21">
            <w:pPr>
              <w:spacing w:before="0" w:after="0"/>
              <w:rPr>
                <w:rFonts w:ascii="Calibri" w:hAnsi="Calibri" w:cs="Calibri"/>
                <w:color w:val="000000"/>
                <w:sz w:val="18"/>
                <w:szCs w:val="18"/>
              </w:rPr>
            </w:pPr>
          </w:p>
        </w:tc>
        <w:tc>
          <w:tcPr>
            <w:tcW w:w="1237" w:type="dxa"/>
            <w:vMerge/>
            <w:tcBorders>
              <w:top w:val="nil"/>
              <w:left w:val="nil"/>
              <w:bottom w:val="nil"/>
              <w:right w:val="nil"/>
            </w:tcBorders>
            <w:vAlign w:val="center"/>
          </w:tcPr>
          <w:p w:rsidR="0052087A" w:rsidRPr="00445A21" w:rsidRDefault="0052087A" w:rsidP="00445A21">
            <w:pPr>
              <w:spacing w:before="0" w:after="0"/>
              <w:rPr>
                <w:rFonts w:ascii="Calibri" w:hAnsi="Calibri" w:cs="Calibri"/>
                <w:color w:val="000000"/>
                <w:sz w:val="18"/>
                <w:szCs w:val="18"/>
              </w:rPr>
            </w:pPr>
          </w:p>
        </w:tc>
        <w:tc>
          <w:tcPr>
            <w:tcW w:w="1198" w:type="dxa"/>
            <w:vMerge/>
            <w:tcBorders>
              <w:top w:val="nil"/>
              <w:left w:val="nil"/>
              <w:bottom w:val="nil"/>
              <w:right w:val="nil"/>
            </w:tcBorders>
            <w:vAlign w:val="center"/>
          </w:tcPr>
          <w:p w:rsidR="0052087A" w:rsidRPr="00445A21" w:rsidRDefault="0052087A" w:rsidP="00445A21">
            <w:pPr>
              <w:spacing w:before="0" w:after="0"/>
              <w:rPr>
                <w:rFonts w:ascii="Calibri" w:hAnsi="Calibri" w:cs="Calibri"/>
                <w:color w:val="000000"/>
                <w:sz w:val="18"/>
                <w:szCs w:val="18"/>
              </w:rPr>
            </w:pPr>
          </w:p>
        </w:tc>
        <w:tc>
          <w:tcPr>
            <w:tcW w:w="1048" w:type="dxa"/>
            <w:vMerge/>
            <w:tcBorders>
              <w:top w:val="nil"/>
              <w:left w:val="nil"/>
              <w:bottom w:val="nil"/>
              <w:right w:val="nil"/>
            </w:tcBorders>
            <w:vAlign w:val="center"/>
          </w:tcPr>
          <w:p w:rsidR="0052087A" w:rsidRPr="00445A21" w:rsidRDefault="0052087A" w:rsidP="00445A21">
            <w:pPr>
              <w:spacing w:before="0" w:after="0"/>
              <w:rPr>
                <w:rFonts w:ascii="Calibri" w:hAnsi="Calibri" w:cs="Calibri"/>
                <w:color w:val="000000"/>
                <w:sz w:val="18"/>
                <w:szCs w:val="18"/>
              </w:rPr>
            </w:pPr>
          </w:p>
        </w:tc>
        <w:tc>
          <w:tcPr>
            <w:tcW w:w="1060" w:type="dxa"/>
            <w:vMerge/>
            <w:tcBorders>
              <w:top w:val="nil"/>
              <w:left w:val="nil"/>
              <w:bottom w:val="nil"/>
              <w:right w:val="nil"/>
            </w:tcBorders>
            <w:vAlign w:val="center"/>
          </w:tcPr>
          <w:p w:rsidR="0052087A" w:rsidRPr="00445A21" w:rsidRDefault="0052087A" w:rsidP="00445A21">
            <w:pPr>
              <w:spacing w:before="0" w:after="0"/>
              <w:rPr>
                <w:rFonts w:ascii="Calibri" w:hAnsi="Calibri" w:cs="Calibri"/>
                <w:color w:val="000000"/>
                <w:sz w:val="18"/>
                <w:szCs w:val="18"/>
              </w:rPr>
            </w:pPr>
          </w:p>
        </w:tc>
        <w:tc>
          <w:tcPr>
            <w:tcW w:w="1217" w:type="dxa"/>
            <w:vMerge/>
            <w:tcBorders>
              <w:top w:val="nil"/>
              <w:left w:val="nil"/>
              <w:bottom w:val="nil"/>
              <w:right w:val="nil"/>
            </w:tcBorders>
            <w:vAlign w:val="center"/>
          </w:tcPr>
          <w:p w:rsidR="0052087A" w:rsidRPr="00445A21" w:rsidRDefault="0052087A" w:rsidP="00445A21">
            <w:pPr>
              <w:spacing w:before="0" w:after="0"/>
              <w:rPr>
                <w:rFonts w:ascii="Calibri" w:hAnsi="Calibri" w:cs="Calibri"/>
                <w:color w:val="000000"/>
                <w:sz w:val="18"/>
                <w:szCs w:val="18"/>
              </w:rPr>
            </w:pPr>
          </w:p>
        </w:tc>
        <w:tc>
          <w:tcPr>
            <w:tcW w:w="837" w:type="dxa"/>
            <w:vMerge/>
            <w:tcBorders>
              <w:top w:val="nil"/>
              <w:left w:val="nil"/>
              <w:bottom w:val="nil"/>
              <w:right w:val="nil"/>
            </w:tcBorders>
            <w:vAlign w:val="center"/>
          </w:tcPr>
          <w:p w:rsidR="0052087A" w:rsidRPr="00445A21" w:rsidRDefault="0052087A" w:rsidP="00445A21">
            <w:pPr>
              <w:spacing w:before="0" w:after="0"/>
              <w:rPr>
                <w:rFonts w:ascii="Calibri" w:hAnsi="Calibri" w:cs="Calibri"/>
                <w:color w:val="000000"/>
                <w:sz w:val="18"/>
                <w:szCs w:val="18"/>
              </w:rPr>
            </w:pPr>
          </w:p>
        </w:tc>
      </w:tr>
      <w:tr w:rsidR="0052087A" w:rsidRPr="00445A21" w:rsidTr="00D73495">
        <w:trPr>
          <w:trHeight w:val="240"/>
        </w:trPr>
        <w:tc>
          <w:tcPr>
            <w:tcW w:w="1575" w:type="dxa"/>
            <w:tcBorders>
              <w:top w:val="nil"/>
              <w:left w:val="nil"/>
              <w:bottom w:val="nil"/>
              <w:right w:val="nil"/>
            </w:tcBorders>
            <w:vAlign w:val="center"/>
          </w:tcPr>
          <w:p w:rsidR="0052087A" w:rsidRPr="00445A21" w:rsidRDefault="0052087A" w:rsidP="00445A21">
            <w:pPr>
              <w:spacing w:before="0" w:after="0"/>
              <w:jc w:val="both"/>
              <w:rPr>
                <w:rFonts w:ascii="Calibri" w:hAnsi="Calibri" w:cs="Calibri"/>
                <w:color w:val="000000"/>
                <w:sz w:val="18"/>
                <w:szCs w:val="18"/>
              </w:rPr>
            </w:pPr>
          </w:p>
        </w:tc>
        <w:tc>
          <w:tcPr>
            <w:tcW w:w="1200"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p>
        </w:tc>
        <w:tc>
          <w:tcPr>
            <w:tcW w:w="1237"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p>
        </w:tc>
        <w:tc>
          <w:tcPr>
            <w:tcW w:w="1198"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p>
        </w:tc>
        <w:tc>
          <w:tcPr>
            <w:tcW w:w="1048"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p>
        </w:tc>
        <w:tc>
          <w:tcPr>
            <w:tcW w:w="1060"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p>
        </w:tc>
        <w:tc>
          <w:tcPr>
            <w:tcW w:w="1217"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p>
        </w:tc>
        <w:tc>
          <w:tcPr>
            <w:tcW w:w="837"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p>
        </w:tc>
      </w:tr>
      <w:tr w:rsidR="0052087A" w:rsidRPr="00445A21" w:rsidTr="00D73495">
        <w:trPr>
          <w:trHeight w:val="390"/>
        </w:trPr>
        <w:tc>
          <w:tcPr>
            <w:tcW w:w="1575" w:type="dxa"/>
            <w:tcBorders>
              <w:top w:val="nil"/>
              <w:left w:val="nil"/>
              <w:bottom w:val="nil"/>
              <w:right w:val="nil"/>
            </w:tcBorders>
            <w:vAlign w:val="center"/>
          </w:tcPr>
          <w:p w:rsidR="0052087A" w:rsidRPr="00445A21" w:rsidRDefault="0052087A" w:rsidP="00445A21">
            <w:pPr>
              <w:spacing w:before="0" w:after="0"/>
              <w:jc w:val="both"/>
              <w:rPr>
                <w:rFonts w:ascii="Calibri" w:hAnsi="Calibri" w:cs="Calibri"/>
                <w:color w:val="000000"/>
                <w:sz w:val="18"/>
                <w:szCs w:val="18"/>
              </w:rPr>
            </w:pPr>
            <w:proofErr w:type="spellStart"/>
            <w:r w:rsidRPr="00445A21">
              <w:rPr>
                <w:rFonts w:ascii="Calibri" w:hAnsi="Calibri" w:cs="Calibri"/>
                <w:color w:val="000000"/>
                <w:sz w:val="18"/>
                <w:szCs w:val="18"/>
              </w:rPr>
              <w:t>Canalink-Baharicom</w:t>
            </w:r>
            <w:proofErr w:type="spellEnd"/>
          </w:p>
        </w:tc>
        <w:tc>
          <w:tcPr>
            <w:tcW w:w="1200"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3.200,00</w:t>
            </w:r>
          </w:p>
        </w:tc>
        <w:tc>
          <w:tcPr>
            <w:tcW w:w="1237"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-486,88</w:t>
            </w:r>
          </w:p>
        </w:tc>
        <w:tc>
          <w:tcPr>
            <w:tcW w:w="1198"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w:t>
            </w:r>
          </w:p>
        </w:tc>
        <w:tc>
          <w:tcPr>
            <w:tcW w:w="1048"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0</w:t>
            </w:r>
          </w:p>
        </w:tc>
        <w:tc>
          <w:tcPr>
            <w:tcW w:w="1060"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0</w:t>
            </w:r>
          </w:p>
        </w:tc>
        <w:tc>
          <w:tcPr>
            <w:tcW w:w="1217"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3.200,00</w:t>
            </w:r>
          </w:p>
        </w:tc>
        <w:tc>
          <w:tcPr>
            <w:tcW w:w="837"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w:t>
            </w:r>
          </w:p>
        </w:tc>
      </w:tr>
      <w:tr w:rsidR="0052087A" w:rsidRPr="00445A21" w:rsidTr="00D73495">
        <w:trPr>
          <w:trHeight w:val="300"/>
        </w:trPr>
        <w:tc>
          <w:tcPr>
            <w:tcW w:w="1575" w:type="dxa"/>
            <w:tcBorders>
              <w:top w:val="nil"/>
              <w:left w:val="nil"/>
              <w:bottom w:val="nil"/>
              <w:right w:val="nil"/>
            </w:tcBorders>
            <w:vAlign w:val="center"/>
          </w:tcPr>
          <w:p w:rsidR="0052087A" w:rsidRPr="00445A21" w:rsidRDefault="0052087A" w:rsidP="00445A21">
            <w:pPr>
              <w:spacing w:before="0" w:after="0"/>
              <w:jc w:val="both"/>
              <w:rPr>
                <w:rFonts w:ascii="Calibri" w:hAnsi="Calibri" w:cs="Calibri"/>
                <w:color w:val="000000"/>
                <w:sz w:val="18"/>
                <w:szCs w:val="18"/>
              </w:rPr>
            </w:pPr>
          </w:p>
        </w:tc>
        <w:tc>
          <w:tcPr>
            <w:tcW w:w="1200"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p>
        </w:tc>
        <w:tc>
          <w:tcPr>
            <w:tcW w:w="1237"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p>
        </w:tc>
        <w:tc>
          <w:tcPr>
            <w:tcW w:w="1198"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p>
        </w:tc>
        <w:tc>
          <w:tcPr>
            <w:tcW w:w="1048"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p>
        </w:tc>
        <w:tc>
          <w:tcPr>
            <w:tcW w:w="1060"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p>
        </w:tc>
        <w:tc>
          <w:tcPr>
            <w:tcW w:w="1217"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p>
        </w:tc>
        <w:tc>
          <w:tcPr>
            <w:tcW w:w="837"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p>
        </w:tc>
      </w:tr>
      <w:tr w:rsidR="0052087A" w:rsidRPr="00445A21" w:rsidTr="00D73495">
        <w:trPr>
          <w:trHeight w:val="208"/>
        </w:trPr>
        <w:tc>
          <w:tcPr>
            <w:tcW w:w="1575" w:type="dxa"/>
            <w:tcBorders>
              <w:top w:val="nil"/>
              <w:left w:val="nil"/>
              <w:bottom w:val="nil"/>
              <w:right w:val="nil"/>
            </w:tcBorders>
            <w:vAlign w:val="center"/>
          </w:tcPr>
          <w:p w:rsidR="0052087A" w:rsidRPr="00445A21" w:rsidRDefault="0052087A" w:rsidP="00445A21">
            <w:pPr>
              <w:spacing w:before="0" w:after="0"/>
              <w:jc w:val="both"/>
              <w:rPr>
                <w:rFonts w:ascii="Calibri" w:hAnsi="Calibri" w:cs="Calibri"/>
                <w:color w:val="000000"/>
                <w:sz w:val="18"/>
                <w:szCs w:val="18"/>
              </w:rPr>
            </w:pPr>
            <w:proofErr w:type="spellStart"/>
            <w:r w:rsidRPr="00445A21">
              <w:rPr>
                <w:rFonts w:ascii="Calibri" w:hAnsi="Calibri" w:cs="Calibri"/>
                <w:color w:val="000000"/>
                <w:sz w:val="18"/>
                <w:szCs w:val="18"/>
              </w:rPr>
              <w:t>Canalink</w:t>
            </w:r>
            <w:proofErr w:type="spellEnd"/>
            <w:r w:rsidRPr="00445A21">
              <w:rPr>
                <w:rFonts w:ascii="Calibri" w:hAnsi="Calibri" w:cs="Calibri"/>
                <w:color w:val="000000"/>
                <w:sz w:val="18"/>
                <w:szCs w:val="18"/>
              </w:rPr>
              <w:t xml:space="preserve"> África</w:t>
            </w:r>
          </w:p>
        </w:tc>
        <w:tc>
          <w:tcPr>
            <w:tcW w:w="1200"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1.003.000,00</w:t>
            </w:r>
          </w:p>
        </w:tc>
        <w:tc>
          <w:tcPr>
            <w:tcW w:w="1237"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24.410.037,75</w:t>
            </w:r>
          </w:p>
        </w:tc>
        <w:tc>
          <w:tcPr>
            <w:tcW w:w="1198"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w:t>
            </w:r>
          </w:p>
        </w:tc>
        <w:tc>
          <w:tcPr>
            <w:tcW w:w="1048"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193.163,76</w:t>
            </w:r>
          </w:p>
        </w:tc>
        <w:tc>
          <w:tcPr>
            <w:tcW w:w="1060"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170.316,89</w:t>
            </w:r>
          </w:p>
        </w:tc>
        <w:tc>
          <w:tcPr>
            <w:tcW w:w="1217"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24.826.429,00</w:t>
            </w:r>
          </w:p>
        </w:tc>
        <w:tc>
          <w:tcPr>
            <w:tcW w:w="837"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color w:val="000000"/>
                <w:sz w:val="18"/>
                <w:szCs w:val="18"/>
              </w:rPr>
            </w:pPr>
            <w:r w:rsidRPr="00445A21">
              <w:rPr>
                <w:rFonts w:ascii="Calibri" w:hAnsi="Calibri" w:cs="Calibri"/>
                <w:color w:val="000000"/>
                <w:sz w:val="18"/>
                <w:szCs w:val="18"/>
              </w:rPr>
              <w:t>-</w:t>
            </w:r>
          </w:p>
        </w:tc>
      </w:tr>
      <w:tr w:rsidR="0052087A" w:rsidRPr="00445A21" w:rsidTr="00D73495">
        <w:trPr>
          <w:trHeight w:val="300"/>
        </w:trPr>
        <w:tc>
          <w:tcPr>
            <w:tcW w:w="1575" w:type="dxa"/>
            <w:tcBorders>
              <w:top w:val="nil"/>
              <w:left w:val="nil"/>
              <w:bottom w:val="nil"/>
              <w:right w:val="nil"/>
            </w:tcBorders>
            <w:vAlign w:val="center"/>
          </w:tcPr>
          <w:p w:rsidR="0052087A" w:rsidRPr="00445A21" w:rsidRDefault="0052087A" w:rsidP="00445A21">
            <w:pPr>
              <w:spacing w:before="0" w:after="0"/>
              <w:jc w:val="both"/>
              <w:rPr>
                <w:rFonts w:ascii="Calibri" w:hAnsi="Calibri" w:cs="Calibri"/>
                <w:color w:val="000000"/>
                <w:sz w:val="18"/>
                <w:szCs w:val="18"/>
              </w:rPr>
            </w:pPr>
          </w:p>
        </w:tc>
        <w:tc>
          <w:tcPr>
            <w:tcW w:w="1200"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b/>
                <w:bCs/>
                <w:color w:val="000000"/>
                <w:sz w:val="18"/>
                <w:szCs w:val="18"/>
              </w:rPr>
            </w:pPr>
            <w:r w:rsidRPr="00445A21">
              <w:rPr>
                <w:rFonts w:ascii="Calibri" w:hAnsi="Calibri" w:cs="Calibri"/>
                <w:b/>
                <w:bCs/>
                <w:color w:val="000000"/>
                <w:sz w:val="18"/>
                <w:szCs w:val="18"/>
              </w:rPr>
              <w:t>-</w:t>
            </w:r>
          </w:p>
        </w:tc>
        <w:tc>
          <w:tcPr>
            <w:tcW w:w="1237"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b/>
                <w:bCs/>
                <w:color w:val="000000"/>
                <w:sz w:val="18"/>
                <w:szCs w:val="18"/>
              </w:rPr>
            </w:pPr>
            <w:r w:rsidRPr="00445A21">
              <w:rPr>
                <w:rFonts w:ascii="Calibri" w:hAnsi="Calibri" w:cs="Calibri"/>
                <w:b/>
                <w:bCs/>
                <w:color w:val="000000"/>
                <w:sz w:val="18"/>
                <w:szCs w:val="18"/>
              </w:rPr>
              <w:t>-</w:t>
            </w:r>
          </w:p>
        </w:tc>
        <w:tc>
          <w:tcPr>
            <w:tcW w:w="1198"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b/>
                <w:bCs/>
                <w:color w:val="000000"/>
                <w:sz w:val="18"/>
                <w:szCs w:val="18"/>
              </w:rPr>
            </w:pPr>
            <w:r w:rsidRPr="00445A21">
              <w:rPr>
                <w:rFonts w:ascii="Calibri" w:hAnsi="Calibri" w:cs="Calibri"/>
                <w:b/>
                <w:bCs/>
                <w:color w:val="000000"/>
                <w:sz w:val="18"/>
                <w:szCs w:val="18"/>
              </w:rPr>
              <w:t>-</w:t>
            </w:r>
          </w:p>
        </w:tc>
        <w:tc>
          <w:tcPr>
            <w:tcW w:w="1048"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b/>
                <w:bCs/>
                <w:color w:val="000000"/>
                <w:sz w:val="18"/>
                <w:szCs w:val="18"/>
              </w:rPr>
            </w:pPr>
            <w:r w:rsidRPr="00445A21">
              <w:rPr>
                <w:rFonts w:ascii="Calibri" w:hAnsi="Calibri" w:cs="Calibri"/>
                <w:b/>
                <w:bCs/>
                <w:color w:val="000000"/>
                <w:sz w:val="18"/>
                <w:szCs w:val="18"/>
              </w:rPr>
              <w:t>-</w:t>
            </w:r>
          </w:p>
        </w:tc>
        <w:tc>
          <w:tcPr>
            <w:tcW w:w="1060"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b/>
                <w:bCs/>
                <w:color w:val="000000"/>
                <w:sz w:val="18"/>
                <w:szCs w:val="18"/>
              </w:rPr>
            </w:pPr>
            <w:r w:rsidRPr="00445A21">
              <w:rPr>
                <w:rFonts w:ascii="Calibri" w:hAnsi="Calibri" w:cs="Calibri"/>
                <w:b/>
                <w:bCs/>
                <w:color w:val="000000"/>
                <w:sz w:val="18"/>
                <w:szCs w:val="18"/>
              </w:rPr>
              <w:t>-</w:t>
            </w:r>
          </w:p>
        </w:tc>
        <w:tc>
          <w:tcPr>
            <w:tcW w:w="1217"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b/>
                <w:bCs/>
                <w:color w:val="000000"/>
                <w:sz w:val="18"/>
                <w:szCs w:val="18"/>
              </w:rPr>
            </w:pPr>
            <w:r w:rsidRPr="00445A21">
              <w:rPr>
                <w:rFonts w:ascii="Calibri" w:hAnsi="Calibri" w:cs="Calibri"/>
                <w:b/>
                <w:bCs/>
                <w:color w:val="000000"/>
                <w:sz w:val="18"/>
                <w:szCs w:val="18"/>
              </w:rPr>
              <w:t>25.129.629,00</w:t>
            </w:r>
          </w:p>
        </w:tc>
        <w:tc>
          <w:tcPr>
            <w:tcW w:w="837" w:type="dxa"/>
            <w:tcBorders>
              <w:top w:val="nil"/>
              <w:left w:val="nil"/>
              <w:bottom w:val="nil"/>
              <w:right w:val="nil"/>
            </w:tcBorders>
            <w:noWrap/>
            <w:vAlign w:val="center"/>
          </w:tcPr>
          <w:p w:rsidR="0052087A" w:rsidRPr="00445A21" w:rsidRDefault="0052087A" w:rsidP="00445A21">
            <w:pPr>
              <w:spacing w:before="0" w:after="0"/>
              <w:jc w:val="right"/>
              <w:rPr>
                <w:rFonts w:ascii="Calibri" w:hAnsi="Calibri" w:cs="Calibri"/>
                <w:b/>
                <w:bCs/>
                <w:color w:val="000000"/>
                <w:sz w:val="18"/>
                <w:szCs w:val="18"/>
              </w:rPr>
            </w:pPr>
            <w:r w:rsidRPr="00445A21">
              <w:rPr>
                <w:rFonts w:ascii="Calibri" w:hAnsi="Calibri" w:cs="Calibri"/>
                <w:b/>
                <w:bCs/>
                <w:color w:val="000000"/>
                <w:sz w:val="18"/>
                <w:szCs w:val="18"/>
              </w:rPr>
              <w:t>-</w:t>
            </w:r>
          </w:p>
        </w:tc>
      </w:tr>
    </w:tbl>
    <w:p w:rsidR="0052087A" w:rsidRPr="00427AD4" w:rsidRDefault="0052087A" w:rsidP="006425D3">
      <w:pPr>
        <w:spacing w:before="0" w:after="0"/>
        <w:contextualSpacing/>
        <w:jc w:val="both"/>
        <w:rPr>
          <w:rFonts w:ascii="Calibri" w:hAnsi="Calibri" w:cs="Calibri"/>
          <w:sz w:val="22"/>
          <w:szCs w:val="22"/>
        </w:rPr>
      </w:pPr>
    </w:p>
    <w:p w:rsidR="0052087A" w:rsidRPr="00427AD4" w:rsidRDefault="0052087A" w:rsidP="006425D3">
      <w:pPr>
        <w:spacing w:before="0" w:after="0"/>
        <w:contextualSpacing/>
        <w:jc w:val="both"/>
        <w:rPr>
          <w:rFonts w:ascii="Calibri" w:hAnsi="Calibri" w:cs="Calibri"/>
          <w:sz w:val="22"/>
          <w:szCs w:val="22"/>
        </w:rPr>
      </w:pPr>
    </w:p>
    <w:p w:rsidR="0052087A" w:rsidRDefault="0052087A" w:rsidP="006425D3">
      <w:pPr>
        <w:spacing w:before="0" w:after="0"/>
        <w:contextualSpacing/>
        <w:jc w:val="both"/>
        <w:rPr>
          <w:rFonts w:ascii="Calibri" w:hAnsi="Calibri" w:cs="Calibri"/>
          <w:sz w:val="22"/>
          <w:szCs w:val="22"/>
        </w:rPr>
      </w:pPr>
    </w:p>
    <w:p w:rsidR="0052087A" w:rsidRDefault="0052087A" w:rsidP="006425D3">
      <w:pPr>
        <w:spacing w:before="0" w:after="0"/>
        <w:contextualSpacing/>
        <w:jc w:val="both"/>
        <w:rPr>
          <w:rFonts w:ascii="Calibri" w:hAnsi="Calibri" w:cs="Calibri"/>
          <w:sz w:val="22"/>
          <w:szCs w:val="22"/>
        </w:rPr>
      </w:pPr>
    </w:p>
    <w:p w:rsidR="0052087A" w:rsidRPr="00F766D3" w:rsidRDefault="0052087A" w:rsidP="006425D3">
      <w:pPr>
        <w:pStyle w:val="Ttulo2"/>
        <w:spacing w:before="0" w:after="0"/>
        <w:ind w:left="0"/>
        <w:rPr>
          <w:rFonts w:ascii="Calibri" w:hAnsi="Calibri" w:cs="Calibri"/>
          <w:b/>
          <w:bCs w:val="0"/>
          <w:i w:val="0"/>
          <w:color w:val="auto"/>
          <w:sz w:val="22"/>
          <w:szCs w:val="22"/>
        </w:rPr>
      </w:pPr>
      <w:bookmarkStart w:id="11" w:name="_Toc289332784"/>
      <w:bookmarkStart w:id="12" w:name="_Toc474424922"/>
    </w:p>
    <w:p w:rsidR="0052087A" w:rsidRPr="00F766D3" w:rsidRDefault="0052087A" w:rsidP="006425D3">
      <w:pPr>
        <w:pStyle w:val="Ttulo2"/>
        <w:spacing w:before="0" w:after="0"/>
        <w:ind w:left="0"/>
        <w:rPr>
          <w:rFonts w:ascii="Calibri" w:hAnsi="Calibri" w:cs="Calibri"/>
          <w:b/>
          <w:bCs w:val="0"/>
          <w:i w:val="0"/>
          <w:color w:val="auto"/>
          <w:sz w:val="22"/>
          <w:szCs w:val="22"/>
        </w:rPr>
      </w:pPr>
      <w:r w:rsidRPr="00F766D3">
        <w:rPr>
          <w:rFonts w:ascii="Calibri" w:hAnsi="Calibri" w:cs="Calibri"/>
          <w:b/>
          <w:bCs w:val="0"/>
          <w:i w:val="0"/>
          <w:color w:val="auto"/>
          <w:sz w:val="22"/>
          <w:szCs w:val="22"/>
        </w:rPr>
        <w:t xml:space="preserve">9.3 </w:t>
      </w:r>
      <w:r w:rsidRPr="00F766D3">
        <w:rPr>
          <w:rFonts w:ascii="Calibri" w:hAnsi="Calibri" w:cs="Calibri"/>
          <w:b/>
          <w:bCs w:val="0"/>
          <w:i w:val="0"/>
          <w:color w:val="auto"/>
          <w:sz w:val="22"/>
          <w:szCs w:val="22"/>
        </w:rPr>
        <w:tab/>
        <w:t>Fondos propios</w:t>
      </w:r>
      <w:bookmarkEnd w:id="11"/>
      <w:bookmarkEnd w:id="12"/>
    </w:p>
    <w:p w:rsidR="0052087A" w:rsidRPr="00F766D3" w:rsidRDefault="0052087A" w:rsidP="006425D3">
      <w:pPr>
        <w:spacing w:before="0" w:after="0"/>
        <w:jc w:val="both"/>
        <w:rPr>
          <w:rFonts w:ascii="Calibri" w:hAnsi="Calibri" w:cs="Calibri"/>
          <w:sz w:val="22"/>
          <w:szCs w:val="22"/>
        </w:rPr>
      </w:pPr>
    </w:p>
    <w:p w:rsidR="0052087A" w:rsidRPr="00F766D3" w:rsidRDefault="0052087A" w:rsidP="006425D3">
      <w:pPr>
        <w:pStyle w:val="Prrafodelista"/>
        <w:numPr>
          <w:ilvl w:val="0"/>
          <w:numId w:val="11"/>
        </w:numPr>
        <w:contextualSpacing/>
        <w:jc w:val="both"/>
        <w:rPr>
          <w:rFonts w:ascii="Calibri" w:hAnsi="Calibri" w:cs="Calibri"/>
          <w:sz w:val="22"/>
          <w:szCs w:val="22"/>
        </w:rPr>
      </w:pPr>
      <w:r w:rsidRPr="00F766D3">
        <w:rPr>
          <w:rFonts w:ascii="Calibri" w:hAnsi="Calibri" w:cs="Calibri"/>
          <w:sz w:val="22"/>
          <w:szCs w:val="22"/>
        </w:rPr>
        <w:t>Capital Social</w:t>
      </w:r>
    </w:p>
    <w:p w:rsidR="0052087A" w:rsidRPr="00F766D3" w:rsidRDefault="0052087A" w:rsidP="00B4018C">
      <w:pPr>
        <w:pStyle w:val="Prrafodelista"/>
        <w:ind w:left="720"/>
        <w:contextualSpacing/>
        <w:jc w:val="both"/>
        <w:rPr>
          <w:rFonts w:ascii="Calibri" w:hAnsi="Calibri" w:cs="Calibri"/>
          <w:sz w:val="22"/>
          <w:szCs w:val="22"/>
        </w:rPr>
      </w:pPr>
    </w:p>
    <w:p w:rsidR="0052087A" w:rsidRPr="00F766D3" w:rsidRDefault="0052087A" w:rsidP="006425D3">
      <w:pPr>
        <w:spacing w:before="0" w:after="0"/>
        <w:contextualSpacing/>
        <w:jc w:val="both"/>
        <w:rPr>
          <w:rFonts w:ascii="Calibri" w:hAnsi="Calibri" w:cs="Calibri"/>
          <w:sz w:val="22"/>
          <w:szCs w:val="22"/>
        </w:rPr>
      </w:pPr>
      <w:r w:rsidRPr="00F766D3">
        <w:rPr>
          <w:rFonts w:ascii="Calibri" w:hAnsi="Calibri" w:cs="Calibri"/>
          <w:sz w:val="22"/>
          <w:szCs w:val="22"/>
        </w:rPr>
        <w:t>El capital social asciende a 4.163.682,00 euros nominales, los cuales pertenecen el 100%,  a la empresa Instituto Tecnológico y de Telecomunicaciones de Tenerife, S. L.</w:t>
      </w:r>
    </w:p>
    <w:p w:rsidR="0052087A" w:rsidRPr="00F766D3" w:rsidRDefault="0052087A" w:rsidP="006425D3">
      <w:pPr>
        <w:spacing w:before="0" w:after="0"/>
        <w:contextualSpacing/>
        <w:jc w:val="both"/>
        <w:rPr>
          <w:rFonts w:ascii="Calibri" w:hAnsi="Calibri" w:cs="Calibri"/>
          <w:sz w:val="22"/>
          <w:szCs w:val="22"/>
        </w:rPr>
      </w:pPr>
    </w:p>
    <w:p w:rsidR="0052087A" w:rsidRPr="00F766D3" w:rsidRDefault="0052087A" w:rsidP="006425D3">
      <w:pPr>
        <w:spacing w:before="0" w:after="0"/>
        <w:contextualSpacing/>
        <w:jc w:val="both"/>
        <w:rPr>
          <w:rFonts w:ascii="Calibri" w:hAnsi="Calibri" w:cs="Calibri"/>
          <w:sz w:val="22"/>
          <w:szCs w:val="22"/>
        </w:rPr>
      </w:pPr>
    </w:p>
    <w:tbl>
      <w:tblPr>
        <w:tblW w:w="6183" w:type="dxa"/>
        <w:tblInd w:w="967" w:type="dxa"/>
        <w:tblCellMar>
          <w:left w:w="70" w:type="dxa"/>
          <w:right w:w="70" w:type="dxa"/>
        </w:tblCellMar>
        <w:tblLook w:val="00A0"/>
      </w:tblPr>
      <w:tblGrid>
        <w:gridCol w:w="2720"/>
        <w:gridCol w:w="1663"/>
        <w:gridCol w:w="1800"/>
      </w:tblGrid>
      <w:tr w:rsidR="0052087A" w:rsidRPr="00F766D3" w:rsidTr="00CF1E84">
        <w:trPr>
          <w:trHeight w:val="450"/>
        </w:trPr>
        <w:tc>
          <w:tcPr>
            <w:tcW w:w="2720" w:type="dxa"/>
            <w:tcBorders>
              <w:top w:val="nil"/>
              <w:left w:val="nil"/>
              <w:bottom w:val="nil"/>
              <w:right w:val="nil"/>
            </w:tcBorders>
            <w:vAlign w:val="center"/>
          </w:tcPr>
          <w:p w:rsidR="0052087A" w:rsidRPr="00F766D3" w:rsidRDefault="0052087A" w:rsidP="006425D3">
            <w:pPr>
              <w:spacing w:before="0" w:after="0"/>
              <w:jc w:val="both"/>
              <w:rPr>
                <w:rFonts w:ascii="Calibri" w:hAnsi="Calibri" w:cs="Calibri"/>
                <w:color w:val="000000"/>
                <w:sz w:val="20"/>
                <w:szCs w:val="20"/>
              </w:rPr>
            </w:pPr>
          </w:p>
        </w:tc>
        <w:tc>
          <w:tcPr>
            <w:tcW w:w="1663" w:type="dxa"/>
            <w:tcBorders>
              <w:top w:val="nil"/>
              <w:left w:val="nil"/>
              <w:bottom w:val="single" w:sz="8" w:space="0" w:color="auto"/>
              <w:right w:val="nil"/>
            </w:tcBorders>
            <w:shd w:val="clear" w:color="auto" w:fill="A6A6A6"/>
            <w:noWrap/>
            <w:vAlign w:val="bottom"/>
          </w:tcPr>
          <w:p w:rsidR="0052087A" w:rsidRPr="00F766D3" w:rsidRDefault="0052087A" w:rsidP="00B4018C">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2.01</w:t>
            </w:r>
            <w:r>
              <w:rPr>
                <w:rFonts w:ascii="Calibri" w:hAnsi="Calibri" w:cs="Calibri"/>
                <w:b/>
                <w:bCs/>
                <w:color w:val="000000"/>
                <w:sz w:val="20"/>
                <w:szCs w:val="20"/>
              </w:rPr>
              <w:t>9</w:t>
            </w:r>
          </w:p>
        </w:tc>
        <w:tc>
          <w:tcPr>
            <w:tcW w:w="1800" w:type="dxa"/>
            <w:tcBorders>
              <w:top w:val="nil"/>
              <w:left w:val="nil"/>
              <w:bottom w:val="single" w:sz="8" w:space="0" w:color="auto"/>
              <w:right w:val="nil"/>
            </w:tcBorders>
            <w:shd w:val="clear" w:color="auto" w:fill="A6A6A6"/>
            <w:noWrap/>
            <w:vAlign w:val="bottom"/>
          </w:tcPr>
          <w:p w:rsidR="0052087A" w:rsidRPr="00F766D3" w:rsidRDefault="0052087A" w:rsidP="000258E4">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2.01</w:t>
            </w:r>
            <w:r>
              <w:rPr>
                <w:rFonts w:ascii="Calibri" w:hAnsi="Calibri" w:cs="Calibri"/>
                <w:b/>
                <w:bCs/>
                <w:color w:val="000000"/>
                <w:sz w:val="20"/>
                <w:szCs w:val="20"/>
              </w:rPr>
              <w:t>8</w:t>
            </w:r>
          </w:p>
        </w:tc>
      </w:tr>
      <w:tr w:rsidR="0052087A" w:rsidRPr="00F766D3" w:rsidTr="00CF1E84">
        <w:trPr>
          <w:trHeight w:val="435"/>
        </w:trPr>
        <w:tc>
          <w:tcPr>
            <w:tcW w:w="2720" w:type="dxa"/>
            <w:tcBorders>
              <w:top w:val="nil"/>
              <w:left w:val="nil"/>
              <w:bottom w:val="nil"/>
              <w:right w:val="nil"/>
            </w:tcBorders>
            <w:noWrap/>
            <w:vAlign w:val="bottom"/>
          </w:tcPr>
          <w:p w:rsidR="0052087A" w:rsidRPr="00F766D3" w:rsidRDefault="0052087A" w:rsidP="00CF1E84">
            <w:pPr>
              <w:spacing w:before="0" w:after="0"/>
              <w:ind w:left="-247" w:firstLine="247"/>
              <w:jc w:val="both"/>
              <w:rPr>
                <w:rFonts w:ascii="Calibri" w:hAnsi="Calibri" w:cs="Calibri"/>
                <w:color w:val="000000"/>
                <w:szCs w:val="20"/>
              </w:rPr>
            </w:pPr>
            <w:r w:rsidRPr="00F766D3">
              <w:rPr>
                <w:rFonts w:ascii="Calibri" w:hAnsi="Calibri" w:cs="Calibri"/>
                <w:color w:val="000000"/>
                <w:sz w:val="22"/>
                <w:szCs w:val="20"/>
              </w:rPr>
              <w:t xml:space="preserve">Capital escriturado </w:t>
            </w:r>
          </w:p>
        </w:tc>
        <w:tc>
          <w:tcPr>
            <w:tcW w:w="1663" w:type="dxa"/>
            <w:tcBorders>
              <w:top w:val="nil"/>
              <w:left w:val="nil"/>
              <w:bottom w:val="single" w:sz="8" w:space="0" w:color="auto"/>
              <w:right w:val="nil"/>
            </w:tcBorders>
            <w:noWrap/>
            <w:vAlign w:val="bottom"/>
          </w:tcPr>
          <w:p w:rsidR="0052087A" w:rsidRPr="00F766D3" w:rsidRDefault="0052087A" w:rsidP="00B4018C">
            <w:pPr>
              <w:spacing w:before="0" w:after="0"/>
              <w:jc w:val="right"/>
              <w:rPr>
                <w:rFonts w:ascii="Calibri" w:hAnsi="Calibri" w:cs="Calibri"/>
                <w:color w:val="000000"/>
                <w:sz w:val="20"/>
                <w:szCs w:val="20"/>
              </w:rPr>
            </w:pPr>
            <w:r w:rsidRPr="00F766D3">
              <w:rPr>
                <w:rFonts w:ascii="Calibri" w:hAnsi="Calibri" w:cs="Calibri"/>
                <w:color w:val="000000"/>
                <w:sz w:val="20"/>
                <w:szCs w:val="20"/>
              </w:rPr>
              <w:t>4.163.682,00</w:t>
            </w:r>
          </w:p>
        </w:tc>
        <w:tc>
          <w:tcPr>
            <w:tcW w:w="1800" w:type="dxa"/>
            <w:tcBorders>
              <w:top w:val="nil"/>
              <w:left w:val="nil"/>
              <w:bottom w:val="single" w:sz="8" w:space="0" w:color="auto"/>
              <w:right w:val="nil"/>
            </w:tcBorders>
            <w:noWrap/>
            <w:vAlign w:val="bottom"/>
          </w:tcPr>
          <w:p w:rsidR="0052087A" w:rsidRPr="00F766D3" w:rsidRDefault="0052087A" w:rsidP="00B4018C">
            <w:pPr>
              <w:spacing w:before="0" w:after="0"/>
              <w:jc w:val="right"/>
              <w:rPr>
                <w:rFonts w:ascii="Calibri" w:hAnsi="Calibri" w:cs="Calibri"/>
                <w:color w:val="000000"/>
                <w:sz w:val="20"/>
                <w:szCs w:val="20"/>
              </w:rPr>
            </w:pPr>
            <w:r w:rsidRPr="00F766D3">
              <w:rPr>
                <w:rFonts w:ascii="Calibri" w:hAnsi="Calibri" w:cs="Calibri"/>
                <w:color w:val="000000"/>
                <w:sz w:val="20"/>
                <w:szCs w:val="20"/>
              </w:rPr>
              <w:t>4.163.682,00</w:t>
            </w:r>
          </w:p>
        </w:tc>
      </w:tr>
    </w:tbl>
    <w:p w:rsidR="0052087A" w:rsidRPr="00F766D3" w:rsidRDefault="0052087A" w:rsidP="006425D3">
      <w:pPr>
        <w:spacing w:before="0" w:after="0"/>
        <w:contextualSpacing/>
        <w:jc w:val="both"/>
        <w:rPr>
          <w:rFonts w:ascii="Calibri" w:hAnsi="Calibri" w:cs="Calibri"/>
          <w:sz w:val="22"/>
          <w:szCs w:val="22"/>
        </w:rPr>
      </w:pPr>
    </w:p>
    <w:p w:rsidR="0052087A" w:rsidRPr="00F766D3" w:rsidRDefault="0052087A" w:rsidP="006425D3">
      <w:pPr>
        <w:spacing w:before="0" w:after="0"/>
        <w:contextualSpacing/>
        <w:jc w:val="both"/>
        <w:rPr>
          <w:rFonts w:ascii="Calibri" w:hAnsi="Calibri" w:cs="Calibri"/>
          <w:sz w:val="22"/>
          <w:szCs w:val="22"/>
        </w:rPr>
      </w:pPr>
    </w:p>
    <w:p w:rsidR="0052087A" w:rsidRPr="00F766D3" w:rsidRDefault="0052087A" w:rsidP="006425D3">
      <w:pPr>
        <w:spacing w:before="0" w:after="0"/>
        <w:contextualSpacing/>
        <w:jc w:val="both"/>
        <w:rPr>
          <w:rFonts w:ascii="Calibri" w:hAnsi="Calibri" w:cs="Calibri"/>
          <w:sz w:val="22"/>
          <w:szCs w:val="22"/>
        </w:rPr>
      </w:pPr>
    </w:p>
    <w:tbl>
      <w:tblPr>
        <w:tblW w:w="6200" w:type="dxa"/>
        <w:tblInd w:w="910" w:type="dxa"/>
        <w:tblCellMar>
          <w:left w:w="70" w:type="dxa"/>
          <w:right w:w="70" w:type="dxa"/>
        </w:tblCellMar>
        <w:tblLook w:val="00A0"/>
      </w:tblPr>
      <w:tblGrid>
        <w:gridCol w:w="2720"/>
        <w:gridCol w:w="1720"/>
        <w:gridCol w:w="1760"/>
      </w:tblGrid>
      <w:tr w:rsidR="0052087A" w:rsidRPr="00F766D3" w:rsidTr="00CF1E84">
        <w:trPr>
          <w:trHeight w:val="315"/>
        </w:trPr>
        <w:tc>
          <w:tcPr>
            <w:tcW w:w="2720" w:type="dxa"/>
            <w:tcBorders>
              <w:top w:val="nil"/>
              <w:left w:val="nil"/>
              <w:bottom w:val="nil"/>
              <w:right w:val="nil"/>
            </w:tcBorders>
            <w:noWrap/>
            <w:vAlign w:val="bottom"/>
          </w:tcPr>
          <w:p w:rsidR="0052087A" w:rsidRPr="00F766D3" w:rsidRDefault="0052087A" w:rsidP="00CF1E84">
            <w:pPr>
              <w:spacing w:before="0" w:after="0"/>
              <w:ind w:left="-187" w:firstLine="187"/>
              <w:jc w:val="both"/>
              <w:rPr>
                <w:rFonts w:ascii="Calibri" w:hAnsi="Calibri" w:cs="Calibri"/>
                <w:color w:val="000000"/>
                <w:sz w:val="18"/>
                <w:szCs w:val="18"/>
              </w:rPr>
            </w:pPr>
          </w:p>
        </w:tc>
        <w:tc>
          <w:tcPr>
            <w:tcW w:w="1720" w:type="dxa"/>
            <w:tcBorders>
              <w:top w:val="single" w:sz="8" w:space="0" w:color="auto"/>
              <w:left w:val="nil"/>
              <w:bottom w:val="single" w:sz="8" w:space="0" w:color="auto"/>
              <w:right w:val="nil"/>
            </w:tcBorders>
            <w:shd w:val="clear" w:color="auto" w:fill="A6A6A6"/>
            <w:noWrap/>
            <w:vAlign w:val="bottom"/>
          </w:tcPr>
          <w:p w:rsidR="0052087A" w:rsidRPr="00F766D3" w:rsidRDefault="0052087A" w:rsidP="000258E4">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2.01</w:t>
            </w:r>
            <w:r>
              <w:rPr>
                <w:rFonts w:ascii="Calibri" w:hAnsi="Calibri" w:cs="Calibri"/>
                <w:b/>
                <w:bCs/>
                <w:color w:val="000000"/>
                <w:sz w:val="20"/>
                <w:szCs w:val="20"/>
              </w:rPr>
              <w:t>9</w:t>
            </w:r>
          </w:p>
        </w:tc>
        <w:tc>
          <w:tcPr>
            <w:tcW w:w="1760" w:type="dxa"/>
            <w:tcBorders>
              <w:top w:val="single" w:sz="8" w:space="0" w:color="auto"/>
              <w:left w:val="nil"/>
              <w:bottom w:val="single" w:sz="8" w:space="0" w:color="auto"/>
              <w:right w:val="nil"/>
            </w:tcBorders>
            <w:shd w:val="clear" w:color="auto" w:fill="A6A6A6"/>
            <w:noWrap/>
            <w:vAlign w:val="bottom"/>
          </w:tcPr>
          <w:p w:rsidR="0052087A" w:rsidRPr="00F766D3" w:rsidRDefault="0052087A" w:rsidP="00B4018C">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2.01</w:t>
            </w:r>
            <w:r>
              <w:rPr>
                <w:rFonts w:ascii="Calibri" w:hAnsi="Calibri" w:cs="Calibri"/>
                <w:b/>
                <w:bCs/>
                <w:color w:val="000000"/>
                <w:sz w:val="20"/>
                <w:szCs w:val="20"/>
              </w:rPr>
              <w:t>8</w:t>
            </w:r>
          </w:p>
        </w:tc>
      </w:tr>
      <w:tr w:rsidR="0052087A" w:rsidRPr="00F766D3" w:rsidTr="00CF1E84">
        <w:trPr>
          <w:trHeight w:val="435"/>
        </w:trPr>
        <w:tc>
          <w:tcPr>
            <w:tcW w:w="2720" w:type="dxa"/>
            <w:tcBorders>
              <w:top w:val="nil"/>
              <w:left w:val="nil"/>
              <w:bottom w:val="nil"/>
              <w:right w:val="nil"/>
            </w:tcBorders>
            <w:noWrap/>
            <w:vAlign w:val="bottom"/>
          </w:tcPr>
          <w:p w:rsidR="0052087A" w:rsidRPr="00F766D3" w:rsidRDefault="0052087A" w:rsidP="006425D3">
            <w:pPr>
              <w:spacing w:before="0" w:after="0"/>
              <w:jc w:val="both"/>
              <w:rPr>
                <w:rFonts w:ascii="Calibri" w:hAnsi="Calibri" w:cs="Calibri"/>
                <w:color w:val="000000"/>
                <w:szCs w:val="20"/>
              </w:rPr>
            </w:pPr>
            <w:r w:rsidRPr="00F766D3">
              <w:rPr>
                <w:rFonts w:ascii="Calibri" w:hAnsi="Calibri" w:cs="Calibri"/>
                <w:color w:val="000000"/>
                <w:sz w:val="22"/>
                <w:szCs w:val="20"/>
              </w:rPr>
              <w:t>Prima de Emisión</w:t>
            </w:r>
          </w:p>
        </w:tc>
        <w:tc>
          <w:tcPr>
            <w:tcW w:w="1720" w:type="dxa"/>
            <w:tcBorders>
              <w:top w:val="nil"/>
              <w:left w:val="nil"/>
              <w:bottom w:val="single" w:sz="8" w:space="0" w:color="auto"/>
              <w:right w:val="nil"/>
            </w:tcBorders>
            <w:noWrap/>
            <w:vAlign w:val="bottom"/>
          </w:tcPr>
          <w:p w:rsidR="0052087A" w:rsidRPr="00F766D3" w:rsidRDefault="0052087A" w:rsidP="00B4018C">
            <w:pPr>
              <w:spacing w:before="0" w:after="0"/>
              <w:jc w:val="right"/>
              <w:rPr>
                <w:rFonts w:ascii="Calibri" w:hAnsi="Calibri" w:cs="Calibri"/>
                <w:color w:val="000000"/>
                <w:sz w:val="20"/>
                <w:szCs w:val="20"/>
              </w:rPr>
            </w:pPr>
            <w:r w:rsidRPr="00F766D3">
              <w:rPr>
                <w:rFonts w:ascii="Calibri" w:hAnsi="Calibri" w:cs="Calibri"/>
                <w:color w:val="000000"/>
                <w:sz w:val="20"/>
                <w:szCs w:val="20"/>
              </w:rPr>
              <w:t>20.411.143,23</w:t>
            </w:r>
          </w:p>
        </w:tc>
        <w:tc>
          <w:tcPr>
            <w:tcW w:w="1760" w:type="dxa"/>
            <w:tcBorders>
              <w:top w:val="nil"/>
              <w:left w:val="nil"/>
              <w:bottom w:val="single" w:sz="8" w:space="0" w:color="auto"/>
              <w:right w:val="nil"/>
            </w:tcBorders>
            <w:noWrap/>
            <w:vAlign w:val="bottom"/>
          </w:tcPr>
          <w:p w:rsidR="0052087A" w:rsidRPr="00F766D3" w:rsidRDefault="0052087A" w:rsidP="00B4018C">
            <w:pPr>
              <w:spacing w:before="0" w:after="0"/>
              <w:jc w:val="right"/>
              <w:rPr>
                <w:rFonts w:ascii="Calibri" w:hAnsi="Calibri" w:cs="Calibri"/>
                <w:color w:val="000000"/>
                <w:sz w:val="20"/>
                <w:szCs w:val="20"/>
              </w:rPr>
            </w:pPr>
            <w:r w:rsidRPr="00F766D3">
              <w:rPr>
                <w:rFonts w:ascii="Calibri" w:hAnsi="Calibri" w:cs="Calibri"/>
                <w:color w:val="000000"/>
                <w:sz w:val="20"/>
                <w:szCs w:val="20"/>
              </w:rPr>
              <w:t>20.411.143,23</w:t>
            </w:r>
          </w:p>
        </w:tc>
      </w:tr>
    </w:tbl>
    <w:p w:rsidR="0052087A" w:rsidRPr="00F766D3" w:rsidRDefault="0052087A" w:rsidP="006425D3">
      <w:pPr>
        <w:spacing w:before="0" w:after="0"/>
        <w:contextualSpacing/>
        <w:jc w:val="both"/>
        <w:rPr>
          <w:rFonts w:ascii="Calibri" w:hAnsi="Calibri" w:cs="Calibri"/>
          <w:sz w:val="22"/>
          <w:szCs w:val="22"/>
        </w:rPr>
      </w:pPr>
    </w:p>
    <w:p w:rsidR="0052087A" w:rsidRPr="00F766D3" w:rsidRDefault="0052087A" w:rsidP="006425D3">
      <w:pPr>
        <w:spacing w:before="0" w:after="0"/>
        <w:contextualSpacing/>
        <w:jc w:val="both"/>
        <w:rPr>
          <w:rFonts w:ascii="Calibri" w:hAnsi="Calibri" w:cs="Calibri"/>
          <w:sz w:val="22"/>
          <w:szCs w:val="22"/>
        </w:rPr>
      </w:pPr>
    </w:p>
    <w:p w:rsidR="0052087A" w:rsidRDefault="0052087A" w:rsidP="006425D3">
      <w:pPr>
        <w:spacing w:before="0" w:after="0"/>
        <w:contextualSpacing/>
        <w:jc w:val="both"/>
        <w:rPr>
          <w:rFonts w:ascii="Calibri" w:hAnsi="Calibri" w:cs="Calibri"/>
          <w:sz w:val="22"/>
          <w:szCs w:val="22"/>
        </w:rPr>
      </w:pPr>
      <w:r w:rsidRPr="00F766D3">
        <w:rPr>
          <w:rFonts w:ascii="Calibri" w:hAnsi="Calibri" w:cs="Calibri"/>
          <w:sz w:val="22"/>
          <w:szCs w:val="22"/>
        </w:rPr>
        <w:t xml:space="preserve">Esta reserva es de libre disposición </w:t>
      </w:r>
    </w:p>
    <w:p w:rsidR="001A69AE" w:rsidRDefault="001A69AE" w:rsidP="006425D3">
      <w:pPr>
        <w:spacing w:before="0" w:after="0"/>
        <w:contextualSpacing/>
        <w:jc w:val="both"/>
        <w:rPr>
          <w:rFonts w:ascii="Calibri" w:hAnsi="Calibri" w:cs="Calibri"/>
          <w:sz w:val="22"/>
          <w:szCs w:val="22"/>
        </w:rPr>
      </w:pPr>
    </w:p>
    <w:p w:rsidR="001A69AE" w:rsidRDefault="001A69AE" w:rsidP="006425D3">
      <w:pPr>
        <w:spacing w:before="0" w:after="0"/>
        <w:contextualSpacing/>
        <w:jc w:val="both"/>
        <w:rPr>
          <w:rFonts w:ascii="Calibri" w:hAnsi="Calibri" w:cs="Calibri"/>
          <w:sz w:val="22"/>
          <w:szCs w:val="22"/>
        </w:rPr>
      </w:pPr>
    </w:p>
    <w:p w:rsidR="0052087A" w:rsidRDefault="0052087A" w:rsidP="006425D3">
      <w:pPr>
        <w:pStyle w:val="Prrafodelista"/>
        <w:numPr>
          <w:ilvl w:val="0"/>
          <w:numId w:val="11"/>
        </w:numPr>
        <w:contextualSpacing/>
        <w:jc w:val="both"/>
        <w:rPr>
          <w:rFonts w:ascii="Calibri" w:hAnsi="Calibri" w:cs="Calibri"/>
          <w:sz w:val="22"/>
          <w:szCs w:val="22"/>
        </w:rPr>
      </w:pPr>
      <w:r w:rsidRPr="00F766D3">
        <w:rPr>
          <w:rFonts w:ascii="Calibri" w:hAnsi="Calibri" w:cs="Calibri"/>
          <w:sz w:val="22"/>
          <w:szCs w:val="22"/>
        </w:rPr>
        <w:lastRenderedPageBreak/>
        <w:t>Reservas y Resultados ejercicios Anteriores</w:t>
      </w:r>
    </w:p>
    <w:p w:rsidR="0052087A" w:rsidRPr="00F766D3" w:rsidRDefault="0052087A" w:rsidP="002A4698">
      <w:pPr>
        <w:pStyle w:val="Prrafodelista"/>
        <w:ind w:left="360"/>
        <w:contextualSpacing/>
        <w:jc w:val="both"/>
        <w:rPr>
          <w:rFonts w:ascii="Calibri" w:hAnsi="Calibri" w:cs="Calibri"/>
          <w:sz w:val="22"/>
          <w:szCs w:val="22"/>
        </w:rPr>
      </w:pPr>
    </w:p>
    <w:p w:rsidR="0052087A" w:rsidRPr="00F766D3" w:rsidRDefault="0052087A" w:rsidP="000258E4">
      <w:pPr>
        <w:pStyle w:val="Prrafodelista"/>
        <w:ind w:left="720"/>
        <w:contextualSpacing/>
        <w:jc w:val="both"/>
        <w:rPr>
          <w:rFonts w:ascii="Calibri" w:hAnsi="Calibri" w:cs="Calibri"/>
          <w:sz w:val="22"/>
          <w:szCs w:val="22"/>
        </w:rPr>
      </w:pPr>
    </w:p>
    <w:tbl>
      <w:tblPr>
        <w:tblW w:w="7295" w:type="dxa"/>
        <w:tblInd w:w="55" w:type="dxa"/>
        <w:tblCellMar>
          <w:left w:w="70" w:type="dxa"/>
          <w:right w:w="70" w:type="dxa"/>
        </w:tblCellMar>
        <w:tblLook w:val="0000"/>
      </w:tblPr>
      <w:tblGrid>
        <w:gridCol w:w="3615"/>
        <w:gridCol w:w="2040"/>
        <w:gridCol w:w="1640"/>
      </w:tblGrid>
      <w:tr w:rsidR="0052087A" w:rsidRPr="002A4698" w:rsidTr="002A4698">
        <w:trPr>
          <w:trHeight w:val="315"/>
        </w:trPr>
        <w:tc>
          <w:tcPr>
            <w:tcW w:w="3615" w:type="dxa"/>
            <w:tcBorders>
              <w:top w:val="nil"/>
              <w:left w:val="nil"/>
              <w:bottom w:val="nil"/>
              <w:right w:val="nil"/>
            </w:tcBorders>
            <w:vAlign w:val="center"/>
          </w:tcPr>
          <w:p w:rsidR="0052087A" w:rsidRPr="002A4698" w:rsidRDefault="0052087A" w:rsidP="002A4698">
            <w:pPr>
              <w:spacing w:before="0" w:after="0"/>
              <w:rPr>
                <w:rFonts w:cs="Arial"/>
                <w:color w:val="000000"/>
                <w:sz w:val="18"/>
                <w:szCs w:val="18"/>
              </w:rPr>
            </w:pPr>
          </w:p>
        </w:tc>
        <w:tc>
          <w:tcPr>
            <w:tcW w:w="2040" w:type="dxa"/>
            <w:tcBorders>
              <w:top w:val="nil"/>
              <w:left w:val="nil"/>
              <w:bottom w:val="single" w:sz="8" w:space="0" w:color="auto"/>
              <w:right w:val="nil"/>
            </w:tcBorders>
            <w:shd w:val="clear" w:color="000000" w:fill="BFBFBF"/>
            <w:noWrap/>
            <w:vAlign w:val="center"/>
          </w:tcPr>
          <w:p w:rsidR="0052087A" w:rsidRPr="002A4698" w:rsidRDefault="0052087A" w:rsidP="002A4698">
            <w:pPr>
              <w:spacing w:before="0" w:after="0"/>
              <w:jc w:val="center"/>
              <w:rPr>
                <w:rFonts w:cs="Arial"/>
                <w:b/>
                <w:bCs/>
                <w:color w:val="000000"/>
                <w:sz w:val="18"/>
                <w:szCs w:val="18"/>
              </w:rPr>
            </w:pPr>
            <w:r w:rsidRPr="002A4698">
              <w:rPr>
                <w:rFonts w:cs="Arial"/>
                <w:b/>
                <w:bCs/>
                <w:color w:val="000000"/>
                <w:sz w:val="18"/>
                <w:szCs w:val="18"/>
              </w:rPr>
              <w:t>2.019</w:t>
            </w:r>
          </w:p>
        </w:tc>
        <w:tc>
          <w:tcPr>
            <w:tcW w:w="1640" w:type="dxa"/>
            <w:tcBorders>
              <w:top w:val="nil"/>
              <w:left w:val="nil"/>
              <w:bottom w:val="single" w:sz="8" w:space="0" w:color="auto"/>
              <w:right w:val="nil"/>
            </w:tcBorders>
            <w:shd w:val="clear" w:color="000000" w:fill="BFBFBF"/>
            <w:noWrap/>
            <w:vAlign w:val="center"/>
          </w:tcPr>
          <w:p w:rsidR="0052087A" w:rsidRPr="002A4698" w:rsidRDefault="0052087A" w:rsidP="002A4698">
            <w:pPr>
              <w:spacing w:before="0" w:after="0"/>
              <w:jc w:val="center"/>
              <w:rPr>
                <w:rFonts w:cs="Arial"/>
                <w:b/>
                <w:bCs/>
                <w:color w:val="000000"/>
                <w:sz w:val="18"/>
                <w:szCs w:val="18"/>
              </w:rPr>
            </w:pPr>
            <w:r w:rsidRPr="002A4698">
              <w:rPr>
                <w:rFonts w:cs="Arial"/>
                <w:b/>
                <w:bCs/>
                <w:color w:val="000000"/>
                <w:sz w:val="18"/>
                <w:szCs w:val="18"/>
              </w:rPr>
              <w:t>2.018</w:t>
            </w:r>
          </w:p>
        </w:tc>
      </w:tr>
      <w:tr w:rsidR="0052087A" w:rsidRPr="002A4698" w:rsidTr="002A4698">
        <w:trPr>
          <w:trHeight w:val="315"/>
        </w:trPr>
        <w:tc>
          <w:tcPr>
            <w:tcW w:w="3615" w:type="dxa"/>
            <w:tcBorders>
              <w:top w:val="nil"/>
              <w:left w:val="nil"/>
              <w:bottom w:val="nil"/>
              <w:right w:val="nil"/>
            </w:tcBorders>
            <w:noWrap/>
            <w:vAlign w:val="center"/>
          </w:tcPr>
          <w:p w:rsidR="0052087A" w:rsidRPr="002A4698" w:rsidRDefault="0052087A" w:rsidP="002A4698">
            <w:pPr>
              <w:spacing w:before="0" w:after="0"/>
              <w:rPr>
                <w:rFonts w:cs="Arial"/>
                <w:color w:val="000000"/>
                <w:sz w:val="20"/>
                <w:szCs w:val="20"/>
              </w:rPr>
            </w:pPr>
            <w:r w:rsidRPr="002A4698">
              <w:rPr>
                <w:rFonts w:cs="Arial"/>
                <w:color w:val="000000"/>
                <w:sz w:val="20"/>
                <w:szCs w:val="20"/>
              </w:rPr>
              <w:t>Reserva legal</w:t>
            </w:r>
          </w:p>
        </w:tc>
        <w:tc>
          <w:tcPr>
            <w:tcW w:w="2040" w:type="dxa"/>
            <w:tcBorders>
              <w:top w:val="nil"/>
              <w:left w:val="nil"/>
              <w:bottom w:val="nil"/>
              <w:right w:val="nil"/>
            </w:tcBorders>
            <w:noWrap/>
            <w:vAlign w:val="center"/>
          </w:tcPr>
          <w:p w:rsidR="0052087A" w:rsidRPr="002A4698" w:rsidRDefault="0052087A" w:rsidP="002A4698">
            <w:pPr>
              <w:spacing w:before="0" w:after="0"/>
              <w:jc w:val="right"/>
              <w:rPr>
                <w:rFonts w:cs="Arial"/>
                <w:color w:val="000000"/>
                <w:sz w:val="18"/>
                <w:szCs w:val="18"/>
              </w:rPr>
            </w:pPr>
            <w:r w:rsidRPr="002A4698">
              <w:rPr>
                <w:rFonts w:cs="Arial"/>
                <w:color w:val="000000"/>
                <w:sz w:val="18"/>
                <w:szCs w:val="20"/>
              </w:rPr>
              <w:t>1.059.095,88</w:t>
            </w:r>
          </w:p>
        </w:tc>
        <w:tc>
          <w:tcPr>
            <w:tcW w:w="1640" w:type="dxa"/>
            <w:tcBorders>
              <w:top w:val="nil"/>
              <w:left w:val="nil"/>
              <w:bottom w:val="nil"/>
              <w:right w:val="nil"/>
            </w:tcBorders>
            <w:noWrap/>
            <w:vAlign w:val="center"/>
          </w:tcPr>
          <w:p w:rsidR="0052087A" w:rsidRPr="002A4698" w:rsidRDefault="0052087A" w:rsidP="002A4698">
            <w:pPr>
              <w:spacing w:before="0" w:after="0"/>
              <w:jc w:val="right"/>
              <w:rPr>
                <w:rFonts w:cs="Arial"/>
                <w:color w:val="000000"/>
                <w:sz w:val="18"/>
                <w:szCs w:val="18"/>
              </w:rPr>
            </w:pPr>
            <w:r w:rsidRPr="002A4698">
              <w:rPr>
                <w:rFonts w:cs="Arial"/>
                <w:color w:val="000000"/>
                <w:sz w:val="18"/>
                <w:szCs w:val="20"/>
              </w:rPr>
              <w:t>1.059.095,88</w:t>
            </w:r>
          </w:p>
        </w:tc>
      </w:tr>
      <w:tr w:rsidR="0052087A" w:rsidRPr="002A4698" w:rsidTr="002A4698">
        <w:trPr>
          <w:trHeight w:val="315"/>
        </w:trPr>
        <w:tc>
          <w:tcPr>
            <w:tcW w:w="3615" w:type="dxa"/>
            <w:tcBorders>
              <w:top w:val="nil"/>
              <w:left w:val="nil"/>
              <w:bottom w:val="nil"/>
              <w:right w:val="nil"/>
            </w:tcBorders>
            <w:noWrap/>
            <w:vAlign w:val="center"/>
          </w:tcPr>
          <w:p w:rsidR="0052087A" w:rsidRPr="002A4698" w:rsidRDefault="0052087A" w:rsidP="002A4698">
            <w:pPr>
              <w:spacing w:before="0" w:after="0"/>
              <w:rPr>
                <w:rFonts w:cs="Arial"/>
                <w:color w:val="000000"/>
                <w:sz w:val="18"/>
                <w:szCs w:val="18"/>
              </w:rPr>
            </w:pPr>
          </w:p>
        </w:tc>
        <w:tc>
          <w:tcPr>
            <w:tcW w:w="2040" w:type="dxa"/>
            <w:tcBorders>
              <w:top w:val="single" w:sz="8" w:space="0" w:color="auto"/>
              <w:left w:val="nil"/>
              <w:bottom w:val="single" w:sz="8" w:space="0" w:color="auto"/>
              <w:right w:val="nil"/>
            </w:tcBorders>
            <w:noWrap/>
            <w:vAlign w:val="center"/>
          </w:tcPr>
          <w:p w:rsidR="0052087A" w:rsidRPr="002A4698" w:rsidRDefault="0052087A" w:rsidP="002A4698">
            <w:pPr>
              <w:spacing w:before="0" w:after="0"/>
              <w:jc w:val="right"/>
              <w:rPr>
                <w:rFonts w:cs="Arial"/>
                <w:b/>
                <w:bCs/>
                <w:color w:val="000000"/>
                <w:sz w:val="18"/>
                <w:szCs w:val="18"/>
              </w:rPr>
            </w:pPr>
            <w:r w:rsidRPr="002A4698">
              <w:rPr>
                <w:rFonts w:cs="Arial"/>
                <w:b/>
                <w:bCs/>
                <w:color w:val="000000"/>
                <w:sz w:val="18"/>
                <w:szCs w:val="20"/>
              </w:rPr>
              <w:t>1.059.095,88</w:t>
            </w:r>
          </w:p>
        </w:tc>
        <w:tc>
          <w:tcPr>
            <w:tcW w:w="1640" w:type="dxa"/>
            <w:tcBorders>
              <w:top w:val="single" w:sz="8" w:space="0" w:color="auto"/>
              <w:left w:val="nil"/>
              <w:bottom w:val="single" w:sz="8" w:space="0" w:color="auto"/>
              <w:right w:val="nil"/>
            </w:tcBorders>
            <w:noWrap/>
            <w:vAlign w:val="center"/>
          </w:tcPr>
          <w:p w:rsidR="0052087A" w:rsidRPr="002A4698" w:rsidRDefault="0052087A" w:rsidP="002A4698">
            <w:pPr>
              <w:spacing w:before="0" w:after="0"/>
              <w:jc w:val="right"/>
              <w:rPr>
                <w:rFonts w:cs="Arial"/>
                <w:b/>
                <w:bCs/>
                <w:color w:val="000000"/>
                <w:sz w:val="18"/>
                <w:szCs w:val="18"/>
              </w:rPr>
            </w:pPr>
            <w:r w:rsidRPr="002A4698">
              <w:rPr>
                <w:rFonts w:cs="Arial"/>
                <w:b/>
                <w:bCs/>
                <w:color w:val="000000"/>
                <w:sz w:val="18"/>
                <w:szCs w:val="20"/>
              </w:rPr>
              <w:t>1.059.095,88</w:t>
            </w:r>
          </w:p>
        </w:tc>
      </w:tr>
      <w:tr w:rsidR="0052087A" w:rsidRPr="002A4698" w:rsidTr="002A4698">
        <w:trPr>
          <w:trHeight w:val="300"/>
        </w:trPr>
        <w:tc>
          <w:tcPr>
            <w:tcW w:w="3615" w:type="dxa"/>
            <w:tcBorders>
              <w:top w:val="nil"/>
              <w:left w:val="nil"/>
              <w:bottom w:val="nil"/>
              <w:right w:val="nil"/>
            </w:tcBorders>
            <w:noWrap/>
            <w:vAlign w:val="center"/>
          </w:tcPr>
          <w:p w:rsidR="0052087A" w:rsidRPr="002A4698" w:rsidRDefault="0052087A" w:rsidP="002A4698">
            <w:pPr>
              <w:spacing w:before="0" w:after="0"/>
              <w:rPr>
                <w:rFonts w:cs="Arial"/>
                <w:color w:val="000000"/>
                <w:sz w:val="20"/>
                <w:szCs w:val="20"/>
              </w:rPr>
            </w:pPr>
          </w:p>
        </w:tc>
        <w:tc>
          <w:tcPr>
            <w:tcW w:w="2040" w:type="dxa"/>
            <w:tcBorders>
              <w:top w:val="nil"/>
              <w:left w:val="nil"/>
              <w:bottom w:val="nil"/>
              <w:right w:val="nil"/>
            </w:tcBorders>
            <w:noWrap/>
            <w:vAlign w:val="center"/>
          </w:tcPr>
          <w:p w:rsidR="0052087A" w:rsidRPr="002A4698" w:rsidRDefault="0052087A" w:rsidP="002A4698">
            <w:pPr>
              <w:spacing w:before="0" w:after="0"/>
              <w:jc w:val="right"/>
              <w:rPr>
                <w:rFonts w:cs="Arial"/>
                <w:color w:val="000000"/>
                <w:sz w:val="18"/>
                <w:szCs w:val="18"/>
              </w:rPr>
            </w:pPr>
          </w:p>
        </w:tc>
        <w:tc>
          <w:tcPr>
            <w:tcW w:w="1640" w:type="dxa"/>
            <w:tcBorders>
              <w:top w:val="nil"/>
              <w:left w:val="nil"/>
              <w:bottom w:val="nil"/>
              <w:right w:val="nil"/>
            </w:tcBorders>
            <w:noWrap/>
            <w:vAlign w:val="center"/>
          </w:tcPr>
          <w:p w:rsidR="0052087A" w:rsidRPr="002A4698" w:rsidRDefault="0052087A" w:rsidP="002A4698">
            <w:pPr>
              <w:spacing w:before="0" w:after="0"/>
              <w:jc w:val="right"/>
              <w:rPr>
                <w:rFonts w:cs="Arial"/>
                <w:color w:val="000000"/>
                <w:sz w:val="18"/>
                <w:szCs w:val="18"/>
              </w:rPr>
            </w:pPr>
          </w:p>
        </w:tc>
      </w:tr>
      <w:tr w:rsidR="0052087A" w:rsidRPr="002A4698" w:rsidTr="002A4698">
        <w:trPr>
          <w:trHeight w:val="300"/>
        </w:trPr>
        <w:tc>
          <w:tcPr>
            <w:tcW w:w="3615" w:type="dxa"/>
            <w:tcBorders>
              <w:top w:val="nil"/>
              <w:left w:val="nil"/>
              <w:bottom w:val="nil"/>
              <w:right w:val="nil"/>
            </w:tcBorders>
            <w:noWrap/>
            <w:vAlign w:val="center"/>
          </w:tcPr>
          <w:p w:rsidR="0052087A" w:rsidRPr="002A4698" w:rsidRDefault="0052087A" w:rsidP="002A4698">
            <w:pPr>
              <w:spacing w:before="0" w:after="0"/>
              <w:rPr>
                <w:rFonts w:cs="Arial"/>
                <w:color w:val="000000"/>
                <w:sz w:val="20"/>
                <w:szCs w:val="20"/>
              </w:rPr>
            </w:pPr>
            <w:r w:rsidRPr="002A4698">
              <w:rPr>
                <w:rFonts w:cs="Arial"/>
                <w:color w:val="000000"/>
                <w:sz w:val="20"/>
                <w:szCs w:val="20"/>
              </w:rPr>
              <w:t>Reservas voluntarias</w:t>
            </w:r>
          </w:p>
        </w:tc>
        <w:tc>
          <w:tcPr>
            <w:tcW w:w="2040" w:type="dxa"/>
            <w:tcBorders>
              <w:top w:val="nil"/>
              <w:left w:val="nil"/>
              <w:bottom w:val="nil"/>
              <w:right w:val="nil"/>
            </w:tcBorders>
            <w:noWrap/>
            <w:vAlign w:val="center"/>
          </w:tcPr>
          <w:p w:rsidR="0052087A" w:rsidRPr="002A4698" w:rsidRDefault="0052087A" w:rsidP="002A4698">
            <w:pPr>
              <w:spacing w:before="0" w:after="0"/>
              <w:jc w:val="right"/>
              <w:rPr>
                <w:rFonts w:cs="Arial"/>
                <w:color w:val="000000"/>
                <w:sz w:val="18"/>
                <w:szCs w:val="18"/>
              </w:rPr>
            </w:pPr>
            <w:r w:rsidRPr="002A4698">
              <w:rPr>
                <w:rFonts w:cs="Arial"/>
                <w:color w:val="000000"/>
                <w:sz w:val="18"/>
                <w:szCs w:val="20"/>
              </w:rPr>
              <w:t>20.819.358,43</w:t>
            </w:r>
          </w:p>
        </w:tc>
        <w:tc>
          <w:tcPr>
            <w:tcW w:w="1640" w:type="dxa"/>
            <w:tcBorders>
              <w:top w:val="nil"/>
              <w:left w:val="nil"/>
              <w:bottom w:val="nil"/>
              <w:right w:val="nil"/>
            </w:tcBorders>
            <w:noWrap/>
            <w:vAlign w:val="center"/>
          </w:tcPr>
          <w:p w:rsidR="0052087A" w:rsidRPr="002A4698" w:rsidRDefault="0052087A" w:rsidP="002A4698">
            <w:pPr>
              <w:spacing w:before="0" w:after="0"/>
              <w:jc w:val="right"/>
              <w:rPr>
                <w:rFonts w:cs="Arial"/>
                <w:color w:val="000000"/>
                <w:sz w:val="18"/>
                <w:szCs w:val="18"/>
              </w:rPr>
            </w:pPr>
            <w:r w:rsidRPr="002A4698">
              <w:rPr>
                <w:rFonts w:cs="Arial"/>
                <w:color w:val="000000"/>
                <w:sz w:val="18"/>
                <w:szCs w:val="20"/>
              </w:rPr>
              <w:t>15.739.052,05</w:t>
            </w:r>
          </w:p>
        </w:tc>
      </w:tr>
      <w:tr w:rsidR="0052087A" w:rsidRPr="002A4698" w:rsidTr="002A4698">
        <w:trPr>
          <w:trHeight w:val="300"/>
        </w:trPr>
        <w:tc>
          <w:tcPr>
            <w:tcW w:w="3615" w:type="dxa"/>
            <w:tcBorders>
              <w:top w:val="nil"/>
              <w:left w:val="nil"/>
              <w:bottom w:val="nil"/>
              <w:right w:val="nil"/>
            </w:tcBorders>
            <w:noWrap/>
            <w:vAlign w:val="center"/>
          </w:tcPr>
          <w:p w:rsidR="0052087A" w:rsidRPr="002A4698" w:rsidRDefault="0052087A" w:rsidP="002A4698">
            <w:pPr>
              <w:spacing w:before="0" w:after="0"/>
              <w:rPr>
                <w:rFonts w:cs="Arial"/>
                <w:color w:val="000000"/>
                <w:sz w:val="20"/>
                <w:szCs w:val="20"/>
              </w:rPr>
            </w:pPr>
            <w:r w:rsidRPr="002A4698">
              <w:rPr>
                <w:rFonts w:cs="Arial"/>
                <w:color w:val="000000"/>
                <w:sz w:val="20"/>
                <w:szCs w:val="20"/>
              </w:rPr>
              <w:t>Reserva  Inversiones en Canarias</w:t>
            </w:r>
          </w:p>
        </w:tc>
        <w:tc>
          <w:tcPr>
            <w:tcW w:w="2040" w:type="dxa"/>
            <w:tcBorders>
              <w:top w:val="nil"/>
              <w:left w:val="nil"/>
              <w:bottom w:val="nil"/>
              <w:right w:val="nil"/>
            </w:tcBorders>
            <w:noWrap/>
            <w:vAlign w:val="center"/>
          </w:tcPr>
          <w:p w:rsidR="0052087A" w:rsidRPr="002A4698" w:rsidRDefault="0052087A" w:rsidP="002A4698">
            <w:pPr>
              <w:spacing w:before="0" w:after="0"/>
              <w:jc w:val="right"/>
              <w:rPr>
                <w:rFonts w:cs="Arial"/>
                <w:color w:val="000000"/>
                <w:sz w:val="18"/>
                <w:szCs w:val="18"/>
              </w:rPr>
            </w:pPr>
            <w:r w:rsidRPr="002A4698">
              <w:rPr>
                <w:rFonts w:cs="Arial"/>
                <w:color w:val="000000"/>
                <w:sz w:val="18"/>
                <w:szCs w:val="20"/>
              </w:rPr>
              <w:t>4.701.903,00</w:t>
            </w:r>
          </w:p>
        </w:tc>
        <w:tc>
          <w:tcPr>
            <w:tcW w:w="1640" w:type="dxa"/>
            <w:tcBorders>
              <w:top w:val="nil"/>
              <w:left w:val="nil"/>
              <w:bottom w:val="nil"/>
              <w:right w:val="nil"/>
            </w:tcBorders>
            <w:noWrap/>
            <w:vAlign w:val="center"/>
          </w:tcPr>
          <w:p w:rsidR="0052087A" w:rsidRPr="002A4698" w:rsidRDefault="0052087A" w:rsidP="002A4698">
            <w:pPr>
              <w:spacing w:before="0" w:after="0"/>
              <w:jc w:val="right"/>
              <w:rPr>
                <w:rFonts w:cs="Arial"/>
                <w:color w:val="000000"/>
                <w:sz w:val="18"/>
                <w:szCs w:val="18"/>
              </w:rPr>
            </w:pPr>
            <w:r w:rsidRPr="002A4698">
              <w:rPr>
                <w:rFonts w:cs="Arial"/>
                <w:color w:val="000000"/>
                <w:sz w:val="18"/>
                <w:szCs w:val="20"/>
              </w:rPr>
              <w:t>4.701.903,00</w:t>
            </w:r>
          </w:p>
        </w:tc>
      </w:tr>
      <w:tr w:rsidR="0052087A" w:rsidRPr="002A4698" w:rsidTr="002A4698">
        <w:trPr>
          <w:trHeight w:val="315"/>
        </w:trPr>
        <w:tc>
          <w:tcPr>
            <w:tcW w:w="3615" w:type="dxa"/>
            <w:tcBorders>
              <w:top w:val="nil"/>
              <w:left w:val="nil"/>
              <w:bottom w:val="nil"/>
              <w:right w:val="nil"/>
            </w:tcBorders>
            <w:noWrap/>
            <w:vAlign w:val="center"/>
          </w:tcPr>
          <w:p w:rsidR="0052087A" w:rsidRPr="002A4698" w:rsidRDefault="0052087A" w:rsidP="002A4698">
            <w:pPr>
              <w:spacing w:before="0" w:after="0"/>
              <w:rPr>
                <w:rFonts w:cs="Arial"/>
                <w:color w:val="000000"/>
                <w:sz w:val="20"/>
                <w:szCs w:val="20"/>
              </w:rPr>
            </w:pPr>
            <w:r w:rsidRPr="002A4698">
              <w:rPr>
                <w:rFonts w:cs="Arial"/>
                <w:color w:val="000000"/>
                <w:sz w:val="20"/>
                <w:szCs w:val="20"/>
              </w:rPr>
              <w:t>Reserva de Capitalización</w:t>
            </w:r>
          </w:p>
        </w:tc>
        <w:tc>
          <w:tcPr>
            <w:tcW w:w="2040" w:type="dxa"/>
            <w:tcBorders>
              <w:top w:val="nil"/>
              <w:left w:val="nil"/>
              <w:bottom w:val="nil"/>
              <w:right w:val="nil"/>
            </w:tcBorders>
            <w:noWrap/>
            <w:vAlign w:val="center"/>
          </w:tcPr>
          <w:p w:rsidR="0052087A" w:rsidRPr="002A4698" w:rsidRDefault="0052087A" w:rsidP="002A4698">
            <w:pPr>
              <w:spacing w:before="0" w:after="0"/>
              <w:jc w:val="right"/>
              <w:rPr>
                <w:rFonts w:cs="Arial"/>
                <w:color w:val="000000"/>
                <w:sz w:val="18"/>
                <w:szCs w:val="18"/>
              </w:rPr>
            </w:pPr>
            <w:r w:rsidRPr="002A4698">
              <w:rPr>
                <w:rFonts w:cs="Arial"/>
                <w:color w:val="000000"/>
                <w:sz w:val="18"/>
                <w:szCs w:val="20"/>
              </w:rPr>
              <w:t>407.434,57</w:t>
            </w:r>
          </w:p>
        </w:tc>
        <w:tc>
          <w:tcPr>
            <w:tcW w:w="1640" w:type="dxa"/>
            <w:tcBorders>
              <w:top w:val="nil"/>
              <w:left w:val="nil"/>
              <w:bottom w:val="nil"/>
              <w:right w:val="nil"/>
            </w:tcBorders>
            <w:noWrap/>
            <w:vAlign w:val="center"/>
          </w:tcPr>
          <w:p w:rsidR="0052087A" w:rsidRPr="002A4698" w:rsidRDefault="0052087A" w:rsidP="002A4698">
            <w:pPr>
              <w:spacing w:before="0" w:after="0"/>
              <w:jc w:val="right"/>
              <w:rPr>
                <w:rFonts w:cs="Arial"/>
                <w:color w:val="000000"/>
                <w:sz w:val="18"/>
                <w:szCs w:val="18"/>
              </w:rPr>
            </w:pPr>
            <w:r w:rsidRPr="002A4698">
              <w:rPr>
                <w:rFonts w:cs="Arial"/>
                <w:color w:val="000000"/>
                <w:sz w:val="18"/>
                <w:szCs w:val="20"/>
              </w:rPr>
              <w:t>407.434,57</w:t>
            </w:r>
          </w:p>
        </w:tc>
      </w:tr>
      <w:tr w:rsidR="0052087A" w:rsidRPr="002A4698" w:rsidTr="002A4698">
        <w:trPr>
          <w:trHeight w:val="315"/>
        </w:trPr>
        <w:tc>
          <w:tcPr>
            <w:tcW w:w="3615" w:type="dxa"/>
            <w:tcBorders>
              <w:top w:val="nil"/>
              <w:left w:val="nil"/>
              <w:bottom w:val="nil"/>
              <w:right w:val="nil"/>
            </w:tcBorders>
            <w:vAlign w:val="center"/>
          </w:tcPr>
          <w:p w:rsidR="0052087A" w:rsidRPr="002A4698" w:rsidRDefault="0052087A" w:rsidP="002A4698">
            <w:pPr>
              <w:spacing w:before="0" w:after="0"/>
              <w:rPr>
                <w:rFonts w:cs="Arial"/>
                <w:b/>
                <w:bCs/>
                <w:color w:val="000000"/>
                <w:sz w:val="18"/>
                <w:szCs w:val="18"/>
              </w:rPr>
            </w:pPr>
          </w:p>
        </w:tc>
        <w:tc>
          <w:tcPr>
            <w:tcW w:w="2040" w:type="dxa"/>
            <w:tcBorders>
              <w:top w:val="single" w:sz="8" w:space="0" w:color="auto"/>
              <w:left w:val="nil"/>
              <w:bottom w:val="nil"/>
              <w:right w:val="nil"/>
            </w:tcBorders>
            <w:noWrap/>
            <w:vAlign w:val="center"/>
          </w:tcPr>
          <w:p w:rsidR="0052087A" w:rsidRPr="002A4698" w:rsidRDefault="0052087A" w:rsidP="002A4698">
            <w:pPr>
              <w:spacing w:before="0" w:after="0"/>
              <w:jc w:val="right"/>
              <w:rPr>
                <w:rFonts w:cs="Arial"/>
                <w:b/>
                <w:bCs/>
                <w:color w:val="000000"/>
                <w:sz w:val="18"/>
                <w:szCs w:val="18"/>
              </w:rPr>
            </w:pPr>
            <w:r w:rsidRPr="002A4698">
              <w:rPr>
                <w:rFonts w:cs="Arial"/>
                <w:b/>
                <w:bCs/>
                <w:color w:val="000000"/>
                <w:sz w:val="18"/>
                <w:szCs w:val="20"/>
              </w:rPr>
              <w:t>25.928.696,00</w:t>
            </w:r>
          </w:p>
        </w:tc>
        <w:tc>
          <w:tcPr>
            <w:tcW w:w="1640" w:type="dxa"/>
            <w:tcBorders>
              <w:top w:val="single" w:sz="8" w:space="0" w:color="auto"/>
              <w:left w:val="nil"/>
              <w:bottom w:val="nil"/>
              <w:right w:val="nil"/>
            </w:tcBorders>
            <w:noWrap/>
            <w:vAlign w:val="center"/>
          </w:tcPr>
          <w:p w:rsidR="0052087A" w:rsidRPr="002A4698" w:rsidRDefault="0052087A" w:rsidP="002A4698">
            <w:pPr>
              <w:spacing w:before="0" w:after="0"/>
              <w:jc w:val="right"/>
              <w:rPr>
                <w:rFonts w:cs="Arial"/>
                <w:b/>
                <w:bCs/>
                <w:color w:val="000000"/>
                <w:sz w:val="18"/>
                <w:szCs w:val="18"/>
              </w:rPr>
            </w:pPr>
            <w:r w:rsidRPr="002A4698">
              <w:rPr>
                <w:rFonts w:cs="Arial"/>
                <w:b/>
                <w:bCs/>
                <w:color w:val="000000"/>
                <w:sz w:val="18"/>
                <w:szCs w:val="20"/>
              </w:rPr>
              <w:t>20.848.389,62</w:t>
            </w:r>
          </w:p>
        </w:tc>
      </w:tr>
      <w:tr w:rsidR="0052087A" w:rsidRPr="002A4698" w:rsidTr="002A4698">
        <w:trPr>
          <w:trHeight w:val="315"/>
        </w:trPr>
        <w:tc>
          <w:tcPr>
            <w:tcW w:w="3615" w:type="dxa"/>
            <w:tcBorders>
              <w:top w:val="nil"/>
              <w:left w:val="nil"/>
              <w:bottom w:val="nil"/>
              <w:right w:val="nil"/>
            </w:tcBorders>
            <w:vAlign w:val="center"/>
          </w:tcPr>
          <w:p w:rsidR="0052087A" w:rsidRPr="002A4698" w:rsidRDefault="0052087A" w:rsidP="002A4698">
            <w:pPr>
              <w:spacing w:before="0" w:after="0"/>
              <w:rPr>
                <w:rFonts w:cs="Arial"/>
                <w:color w:val="000000"/>
                <w:sz w:val="18"/>
                <w:szCs w:val="18"/>
              </w:rPr>
            </w:pPr>
          </w:p>
        </w:tc>
        <w:tc>
          <w:tcPr>
            <w:tcW w:w="2040" w:type="dxa"/>
            <w:tcBorders>
              <w:top w:val="single" w:sz="8" w:space="0" w:color="auto"/>
              <w:left w:val="nil"/>
              <w:bottom w:val="single" w:sz="8" w:space="0" w:color="auto"/>
              <w:right w:val="nil"/>
            </w:tcBorders>
            <w:noWrap/>
            <w:vAlign w:val="center"/>
          </w:tcPr>
          <w:p w:rsidR="0052087A" w:rsidRPr="002A4698" w:rsidRDefault="0052087A" w:rsidP="002A4698">
            <w:pPr>
              <w:spacing w:before="0" w:after="0"/>
              <w:jc w:val="right"/>
              <w:rPr>
                <w:rFonts w:cs="Arial"/>
                <w:b/>
                <w:bCs/>
                <w:color w:val="000000"/>
                <w:sz w:val="18"/>
                <w:szCs w:val="18"/>
              </w:rPr>
            </w:pPr>
            <w:r w:rsidRPr="002A4698">
              <w:rPr>
                <w:rFonts w:cs="Arial"/>
                <w:b/>
                <w:bCs/>
                <w:color w:val="000000"/>
                <w:sz w:val="18"/>
                <w:szCs w:val="20"/>
              </w:rPr>
              <w:t>26.987.791,88</w:t>
            </w:r>
          </w:p>
        </w:tc>
        <w:tc>
          <w:tcPr>
            <w:tcW w:w="1640" w:type="dxa"/>
            <w:tcBorders>
              <w:top w:val="single" w:sz="8" w:space="0" w:color="auto"/>
              <w:left w:val="nil"/>
              <w:bottom w:val="single" w:sz="8" w:space="0" w:color="auto"/>
              <w:right w:val="nil"/>
            </w:tcBorders>
            <w:noWrap/>
            <w:vAlign w:val="center"/>
          </w:tcPr>
          <w:p w:rsidR="0052087A" w:rsidRPr="002A4698" w:rsidRDefault="0052087A" w:rsidP="002A4698">
            <w:pPr>
              <w:spacing w:before="0" w:after="0"/>
              <w:jc w:val="right"/>
              <w:rPr>
                <w:rFonts w:cs="Arial"/>
                <w:b/>
                <w:bCs/>
                <w:color w:val="000000"/>
                <w:sz w:val="18"/>
                <w:szCs w:val="18"/>
              </w:rPr>
            </w:pPr>
            <w:r w:rsidRPr="002A4698">
              <w:rPr>
                <w:rFonts w:cs="Arial"/>
                <w:b/>
                <w:bCs/>
                <w:color w:val="000000"/>
                <w:sz w:val="18"/>
                <w:szCs w:val="20"/>
              </w:rPr>
              <w:t>21.907.485,50</w:t>
            </w:r>
          </w:p>
        </w:tc>
      </w:tr>
    </w:tbl>
    <w:p w:rsidR="0052087A" w:rsidRPr="00F766D3" w:rsidRDefault="0052087A" w:rsidP="000258E4">
      <w:pPr>
        <w:pStyle w:val="Prrafodelista"/>
        <w:ind w:left="720"/>
        <w:contextualSpacing/>
        <w:jc w:val="both"/>
        <w:rPr>
          <w:rFonts w:ascii="Calibri" w:hAnsi="Calibri" w:cs="Calibri"/>
          <w:sz w:val="22"/>
          <w:szCs w:val="22"/>
        </w:rPr>
      </w:pPr>
    </w:p>
    <w:p w:rsidR="0052087A" w:rsidRDefault="0052087A" w:rsidP="00672F4C">
      <w:pPr>
        <w:pStyle w:val="Prrafodelista"/>
        <w:contextualSpacing/>
        <w:jc w:val="both"/>
        <w:rPr>
          <w:rFonts w:ascii="Calibri" w:hAnsi="Calibri" w:cs="Calibri"/>
          <w:sz w:val="22"/>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 Reserva Legal</w:t>
      </w:r>
    </w:p>
    <w:p w:rsidR="0052087A" w:rsidRPr="00B518AE" w:rsidRDefault="0052087A" w:rsidP="006425D3">
      <w:pPr>
        <w:spacing w:before="0" w:after="0"/>
        <w:contextualSpacing/>
        <w:jc w:val="both"/>
        <w:rPr>
          <w:rFonts w:ascii="Calibri" w:hAnsi="Calibri" w:cs="Calibri"/>
          <w:sz w:val="22"/>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La reserva legal ha sido dotada de conformidad con el artículo 274 de la Ley de Sociedades de Capital, que establece que, en todo caso, una cifra igual al 10 por 100 del beneficio del ejercicio se destinará a ésta hasta que alcance, al menos, el 20 por 100 del capital social. El saldo de 1.059.095,88 euros que está excedido sobre el 20% del capital social en un importe de 226.359,48 euros.</w:t>
      </w:r>
    </w:p>
    <w:p w:rsidR="0052087A" w:rsidRPr="00C541A8" w:rsidRDefault="0052087A" w:rsidP="006425D3">
      <w:pPr>
        <w:spacing w:before="0" w:after="0"/>
        <w:contextualSpacing/>
        <w:jc w:val="both"/>
        <w:rPr>
          <w:rFonts w:ascii="Calibri" w:hAnsi="Calibri" w:cs="Calibri"/>
          <w:sz w:val="16"/>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No puede ser distribuida y si es usada para compensar pérdidas, en el caso de que no existan otras reservas disponibles suficientes para tal fin, debe ser repuesta con beneficios futuros.</w:t>
      </w:r>
    </w:p>
    <w:p w:rsidR="0052087A" w:rsidRPr="00C541A8" w:rsidRDefault="0052087A" w:rsidP="006425D3">
      <w:pPr>
        <w:spacing w:before="0" w:after="0"/>
        <w:contextualSpacing/>
        <w:jc w:val="both"/>
        <w:rPr>
          <w:rFonts w:ascii="Calibri" w:hAnsi="Calibri" w:cs="Calibri"/>
          <w:sz w:val="16"/>
          <w:szCs w:val="22"/>
        </w:rPr>
      </w:pPr>
    </w:p>
    <w:p w:rsidR="0052087A" w:rsidRDefault="0052087A" w:rsidP="006425D3">
      <w:pPr>
        <w:pStyle w:val="Prrafodelista"/>
        <w:numPr>
          <w:ilvl w:val="0"/>
          <w:numId w:val="5"/>
        </w:numPr>
        <w:ind w:left="284" w:hanging="218"/>
        <w:contextualSpacing/>
        <w:jc w:val="both"/>
        <w:rPr>
          <w:rFonts w:ascii="Calibri" w:hAnsi="Calibri" w:cs="Calibri"/>
          <w:sz w:val="22"/>
          <w:szCs w:val="22"/>
        </w:rPr>
      </w:pPr>
      <w:r w:rsidRPr="00B518AE">
        <w:rPr>
          <w:rFonts w:ascii="Calibri" w:hAnsi="Calibri" w:cs="Calibri"/>
          <w:sz w:val="22"/>
          <w:szCs w:val="22"/>
        </w:rPr>
        <w:t xml:space="preserve">Reserva para inversiones en Canarias  </w:t>
      </w:r>
    </w:p>
    <w:p w:rsidR="0052087A" w:rsidRPr="00B518AE" w:rsidRDefault="0052087A" w:rsidP="006425D3">
      <w:pPr>
        <w:pStyle w:val="Prrafodelista"/>
        <w:ind w:left="284"/>
        <w:contextualSpacing/>
        <w:jc w:val="both"/>
        <w:rPr>
          <w:rFonts w:ascii="Calibri" w:hAnsi="Calibri" w:cs="Calibri"/>
          <w:sz w:val="22"/>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La Sociedad está afectada por la reserva para inversiones en Canarias (R.I.C.), regulada en la ley 19/1994. De acuerdo con dicha Ley, la reserva dotada se materializará en un plazo de 3 años contados a partir del devengo del impuesto correspondiente al ejercicio en que se ha dotado. Una vez materializada la reserva en las condiciones estipuladas por la ley, los elementos deben cumplir un plazo de mantenimiento de 5 años en la Sociedad. </w:t>
      </w:r>
    </w:p>
    <w:p w:rsidR="0052087A" w:rsidRPr="00B518AE" w:rsidRDefault="0052087A" w:rsidP="006425D3">
      <w:pPr>
        <w:spacing w:before="0" w:after="0"/>
        <w:contextualSpacing/>
        <w:jc w:val="both"/>
        <w:rPr>
          <w:rFonts w:ascii="Calibri" w:hAnsi="Calibri" w:cs="Calibri"/>
          <w:sz w:val="22"/>
          <w:szCs w:val="22"/>
        </w:rPr>
      </w:pPr>
    </w:p>
    <w:p w:rsidR="0052087A" w:rsidRDefault="0052087A" w:rsidP="006425D3">
      <w:pPr>
        <w:spacing w:before="0" w:after="0"/>
        <w:contextualSpacing/>
        <w:jc w:val="both"/>
        <w:rPr>
          <w:rFonts w:ascii="Calibri" w:hAnsi="Calibri" w:cs="Calibri"/>
          <w:sz w:val="22"/>
          <w:szCs w:val="22"/>
        </w:rPr>
      </w:pPr>
      <w:r w:rsidRPr="00427AD4">
        <w:rPr>
          <w:rFonts w:ascii="Calibri" w:hAnsi="Calibri" w:cs="Calibri"/>
          <w:sz w:val="22"/>
          <w:szCs w:val="22"/>
        </w:rPr>
        <w:t>El total de las reservas afectas a la R.I.C. son las siguientes:</w:t>
      </w:r>
    </w:p>
    <w:p w:rsidR="0052087A" w:rsidRDefault="0052087A" w:rsidP="006425D3">
      <w:pPr>
        <w:spacing w:before="0" w:after="0"/>
        <w:contextualSpacing/>
        <w:jc w:val="both"/>
        <w:rPr>
          <w:rFonts w:ascii="Calibri" w:hAnsi="Calibri" w:cs="Calibri"/>
          <w:sz w:val="22"/>
          <w:szCs w:val="22"/>
        </w:rPr>
      </w:pPr>
    </w:p>
    <w:p w:rsidR="0052087A" w:rsidRDefault="0052087A" w:rsidP="006425D3">
      <w:pPr>
        <w:spacing w:before="0" w:after="0"/>
        <w:contextualSpacing/>
        <w:jc w:val="both"/>
        <w:rPr>
          <w:rFonts w:ascii="Calibri" w:hAnsi="Calibri" w:cs="Calibri"/>
          <w:sz w:val="22"/>
          <w:szCs w:val="22"/>
        </w:rPr>
      </w:pPr>
    </w:p>
    <w:p w:rsidR="0052087A" w:rsidRPr="00427AD4" w:rsidRDefault="0052087A" w:rsidP="006425D3">
      <w:pPr>
        <w:spacing w:before="0" w:after="0"/>
        <w:contextualSpacing/>
        <w:jc w:val="both"/>
        <w:rPr>
          <w:rFonts w:ascii="Calibri" w:hAnsi="Calibri" w:cs="Calibri"/>
          <w:sz w:val="22"/>
          <w:szCs w:val="22"/>
        </w:rPr>
      </w:pPr>
    </w:p>
    <w:tbl>
      <w:tblPr>
        <w:tblW w:w="8276" w:type="dxa"/>
        <w:tblInd w:w="58" w:type="dxa"/>
        <w:tblCellMar>
          <w:left w:w="70" w:type="dxa"/>
          <w:right w:w="70" w:type="dxa"/>
        </w:tblCellMar>
        <w:tblLook w:val="00A0"/>
      </w:tblPr>
      <w:tblGrid>
        <w:gridCol w:w="1700"/>
        <w:gridCol w:w="1580"/>
        <w:gridCol w:w="2140"/>
        <w:gridCol w:w="1396"/>
        <w:gridCol w:w="1460"/>
      </w:tblGrid>
      <w:tr w:rsidR="0052087A" w:rsidRPr="00F90F0E" w:rsidTr="00C02437">
        <w:trPr>
          <w:trHeight w:val="564"/>
        </w:trPr>
        <w:tc>
          <w:tcPr>
            <w:tcW w:w="1700" w:type="dxa"/>
            <w:vMerge w:val="restart"/>
            <w:tcBorders>
              <w:top w:val="nil"/>
              <w:left w:val="nil"/>
              <w:bottom w:val="single" w:sz="8" w:space="0" w:color="000000"/>
              <w:right w:val="nil"/>
            </w:tcBorders>
            <w:vAlign w:val="bottom"/>
          </w:tcPr>
          <w:p w:rsidR="0052087A" w:rsidRPr="00F90F0E" w:rsidRDefault="0052087A" w:rsidP="00F90F0E">
            <w:pPr>
              <w:spacing w:before="0" w:after="0"/>
              <w:jc w:val="center"/>
              <w:rPr>
                <w:rFonts w:ascii="Calibri" w:hAnsi="Calibri" w:cs="Calibri"/>
                <w:b/>
                <w:bCs/>
                <w:color w:val="000000"/>
                <w:sz w:val="20"/>
                <w:szCs w:val="20"/>
              </w:rPr>
            </w:pPr>
            <w:r w:rsidRPr="00F90F0E">
              <w:rPr>
                <w:rFonts w:ascii="Calibri" w:hAnsi="Calibri" w:cs="Calibri"/>
                <w:b/>
                <w:bCs/>
                <w:color w:val="000000"/>
                <w:sz w:val="20"/>
                <w:szCs w:val="20"/>
              </w:rPr>
              <w:t>Reserva para Inversiones en Canarias</w:t>
            </w:r>
          </w:p>
        </w:tc>
        <w:tc>
          <w:tcPr>
            <w:tcW w:w="1580" w:type="dxa"/>
            <w:vMerge w:val="restart"/>
            <w:tcBorders>
              <w:top w:val="nil"/>
              <w:left w:val="nil"/>
              <w:bottom w:val="single" w:sz="8" w:space="0" w:color="000000"/>
              <w:right w:val="nil"/>
            </w:tcBorders>
            <w:vAlign w:val="bottom"/>
          </w:tcPr>
          <w:p w:rsidR="0052087A" w:rsidRPr="00F90F0E" w:rsidRDefault="0052087A" w:rsidP="00F90F0E">
            <w:pPr>
              <w:spacing w:before="0" w:after="0"/>
              <w:jc w:val="center"/>
              <w:rPr>
                <w:rFonts w:ascii="Calibri" w:hAnsi="Calibri" w:cs="Calibri"/>
                <w:b/>
                <w:bCs/>
                <w:color w:val="000000"/>
                <w:sz w:val="20"/>
                <w:szCs w:val="20"/>
              </w:rPr>
            </w:pPr>
            <w:r w:rsidRPr="00F90F0E">
              <w:rPr>
                <w:rFonts w:ascii="Calibri" w:hAnsi="Calibri" w:cs="Calibri"/>
                <w:b/>
                <w:bCs/>
                <w:color w:val="000000"/>
                <w:sz w:val="20"/>
                <w:szCs w:val="20"/>
              </w:rPr>
              <w:t>Importe dotado</w:t>
            </w:r>
          </w:p>
        </w:tc>
        <w:tc>
          <w:tcPr>
            <w:tcW w:w="2140" w:type="dxa"/>
            <w:tcBorders>
              <w:top w:val="nil"/>
              <w:left w:val="nil"/>
              <w:bottom w:val="nil"/>
              <w:right w:val="nil"/>
            </w:tcBorders>
            <w:vAlign w:val="bottom"/>
          </w:tcPr>
          <w:p w:rsidR="0052087A" w:rsidRPr="00F90F0E" w:rsidRDefault="0052087A" w:rsidP="00C02437">
            <w:pPr>
              <w:spacing w:before="0" w:after="0"/>
              <w:jc w:val="center"/>
              <w:rPr>
                <w:rFonts w:ascii="Calibri" w:hAnsi="Calibri" w:cs="Calibri"/>
                <w:b/>
                <w:bCs/>
                <w:color w:val="000000"/>
                <w:sz w:val="20"/>
                <w:szCs w:val="20"/>
              </w:rPr>
            </w:pPr>
            <w:r w:rsidRPr="00F90F0E">
              <w:rPr>
                <w:rFonts w:ascii="Calibri" w:hAnsi="Calibri" w:cs="Calibri"/>
                <w:b/>
                <w:bCs/>
                <w:color w:val="000000"/>
                <w:sz w:val="20"/>
                <w:szCs w:val="20"/>
              </w:rPr>
              <w:t>Materializado</w:t>
            </w:r>
          </w:p>
        </w:tc>
        <w:tc>
          <w:tcPr>
            <w:tcW w:w="1396" w:type="dxa"/>
            <w:vMerge w:val="restart"/>
            <w:tcBorders>
              <w:top w:val="nil"/>
              <w:left w:val="nil"/>
              <w:bottom w:val="single" w:sz="8" w:space="0" w:color="000000"/>
              <w:right w:val="nil"/>
            </w:tcBorders>
            <w:vAlign w:val="bottom"/>
          </w:tcPr>
          <w:p w:rsidR="0052087A" w:rsidRPr="00F90F0E" w:rsidRDefault="0052087A" w:rsidP="00F90F0E">
            <w:pPr>
              <w:spacing w:before="0" w:after="0"/>
              <w:jc w:val="center"/>
              <w:rPr>
                <w:rFonts w:ascii="Calibri" w:hAnsi="Calibri" w:cs="Calibri"/>
                <w:b/>
                <w:bCs/>
                <w:color w:val="000000"/>
                <w:sz w:val="20"/>
                <w:szCs w:val="20"/>
              </w:rPr>
            </w:pPr>
            <w:r w:rsidRPr="00F90F0E">
              <w:rPr>
                <w:rFonts w:ascii="Calibri" w:hAnsi="Calibri" w:cs="Calibri"/>
                <w:b/>
                <w:bCs/>
                <w:color w:val="000000"/>
                <w:sz w:val="20"/>
                <w:szCs w:val="20"/>
              </w:rPr>
              <w:t>Pendiente de materializar</w:t>
            </w:r>
          </w:p>
        </w:tc>
        <w:tc>
          <w:tcPr>
            <w:tcW w:w="1460" w:type="dxa"/>
            <w:vMerge w:val="restart"/>
            <w:tcBorders>
              <w:top w:val="nil"/>
              <w:left w:val="nil"/>
              <w:bottom w:val="single" w:sz="8" w:space="0" w:color="000000"/>
              <w:right w:val="nil"/>
            </w:tcBorders>
            <w:vAlign w:val="bottom"/>
          </w:tcPr>
          <w:p w:rsidR="0052087A" w:rsidRPr="00F90F0E" w:rsidRDefault="0052087A" w:rsidP="00F90F0E">
            <w:pPr>
              <w:spacing w:before="0" w:after="0"/>
              <w:jc w:val="center"/>
              <w:rPr>
                <w:rFonts w:ascii="Calibri" w:hAnsi="Calibri" w:cs="Calibri"/>
                <w:b/>
                <w:bCs/>
                <w:color w:val="000000"/>
                <w:sz w:val="20"/>
                <w:szCs w:val="20"/>
              </w:rPr>
            </w:pPr>
            <w:r w:rsidRPr="00F90F0E">
              <w:rPr>
                <w:rFonts w:ascii="Calibri" w:hAnsi="Calibri" w:cs="Calibri"/>
                <w:b/>
                <w:bCs/>
                <w:color w:val="000000"/>
                <w:sz w:val="20"/>
                <w:szCs w:val="20"/>
              </w:rPr>
              <w:t>Plazo de materialización</w:t>
            </w:r>
          </w:p>
        </w:tc>
      </w:tr>
      <w:tr w:rsidR="0052087A" w:rsidRPr="00F90F0E" w:rsidTr="00C02437">
        <w:trPr>
          <w:trHeight w:val="300"/>
        </w:trPr>
        <w:tc>
          <w:tcPr>
            <w:tcW w:w="1700" w:type="dxa"/>
            <w:vMerge/>
            <w:tcBorders>
              <w:top w:val="nil"/>
              <w:left w:val="nil"/>
              <w:bottom w:val="single" w:sz="8" w:space="0" w:color="000000"/>
              <w:right w:val="nil"/>
            </w:tcBorders>
            <w:vAlign w:val="center"/>
          </w:tcPr>
          <w:p w:rsidR="0052087A" w:rsidRPr="00F90F0E" w:rsidRDefault="0052087A" w:rsidP="00F90F0E">
            <w:pPr>
              <w:spacing w:before="0" w:after="0"/>
              <w:rPr>
                <w:rFonts w:ascii="Calibri" w:hAnsi="Calibri" w:cs="Calibri"/>
                <w:b/>
                <w:bCs/>
                <w:color w:val="000000"/>
                <w:sz w:val="20"/>
                <w:szCs w:val="20"/>
              </w:rPr>
            </w:pPr>
          </w:p>
        </w:tc>
        <w:tc>
          <w:tcPr>
            <w:tcW w:w="1580" w:type="dxa"/>
            <w:vMerge/>
            <w:tcBorders>
              <w:top w:val="nil"/>
              <w:left w:val="nil"/>
              <w:bottom w:val="single" w:sz="8" w:space="0" w:color="000000"/>
              <w:right w:val="nil"/>
            </w:tcBorders>
            <w:vAlign w:val="center"/>
          </w:tcPr>
          <w:p w:rsidR="0052087A" w:rsidRPr="00F90F0E" w:rsidRDefault="0052087A" w:rsidP="00F90F0E">
            <w:pPr>
              <w:spacing w:before="0" w:after="0"/>
              <w:rPr>
                <w:rFonts w:ascii="Calibri" w:hAnsi="Calibri" w:cs="Calibri"/>
                <w:b/>
                <w:bCs/>
                <w:color w:val="000000"/>
                <w:sz w:val="20"/>
                <w:szCs w:val="20"/>
              </w:rPr>
            </w:pPr>
          </w:p>
        </w:tc>
        <w:tc>
          <w:tcPr>
            <w:tcW w:w="2140" w:type="dxa"/>
            <w:tcBorders>
              <w:top w:val="nil"/>
              <w:left w:val="nil"/>
              <w:bottom w:val="single" w:sz="8" w:space="0" w:color="auto"/>
              <w:right w:val="nil"/>
            </w:tcBorders>
            <w:vAlign w:val="bottom"/>
          </w:tcPr>
          <w:p w:rsidR="0052087A" w:rsidRPr="00F90F0E" w:rsidRDefault="0052087A" w:rsidP="00F90F0E">
            <w:pPr>
              <w:spacing w:before="0" w:after="0"/>
              <w:jc w:val="center"/>
              <w:rPr>
                <w:rFonts w:ascii="Calibri" w:hAnsi="Calibri" w:cs="Calibri"/>
                <w:b/>
                <w:bCs/>
                <w:color w:val="000000"/>
                <w:sz w:val="20"/>
                <w:szCs w:val="20"/>
              </w:rPr>
            </w:pPr>
          </w:p>
        </w:tc>
        <w:tc>
          <w:tcPr>
            <w:tcW w:w="1396" w:type="dxa"/>
            <w:vMerge/>
            <w:tcBorders>
              <w:top w:val="nil"/>
              <w:left w:val="nil"/>
              <w:bottom w:val="single" w:sz="8" w:space="0" w:color="000000"/>
              <w:right w:val="nil"/>
            </w:tcBorders>
            <w:vAlign w:val="center"/>
          </w:tcPr>
          <w:p w:rsidR="0052087A" w:rsidRPr="00F90F0E" w:rsidRDefault="0052087A" w:rsidP="00F90F0E">
            <w:pPr>
              <w:spacing w:before="0" w:after="0"/>
              <w:rPr>
                <w:rFonts w:ascii="Calibri" w:hAnsi="Calibri" w:cs="Calibri"/>
                <w:b/>
                <w:bCs/>
                <w:color w:val="000000"/>
                <w:sz w:val="20"/>
                <w:szCs w:val="20"/>
              </w:rPr>
            </w:pPr>
          </w:p>
        </w:tc>
        <w:tc>
          <w:tcPr>
            <w:tcW w:w="1460" w:type="dxa"/>
            <w:vMerge/>
            <w:tcBorders>
              <w:top w:val="nil"/>
              <w:left w:val="nil"/>
              <w:bottom w:val="single" w:sz="8" w:space="0" w:color="000000"/>
              <w:right w:val="nil"/>
            </w:tcBorders>
            <w:vAlign w:val="center"/>
          </w:tcPr>
          <w:p w:rsidR="0052087A" w:rsidRPr="00F90F0E" w:rsidRDefault="0052087A" w:rsidP="00F90F0E">
            <w:pPr>
              <w:spacing w:before="0" w:after="0"/>
              <w:rPr>
                <w:rFonts w:ascii="Calibri" w:hAnsi="Calibri" w:cs="Calibri"/>
                <w:b/>
                <w:bCs/>
                <w:color w:val="000000"/>
                <w:sz w:val="20"/>
                <w:szCs w:val="20"/>
              </w:rPr>
            </w:pPr>
          </w:p>
        </w:tc>
      </w:tr>
      <w:tr w:rsidR="0052087A" w:rsidRPr="00F90F0E" w:rsidTr="00C02437">
        <w:trPr>
          <w:trHeight w:val="288"/>
        </w:trPr>
        <w:tc>
          <w:tcPr>
            <w:tcW w:w="1700" w:type="dxa"/>
            <w:tcBorders>
              <w:top w:val="nil"/>
              <w:left w:val="nil"/>
              <w:bottom w:val="nil"/>
              <w:right w:val="nil"/>
            </w:tcBorders>
          </w:tcPr>
          <w:p w:rsidR="0052087A" w:rsidRPr="00F90F0E" w:rsidRDefault="0052087A" w:rsidP="00F90F0E">
            <w:pPr>
              <w:spacing w:before="0" w:after="0"/>
              <w:jc w:val="both"/>
              <w:rPr>
                <w:rFonts w:ascii="Calibri" w:hAnsi="Calibri" w:cs="Calibri"/>
                <w:color w:val="000000"/>
                <w:sz w:val="20"/>
                <w:szCs w:val="20"/>
              </w:rPr>
            </w:pPr>
          </w:p>
        </w:tc>
        <w:tc>
          <w:tcPr>
            <w:tcW w:w="1580" w:type="dxa"/>
            <w:tcBorders>
              <w:top w:val="nil"/>
              <w:left w:val="nil"/>
              <w:bottom w:val="nil"/>
              <w:right w:val="nil"/>
            </w:tcBorders>
          </w:tcPr>
          <w:p w:rsidR="0052087A" w:rsidRPr="00F90F0E" w:rsidRDefault="0052087A" w:rsidP="00F90F0E">
            <w:pPr>
              <w:spacing w:before="0" w:after="0"/>
              <w:jc w:val="both"/>
              <w:rPr>
                <w:rFonts w:ascii="Calibri" w:hAnsi="Calibri" w:cs="Calibri"/>
                <w:color w:val="000000"/>
                <w:sz w:val="20"/>
                <w:szCs w:val="20"/>
              </w:rPr>
            </w:pPr>
          </w:p>
        </w:tc>
        <w:tc>
          <w:tcPr>
            <w:tcW w:w="2140" w:type="dxa"/>
            <w:tcBorders>
              <w:top w:val="nil"/>
              <w:left w:val="nil"/>
              <w:bottom w:val="nil"/>
              <w:right w:val="nil"/>
            </w:tcBorders>
          </w:tcPr>
          <w:p w:rsidR="0052087A" w:rsidRPr="00F90F0E" w:rsidRDefault="0052087A" w:rsidP="00F90F0E">
            <w:pPr>
              <w:spacing w:before="0" w:after="0"/>
              <w:jc w:val="both"/>
              <w:rPr>
                <w:rFonts w:ascii="Calibri" w:hAnsi="Calibri" w:cs="Calibri"/>
                <w:color w:val="000000"/>
                <w:sz w:val="20"/>
                <w:szCs w:val="20"/>
              </w:rPr>
            </w:pPr>
          </w:p>
        </w:tc>
        <w:tc>
          <w:tcPr>
            <w:tcW w:w="1396" w:type="dxa"/>
            <w:tcBorders>
              <w:top w:val="nil"/>
              <w:left w:val="nil"/>
              <w:bottom w:val="nil"/>
              <w:right w:val="nil"/>
            </w:tcBorders>
          </w:tcPr>
          <w:p w:rsidR="0052087A" w:rsidRPr="00F90F0E" w:rsidRDefault="0052087A" w:rsidP="00F90F0E">
            <w:pPr>
              <w:spacing w:before="0" w:after="0"/>
              <w:jc w:val="both"/>
              <w:rPr>
                <w:rFonts w:ascii="Calibri" w:hAnsi="Calibri" w:cs="Calibri"/>
                <w:color w:val="000000"/>
                <w:sz w:val="20"/>
                <w:szCs w:val="20"/>
              </w:rPr>
            </w:pPr>
          </w:p>
        </w:tc>
        <w:tc>
          <w:tcPr>
            <w:tcW w:w="1460" w:type="dxa"/>
            <w:tcBorders>
              <w:top w:val="nil"/>
              <w:left w:val="nil"/>
              <w:bottom w:val="nil"/>
              <w:right w:val="nil"/>
            </w:tcBorders>
          </w:tcPr>
          <w:p w:rsidR="0052087A" w:rsidRPr="00F90F0E" w:rsidRDefault="0052087A" w:rsidP="00F90F0E">
            <w:pPr>
              <w:spacing w:before="0" w:after="0"/>
              <w:jc w:val="both"/>
              <w:rPr>
                <w:rFonts w:ascii="Calibri" w:hAnsi="Calibri" w:cs="Calibri"/>
                <w:color w:val="000000"/>
                <w:sz w:val="20"/>
                <w:szCs w:val="20"/>
              </w:rPr>
            </w:pPr>
          </w:p>
        </w:tc>
      </w:tr>
      <w:tr w:rsidR="0052087A" w:rsidRPr="00F90F0E" w:rsidTr="00C02437">
        <w:trPr>
          <w:trHeight w:val="288"/>
        </w:trPr>
        <w:tc>
          <w:tcPr>
            <w:tcW w:w="1700" w:type="dxa"/>
            <w:tcBorders>
              <w:top w:val="nil"/>
              <w:left w:val="nil"/>
              <w:bottom w:val="nil"/>
              <w:right w:val="nil"/>
            </w:tcBorders>
            <w:vAlign w:val="bottom"/>
          </w:tcPr>
          <w:p w:rsidR="0052087A" w:rsidRPr="00F90F0E" w:rsidRDefault="0052087A" w:rsidP="00F90F0E">
            <w:pPr>
              <w:spacing w:before="0" w:after="0"/>
              <w:jc w:val="both"/>
              <w:rPr>
                <w:rFonts w:ascii="Calibri" w:hAnsi="Calibri" w:cs="Calibri"/>
                <w:color w:val="000000"/>
                <w:sz w:val="20"/>
                <w:szCs w:val="20"/>
              </w:rPr>
            </w:pPr>
            <w:proofErr w:type="spellStart"/>
            <w:r w:rsidRPr="00F90F0E">
              <w:rPr>
                <w:rFonts w:ascii="Calibri" w:hAnsi="Calibri" w:cs="Calibri"/>
                <w:color w:val="000000"/>
                <w:sz w:val="20"/>
                <w:szCs w:val="20"/>
              </w:rPr>
              <w:t>Ej</w:t>
            </w:r>
            <w:proofErr w:type="spellEnd"/>
            <w:r w:rsidRPr="00F90F0E">
              <w:rPr>
                <w:rFonts w:ascii="Calibri" w:hAnsi="Calibri" w:cs="Calibri"/>
                <w:color w:val="000000"/>
                <w:sz w:val="20"/>
                <w:szCs w:val="20"/>
              </w:rPr>
              <w:t xml:space="preserve"> anteriores.</w:t>
            </w:r>
          </w:p>
        </w:tc>
        <w:tc>
          <w:tcPr>
            <w:tcW w:w="1580" w:type="dxa"/>
            <w:tcBorders>
              <w:top w:val="nil"/>
              <w:left w:val="nil"/>
              <w:bottom w:val="nil"/>
              <w:right w:val="nil"/>
            </w:tcBorders>
          </w:tcPr>
          <w:p w:rsidR="0052087A" w:rsidRPr="00F90F0E" w:rsidRDefault="0052087A" w:rsidP="00F90F0E">
            <w:pPr>
              <w:spacing w:before="0" w:after="0"/>
              <w:jc w:val="both"/>
              <w:rPr>
                <w:rFonts w:ascii="Calibri" w:hAnsi="Calibri" w:cs="Calibri"/>
                <w:color w:val="000000"/>
                <w:sz w:val="20"/>
                <w:szCs w:val="20"/>
              </w:rPr>
            </w:pPr>
          </w:p>
        </w:tc>
        <w:tc>
          <w:tcPr>
            <w:tcW w:w="2140" w:type="dxa"/>
            <w:tcBorders>
              <w:top w:val="nil"/>
              <w:left w:val="nil"/>
              <w:bottom w:val="nil"/>
              <w:right w:val="nil"/>
            </w:tcBorders>
          </w:tcPr>
          <w:p w:rsidR="0052087A" w:rsidRPr="00F90F0E" w:rsidRDefault="0052087A" w:rsidP="00F90F0E">
            <w:pPr>
              <w:spacing w:before="0" w:after="0"/>
              <w:jc w:val="both"/>
              <w:rPr>
                <w:rFonts w:ascii="Calibri" w:hAnsi="Calibri" w:cs="Calibri"/>
                <w:color w:val="000000"/>
                <w:sz w:val="20"/>
                <w:szCs w:val="20"/>
              </w:rPr>
            </w:pPr>
          </w:p>
        </w:tc>
        <w:tc>
          <w:tcPr>
            <w:tcW w:w="1396" w:type="dxa"/>
            <w:tcBorders>
              <w:top w:val="nil"/>
              <w:left w:val="nil"/>
              <w:bottom w:val="nil"/>
              <w:right w:val="nil"/>
            </w:tcBorders>
          </w:tcPr>
          <w:p w:rsidR="0052087A" w:rsidRPr="00F90F0E" w:rsidRDefault="0052087A" w:rsidP="00F90F0E">
            <w:pPr>
              <w:spacing w:before="0" w:after="0"/>
              <w:jc w:val="both"/>
              <w:rPr>
                <w:rFonts w:ascii="Calibri" w:hAnsi="Calibri" w:cs="Calibri"/>
                <w:color w:val="000000"/>
                <w:sz w:val="20"/>
                <w:szCs w:val="20"/>
              </w:rPr>
            </w:pPr>
          </w:p>
        </w:tc>
        <w:tc>
          <w:tcPr>
            <w:tcW w:w="1460" w:type="dxa"/>
            <w:tcBorders>
              <w:top w:val="nil"/>
              <w:left w:val="nil"/>
              <w:bottom w:val="nil"/>
              <w:right w:val="nil"/>
            </w:tcBorders>
          </w:tcPr>
          <w:p w:rsidR="0052087A" w:rsidRPr="00F90F0E" w:rsidRDefault="0052087A" w:rsidP="00F90F0E">
            <w:pPr>
              <w:spacing w:before="0" w:after="0"/>
              <w:jc w:val="both"/>
              <w:rPr>
                <w:rFonts w:ascii="Calibri" w:hAnsi="Calibri" w:cs="Calibri"/>
                <w:color w:val="000000"/>
                <w:sz w:val="20"/>
                <w:szCs w:val="20"/>
              </w:rPr>
            </w:pPr>
          </w:p>
        </w:tc>
      </w:tr>
      <w:tr w:rsidR="0052087A" w:rsidRPr="00F90F0E" w:rsidTr="00C02437">
        <w:trPr>
          <w:trHeight w:val="288"/>
        </w:trPr>
        <w:tc>
          <w:tcPr>
            <w:tcW w:w="1700" w:type="dxa"/>
            <w:tcBorders>
              <w:top w:val="nil"/>
              <w:left w:val="nil"/>
              <w:bottom w:val="nil"/>
              <w:right w:val="nil"/>
            </w:tcBorders>
            <w:vAlign w:val="bottom"/>
          </w:tcPr>
          <w:p w:rsidR="0052087A" w:rsidRPr="00F90F0E" w:rsidRDefault="0052087A" w:rsidP="00F90F0E">
            <w:pPr>
              <w:spacing w:before="0" w:after="0"/>
              <w:jc w:val="both"/>
              <w:rPr>
                <w:rFonts w:ascii="Calibri" w:hAnsi="Calibri" w:cs="Calibri"/>
                <w:color w:val="000000"/>
                <w:sz w:val="20"/>
                <w:szCs w:val="20"/>
              </w:rPr>
            </w:pPr>
            <w:r w:rsidRPr="00F90F0E">
              <w:rPr>
                <w:rFonts w:ascii="Calibri" w:hAnsi="Calibri" w:cs="Calibri"/>
                <w:color w:val="000000"/>
                <w:sz w:val="20"/>
                <w:szCs w:val="20"/>
                <w:lang w:val="en-US"/>
              </w:rPr>
              <w:t>RIC 2012</w:t>
            </w:r>
          </w:p>
        </w:tc>
        <w:tc>
          <w:tcPr>
            <w:tcW w:w="1580" w:type="dxa"/>
            <w:tcBorders>
              <w:top w:val="nil"/>
              <w:left w:val="nil"/>
              <w:bottom w:val="nil"/>
              <w:right w:val="nil"/>
            </w:tcBorders>
            <w:vAlign w:val="bottom"/>
          </w:tcPr>
          <w:p w:rsidR="0052087A" w:rsidRPr="00F90F0E" w:rsidRDefault="0052087A" w:rsidP="00F90F0E">
            <w:pPr>
              <w:spacing w:before="0" w:after="0"/>
              <w:jc w:val="right"/>
              <w:rPr>
                <w:rFonts w:ascii="Calibri" w:hAnsi="Calibri" w:cs="Calibri"/>
                <w:color w:val="000000"/>
                <w:sz w:val="20"/>
                <w:szCs w:val="20"/>
              </w:rPr>
            </w:pPr>
            <w:r w:rsidRPr="00F90F0E">
              <w:rPr>
                <w:rFonts w:ascii="Calibri" w:hAnsi="Calibri" w:cs="Calibri"/>
                <w:color w:val="000000"/>
                <w:sz w:val="20"/>
                <w:szCs w:val="20"/>
                <w:lang w:val="en-US"/>
              </w:rPr>
              <w:t>1.377.017,00</w:t>
            </w:r>
          </w:p>
        </w:tc>
        <w:tc>
          <w:tcPr>
            <w:tcW w:w="2140" w:type="dxa"/>
            <w:tcBorders>
              <w:top w:val="nil"/>
              <w:left w:val="nil"/>
              <w:bottom w:val="nil"/>
              <w:right w:val="nil"/>
            </w:tcBorders>
            <w:vAlign w:val="bottom"/>
          </w:tcPr>
          <w:p w:rsidR="0052087A" w:rsidRPr="00F90F0E" w:rsidRDefault="0052087A" w:rsidP="00F90F0E">
            <w:pPr>
              <w:spacing w:before="0" w:after="0"/>
              <w:jc w:val="right"/>
              <w:rPr>
                <w:rFonts w:ascii="Calibri" w:hAnsi="Calibri" w:cs="Calibri"/>
                <w:color w:val="000000"/>
                <w:sz w:val="20"/>
                <w:szCs w:val="20"/>
              </w:rPr>
            </w:pPr>
            <w:r w:rsidRPr="00F90F0E">
              <w:rPr>
                <w:rFonts w:ascii="Calibri" w:hAnsi="Calibri" w:cs="Calibri"/>
                <w:color w:val="000000"/>
                <w:sz w:val="20"/>
                <w:szCs w:val="20"/>
                <w:lang w:val="en-US"/>
              </w:rPr>
              <w:t>2.701.903,00</w:t>
            </w:r>
          </w:p>
        </w:tc>
        <w:tc>
          <w:tcPr>
            <w:tcW w:w="1396" w:type="dxa"/>
            <w:tcBorders>
              <w:top w:val="nil"/>
              <w:left w:val="nil"/>
              <w:bottom w:val="nil"/>
              <w:right w:val="nil"/>
            </w:tcBorders>
            <w:noWrap/>
            <w:vAlign w:val="bottom"/>
          </w:tcPr>
          <w:p w:rsidR="0052087A" w:rsidRPr="00F90F0E" w:rsidRDefault="0052087A" w:rsidP="00F90F0E">
            <w:pPr>
              <w:spacing w:before="0" w:after="0"/>
              <w:jc w:val="center"/>
              <w:rPr>
                <w:rFonts w:ascii="Calibri" w:hAnsi="Calibri" w:cs="Calibri"/>
                <w:color w:val="000000"/>
                <w:sz w:val="20"/>
                <w:szCs w:val="20"/>
              </w:rPr>
            </w:pPr>
            <w:r w:rsidRPr="00F90F0E">
              <w:rPr>
                <w:rFonts w:ascii="Calibri" w:hAnsi="Calibri" w:cs="Calibri"/>
                <w:color w:val="000000"/>
                <w:sz w:val="20"/>
                <w:szCs w:val="20"/>
                <w:lang w:val="en-US"/>
              </w:rPr>
              <w:t>-</w:t>
            </w:r>
          </w:p>
        </w:tc>
        <w:tc>
          <w:tcPr>
            <w:tcW w:w="1460" w:type="dxa"/>
            <w:tcBorders>
              <w:top w:val="nil"/>
              <w:left w:val="nil"/>
              <w:bottom w:val="nil"/>
              <w:right w:val="nil"/>
            </w:tcBorders>
            <w:noWrap/>
            <w:vAlign w:val="bottom"/>
          </w:tcPr>
          <w:p w:rsidR="0052087A" w:rsidRPr="00F90F0E" w:rsidRDefault="0052087A" w:rsidP="00F90F0E">
            <w:pPr>
              <w:spacing w:before="0" w:after="0"/>
              <w:jc w:val="center"/>
              <w:rPr>
                <w:rFonts w:ascii="Calibri" w:hAnsi="Calibri" w:cs="Calibri"/>
                <w:color w:val="000000"/>
                <w:sz w:val="20"/>
                <w:szCs w:val="20"/>
              </w:rPr>
            </w:pPr>
            <w:r w:rsidRPr="00F90F0E">
              <w:rPr>
                <w:rFonts w:ascii="Calibri" w:hAnsi="Calibri" w:cs="Calibri"/>
                <w:color w:val="000000"/>
                <w:sz w:val="20"/>
                <w:szCs w:val="20"/>
                <w:lang w:val="en-US"/>
              </w:rPr>
              <w:t>2.016</w:t>
            </w:r>
          </w:p>
        </w:tc>
      </w:tr>
      <w:tr w:rsidR="0052087A" w:rsidRPr="00F90F0E" w:rsidTr="00C02437">
        <w:trPr>
          <w:trHeight w:val="288"/>
        </w:trPr>
        <w:tc>
          <w:tcPr>
            <w:tcW w:w="1700" w:type="dxa"/>
            <w:tcBorders>
              <w:top w:val="nil"/>
              <w:left w:val="nil"/>
              <w:bottom w:val="nil"/>
              <w:right w:val="nil"/>
            </w:tcBorders>
            <w:vAlign w:val="bottom"/>
          </w:tcPr>
          <w:p w:rsidR="0052087A" w:rsidRPr="00F90F0E" w:rsidRDefault="0052087A" w:rsidP="00F90F0E">
            <w:pPr>
              <w:spacing w:before="0" w:after="0"/>
              <w:jc w:val="both"/>
              <w:rPr>
                <w:rFonts w:ascii="Calibri" w:hAnsi="Calibri" w:cs="Calibri"/>
                <w:color w:val="000000"/>
                <w:sz w:val="20"/>
                <w:szCs w:val="20"/>
              </w:rPr>
            </w:pPr>
            <w:r w:rsidRPr="00F90F0E">
              <w:rPr>
                <w:rFonts w:ascii="Calibri" w:hAnsi="Calibri" w:cs="Calibri"/>
                <w:color w:val="000000"/>
                <w:sz w:val="20"/>
                <w:szCs w:val="20"/>
                <w:lang w:val="en-US"/>
              </w:rPr>
              <w:t>RIC 2013</w:t>
            </w:r>
          </w:p>
        </w:tc>
        <w:tc>
          <w:tcPr>
            <w:tcW w:w="1580" w:type="dxa"/>
            <w:tcBorders>
              <w:top w:val="nil"/>
              <w:left w:val="nil"/>
              <w:bottom w:val="nil"/>
              <w:right w:val="nil"/>
            </w:tcBorders>
            <w:vAlign w:val="bottom"/>
          </w:tcPr>
          <w:p w:rsidR="0052087A" w:rsidRPr="00F90F0E" w:rsidRDefault="0052087A" w:rsidP="00F90F0E">
            <w:pPr>
              <w:spacing w:before="0" w:after="0"/>
              <w:jc w:val="right"/>
              <w:rPr>
                <w:rFonts w:ascii="Calibri" w:hAnsi="Calibri" w:cs="Calibri"/>
                <w:color w:val="000000"/>
                <w:sz w:val="20"/>
                <w:szCs w:val="20"/>
              </w:rPr>
            </w:pPr>
            <w:r w:rsidRPr="00F90F0E">
              <w:rPr>
                <w:rFonts w:ascii="Calibri" w:hAnsi="Calibri" w:cs="Calibri"/>
                <w:color w:val="000000"/>
                <w:sz w:val="20"/>
                <w:szCs w:val="20"/>
                <w:lang w:val="en-US"/>
              </w:rPr>
              <w:t>1.324.886,00</w:t>
            </w:r>
          </w:p>
        </w:tc>
        <w:tc>
          <w:tcPr>
            <w:tcW w:w="2140" w:type="dxa"/>
            <w:tcBorders>
              <w:top w:val="nil"/>
              <w:left w:val="nil"/>
              <w:bottom w:val="nil"/>
              <w:right w:val="nil"/>
            </w:tcBorders>
            <w:vAlign w:val="bottom"/>
          </w:tcPr>
          <w:p w:rsidR="0052087A" w:rsidRPr="00F90F0E" w:rsidRDefault="0052087A" w:rsidP="00F90F0E">
            <w:pPr>
              <w:spacing w:before="0" w:after="0"/>
              <w:jc w:val="right"/>
              <w:rPr>
                <w:rFonts w:ascii="Calibri" w:hAnsi="Calibri" w:cs="Calibri"/>
                <w:color w:val="000000"/>
                <w:sz w:val="20"/>
                <w:szCs w:val="20"/>
              </w:rPr>
            </w:pPr>
            <w:r w:rsidRPr="00F90F0E">
              <w:rPr>
                <w:rFonts w:ascii="Calibri" w:hAnsi="Calibri" w:cs="Calibri"/>
                <w:color w:val="000000"/>
                <w:sz w:val="20"/>
                <w:szCs w:val="20"/>
                <w:lang w:val="en-US"/>
              </w:rPr>
              <w:t>-</w:t>
            </w:r>
          </w:p>
        </w:tc>
        <w:tc>
          <w:tcPr>
            <w:tcW w:w="1396" w:type="dxa"/>
            <w:tcBorders>
              <w:top w:val="nil"/>
              <w:left w:val="nil"/>
              <w:bottom w:val="nil"/>
              <w:right w:val="nil"/>
            </w:tcBorders>
          </w:tcPr>
          <w:p w:rsidR="0052087A" w:rsidRPr="00F90F0E" w:rsidRDefault="0052087A" w:rsidP="00F90F0E">
            <w:pPr>
              <w:spacing w:before="0" w:after="0"/>
              <w:jc w:val="both"/>
              <w:rPr>
                <w:rFonts w:ascii="Calibri" w:hAnsi="Calibri" w:cs="Calibri"/>
                <w:color w:val="000000"/>
                <w:sz w:val="20"/>
                <w:szCs w:val="20"/>
              </w:rPr>
            </w:pPr>
          </w:p>
        </w:tc>
        <w:tc>
          <w:tcPr>
            <w:tcW w:w="1460" w:type="dxa"/>
            <w:tcBorders>
              <w:top w:val="nil"/>
              <w:left w:val="nil"/>
              <w:bottom w:val="nil"/>
              <w:right w:val="nil"/>
            </w:tcBorders>
          </w:tcPr>
          <w:p w:rsidR="0052087A" w:rsidRPr="00F90F0E" w:rsidRDefault="0052087A" w:rsidP="00F90F0E">
            <w:pPr>
              <w:spacing w:before="0" w:after="0"/>
              <w:jc w:val="both"/>
              <w:rPr>
                <w:rFonts w:ascii="Calibri" w:hAnsi="Calibri" w:cs="Calibri"/>
                <w:color w:val="000000"/>
                <w:sz w:val="20"/>
                <w:szCs w:val="20"/>
              </w:rPr>
            </w:pPr>
          </w:p>
        </w:tc>
      </w:tr>
      <w:tr w:rsidR="0052087A" w:rsidRPr="00F90F0E" w:rsidTr="00C02437">
        <w:trPr>
          <w:trHeight w:val="288"/>
        </w:trPr>
        <w:tc>
          <w:tcPr>
            <w:tcW w:w="1700" w:type="dxa"/>
            <w:tcBorders>
              <w:top w:val="nil"/>
              <w:left w:val="nil"/>
              <w:bottom w:val="nil"/>
              <w:right w:val="nil"/>
            </w:tcBorders>
            <w:vAlign w:val="bottom"/>
          </w:tcPr>
          <w:p w:rsidR="0052087A" w:rsidRPr="00F90F0E" w:rsidRDefault="0052087A" w:rsidP="00F90F0E">
            <w:pPr>
              <w:spacing w:before="0" w:after="0"/>
              <w:jc w:val="both"/>
              <w:rPr>
                <w:rFonts w:ascii="Calibri" w:hAnsi="Calibri" w:cs="Calibri"/>
                <w:color w:val="000000"/>
                <w:sz w:val="20"/>
                <w:szCs w:val="20"/>
              </w:rPr>
            </w:pPr>
            <w:r w:rsidRPr="00F90F0E">
              <w:rPr>
                <w:rFonts w:ascii="Calibri" w:hAnsi="Calibri" w:cs="Calibri"/>
                <w:color w:val="000000"/>
                <w:sz w:val="20"/>
                <w:szCs w:val="20"/>
                <w:lang w:val="en-US"/>
              </w:rPr>
              <w:t>RIC 2017</w:t>
            </w:r>
          </w:p>
        </w:tc>
        <w:tc>
          <w:tcPr>
            <w:tcW w:w="1580" w:type="dxa"/>
            <w:tcBorders>
              <w:top w:val="nil"/>
              <w:left w:val="nil"/>
              <w:bottom w:val="nil"/>
              <w:right w:val="nil"/>
            </w:tcBorders>
            <w:vAlign w:val="bottom"/>
          </w:tcPr>
          <w:p w:rsidR="0052087A" w:rsidRPr="00F90F0E" w:rsidRDefault="0052087A" w:rsidP="00F90F0E">
            <w:pPr>
              <w:spacing w:before="0" w:after="0"/>
              <w:jc w:val="right"/>
              <w:rPr>
                <w:rFonts w:ascii="Calibri" w:hAnsi="Calibri" w:cs="Calibri"/>
                <w:color w:val="000000"/>
                <w:sz w:val="20"/>
                <w:szCs w:val="20"/>
              </w:rPr>
            </w:pPr>
            <w:r w:rsidRPr="00F90F0E">
              <w:rPr>
                <w:rFonts w:ascii="Calibri" w:hAnsi="Calibri" w:cs="Calibri"/>
                <w:color w:val="000000"/>
                <w:sz w:val="20"/>
                <w:szCs w:val="20"/>
              </w:rPr>
              <w:t>2.000.000,00</w:t>
            </w:r>
          </w:p>
        </w:tc>
        <w:tc>
          <w:tcPr>
            <w:tcW w:w="2140" w:type="dxa"/>
            <w:tcBorders>
              <w:top w:val="nil"/>
              <w:left w:val="nil"/>
              <w:bottom w:val="nil"/>
              <w:right w:val="nil"/>
            </w:tcBorders>
            <w:vAlign w:val="bottom"/>
          </w:tcPr>
          <w:p w:rsidR="0052087A" w:rsidRPr="001A69AE" w:rsidRDefault="00EE6E1C" w:rsidP="00EE6E1C">
            <w:pPr>
              <w:spacing w:before="0" w:after="0"/>
              <w:jc w:val="right"/>
              <w:rPr>
                <w:rFonts w:ascii="Calibri" w:hAnsi="Calibri" w:cs="Calibri"/>
                <w:sz w:val="20"/>
                <w:szCs w:val="20"/>
              </w:rPr>
            </w:pPr>
            <w:r w:rsidRPr="001A69AE">
              <w:rPr>
                <w:rFonts w:ascii="Calibri" w:hAnsi="Calibri" w:cs="Calibri"/>
                <w:sz w:val="20"/>
                <w:szCs w:val="20"/>
              </w:rPr>
              <w:t>1.511.386,92</w:t>
            </w:r>
          </w:p>
        </w:tc>
        <w:tc>
          <w:tcPr>
            <w:tcW w:w="1396" w:type="dxa"/>
            <w:tcBorders>
              <w:top w:val="nil"/>
              <w:left w:val="nil"/>
              <w:bottom w:val="nil"/>
              <w:right w:val="nil"/>
            </w:tcBorders>
            <w:noWrap/>
            <w:vAlign w:val="bottom"/>
          </w:tcPr>
          <w:p w:rsidR="0052087A" w:rsidRPr="001A69AE" w:rsidRDefault="003362F7" w:rsidP="003362F7">
            <w:pPr>
              <w:spacing w:before="0" w:after="0"/>
              <w:jc w:val="right"/>
              <w:rPr>
                <w:rFonts w:ascii="Calibri" w:hAnsi="Calibri" w:cs="Calibri"/>
                <w:sz w:val="20"/>
                <w:szCs w:val="20"/>
              </w:rPr>
            </w:pPr>
            <w:r w:rsidRPr="001A69AE">
              <w:rPr>
                <w:rFonts w:ascii="Calibri" w:hAnsi="Calibri" w:cs="Calibri"/>
                <w:sz w:val="20"/>
                <w:szCs w:val="20"/>
              </w:rPr>
              <w:t>488.613,80</w:t>
            </w:r>
          </w:p>
        </w:tc>
        <w:tc>
          <w:tcPr>
            <w:tcW w:w="1460" w:type="dxa"/>
            <w:tcBorders>
              <w:top w:val="nil"/>
              <w:left w:val="nil"/>
              <w:bottom w:val="nil"/>
              <w:right w:val="nil"/>
            </w:tcBorders>
            <w:noWrap/>
            <w:vAlign w:val="bottom"/>
          </w:tcPr>
          <w:p w:rsidR="0052087A" w:rsidRPr="00F90F0E" w:rsidRDefault="0052087A" w:rsidP="00F90F0E">
            <w:pPr>
              <w:spacing w:before="0" w:after="0"/>
              <w:jc w:val="center"/>
              <w:rPr>
                <w:rFonts w:ascii="Calibri" w:hAnsi="Calibri" w:cs="Calibri"/>
                <w:color w:val="000000"/>
                <w:sz w:val="20"/>
                <w:szCs w:val="20"/>
              </w:rPr>
            </w:pPr>
          </w:p>
        </w:tc>
      </w:tr>
      <w:tr w:rsidR="0052087A" w:rsidRPr="00F90F0E" w:rsidTr="00C02437">
        <w:trPr>
          <w:trHeight w:val="324"/>
        </w:trPr>
        <w:tc>
          <w:tcPr>
            <w:tcW w:w="1700" w:type="dxa"/>
            <w:tcBorders>
              <w:top w:val="single" w:sz="4" w:space="0" w:color="auto"/>
              <w:left w:val="nil"/>
              <w:bottom w:val="single" w:sz="8" w:space="0" w:color="auto"/>
              <w:right w:val="nil"/>
            </w:tcBorders>
            <w:vAlign w:val="bottom"/>
          </w:tcPr>
          <w:p w:rsidR="0052087A" w:rsidRPr="00F90F0E" w:rsidRDefault="0052087A" w:rsidP="00F90F0E">
            <w:pPr>
              <w:spacing w:before="0" w:after="0"/>
              <w:jc w:val="both"/>
              <w:rPr>
                <w:rFonts w:ascii="Calibri" w:hAnsi="Calibri" w:cs="Calibri"/>
                <w:b/>
                <w:bCs/>
                <w:color w:val="000000"/>
                <w:sz w:val="20"/>
                <w:szCs w:val="20"/>
              </w:rPr>
            </w:pPr>
            <w:r w:rsidRPr="00F90F0E">
              <w:rPr>
                <w:rFonts w:ascii="Calibri" w:hAnsi="Calibri" w:cs="Calibri"/>
                <w:b/>
                <w:bCs/>
                <w:color w:val="000000"/>
                <w:sz w:val="20"/>
                <w:szCs w:val="20"/>
              </w:rPr>
              <w:t>Total</w:t>
            </w:r>
          </w:p>
        </w:tc>
        <w:tc>
          <w:tcPr>
            <w:tcW w:w="1580" w:type="dxa"/>
            <w:tcBorders>
              <w:top w:val="single" w:sz="4" w:space="0" w:color="auto"/>
              <w:left w:val="nil"/>
              <w:bottom w:val="single" w:sz="8" w:space="0" w:color="auto"/>
              <w:right w:val="nil"/>
            </w:tcBorders>
            <w:vAlign w:val="bottom"/>
          </w:tcPr>
          <w:p w:rsidR="0052087A" w:rsidRPr="00F90F0E" w:rsidRDefault="0052087A" w:rsidP="00F90F0E">
            <w:pPr>
              <w:spacing w:before="0" w:after="0"/>
              <w:jc w:val="right"/>
              <w:rPr>
                <w:rFonts w:ascii="Calibri" w:hAnsi="Calibri" w:cs="Calibri"/>
                <w:b/>
                <w:bCs/>
                <w:color w:val="000000"/>
                <w:sz w:val="20"/>
                <w:szCs w:val="20"/>
              </w:rPr>
            </w:pPr>
            <w:r w:rsidRPr="00F90F0E">
              <w:rPr>
                <w:rFonts w:ascii="Calibri" w:hAnsi="Calibri" w:cs="Calibri"/>
                <w:b/>
                <w:bCs/>
                <w:color w:val="000000"/>
                <w:sz w:val="20"/>
                <w:szCs w:val="20"/>
              </w:rPr>
              <w:t>4.701.903,00</w:t>
            </w:r>
          </w:p>
        </w:tc>
        <w:tc>
          <w:tcPr>
            <w:tcW w:w="2140" w:type="dxa"/>
            <w:tcBorders>
              <w:top w:val="single" w:sz="4" w:space="0" w:color="auto"/>
              <w:left w:val="nil"/>
              <w:bottom w:val="single" w:sz="8" w:space="0" w:color="auto"/>
              <w:right w:val="nil"/>
            </w:tcBorders>
            <w:vAlign w:val="bottom"/>
          </w:tcPr>
          <w:p w:rsidR="0052087A" w:rsidRPr="001A69AE" w:rsidRDefault="00EE6E1C" w:rsidP="00EE6E1C">
            <w:pPr>
              <w:spacing w:before="0" w:after="0"/>
              <w:jc w:val="right"/>
              <w:rPr>
                <w:rFonts w:ascii="Calibri" w:hAnsi="Calibri" w:cs="Calibri"/>
                <w:b/>
                <w:bCs/>
                <w:sz w:val="20"/>
                <w:szCs w:val="20"/>
              </w:rPr>
            </w:pPr>
            <w:r w:rsidRPr="001A69AE">
              <w:rPr>
                <w:rFonts w:ascii="Calibri" w:hAnsi="Calibri" w:cs="Calibri"/>
                <w:b/>
                <w:bCs/>
                <w:sz w:val="20"/>
                <w:szCs w:val="20"/>
              </w:rPr>
              <w:t>4.213.289,92</w:t>
            </w:r>
          </w:p>
        </w:tc>
        <w:tc>
          <w:tcPr>
            <w:tcW w:w="1396" w:type="dxa"/>
            <w:tcBorders>
              <w:top w:val="single" w:sz="4" w:space="0" w:color="auto"/>
              <w:left w:val="nil"/>
              <w:bottom w:val="single" w:sz="8" w:space="0" w:color="auto"/>
              <w:right w:val="nil"/>
            </w:tcBorders>
            <w:vAlign w:val="bottom"/>
          </w:tcPr>
          <w:p w:rsidR="0052087A" w:rsidRPr="001A69AE" w:rsidRDefault="003362F7" w:rsidP="00C02437">
            <w:pPr>
              <w:spacing w:before="0" w:after="0"/>
              <w:jc w:val="right"/>
              <w:rPr>
                <w:rFonts w:ascii="Calibri" w:hAnsi="Calibri" w:cs="Calibri"/>
                <w:b/>
                <w:bCs/>
                <w:sz w:val="20"/>
                <w:szCs w:val="20"/>
              </w:rPr>
            </w:pPr>
            <w:r w:rsidRPr="001A69AE">
              <w:rPr>
                <w:rFonts w:ascii="Calibri" w:hAnsi="Calibri" w:cs="Calibri"/>
                <w:b/>
                <w:bCs/>
                <w:sz w:val="20"/>
                <w:szCs w:val="20"/>
              </w:rPr>
              <w:t>488.613,00</w:t>
            </w:r>
          </w:p>
        </w:tc>
        <w:tc>
          <w:tcPr>
            <w:tcW w:w="1460" w:type="dxa"/>
            <w:tcBorders>
              <w:top w:val="single" w:sz="4" w:space="0" w:color="auto"/>
              <w:left w:val="nil"/>
              <w:bottom w:val="single" w:sz="8" w:space="0" w:color="auto"/>
              <w:right w:val="nil"/>
            </w:tcBorders>
            <w:vAlign w:val="bottom"/>
          </w:tcPr>
          <w:p w:rsidR="0052087A" w:rsidRPr="00F90F0E" w:rsidRDefault="0052087A" w:rsidP="00F90F0E">
            <w:pPr>
              <w:spacing w:before="0" w:after="0"/>
              <w:jc w:val="right"/>
              <w:rPr>
                <w:rFonts w:ascii="Calibri" w:hAnsi="Calibri" w:cs="Calibri"/>
                <w:b/>
                <w:bCs/>
                <w:color w:val="000000"/>
                <w:sz w:val="20"/>
                <w:szCs w:val="20"/>
              </w:rPr>
            </w:pPr>
            <w:r w:rsidRPr="00F90F0E">
              <w:rPr>
                <w:rFonts w:ascii="Calibri" w:hAnsi="Calibri" w:cs="Calibri"/>
                <w:b/>
                <w:bCs/>
                <w:color w:val="000000"/>
                <w:sz w:val="20"/>
                <w:szCs w:val="20"/>
              </w:rPr>
              <w:t> </w:t>
            </w:r>
          </w:p>
        </w:tc>
      </w:tr>
    </w:tbl>
    <w:p w:rsidR="00F61969" w:rsidRDefault="00F61969" w:rsidP="006425D3">
      <w:pPr>
        <w:spacing w:before="0" w:after="0"/>
        <w:contextualSpacing/>
        <w:jc w:val="both"/>
        <w:rPr>
          <w:rFonts w:ascii="Calibri" w:hAnsi="Calibri" w:cs="Calibri"/>
          <w:sz w:val="22"/>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Al cierre del ejercici</w:t>
      </w:r>
      <w:r>
        <w:rPr>
          <w:rFonts w:ascii="Calibri" w:hAnsi="Calibri" w:cs="Calibri"/>
          <w:sz w:val="22"/>
          <w:szCs w:val="22"/>
        </w:rPr>
        <w:t>o</w:t>
      </w:r>
      <w:r w:rsidRPr="00B518AE">
        <w:rPr>
          <w:rFonts w:ascii="Calibri" w:hAnsi="Calibri" w:cs="Calibri"/>
          <w:sz w:val="22"/>
          <w:szCs w:val="22"/>
        </w:rPr>
        <w:t xml:space="preserve"> 2011, y tal y como se indicó en la memoria de dicho ejercicio, la Sociedad realizó inversiones anticipadas por importe de 2.781.903,00 euros, según lo establecido en el artículo 27 del RD 12/206 de 29 de diciembre, por el que se modifica la Ley 19/1994 de </w:t>
      </w:r>
      <w:r w:rsidRPr="00B518AE">
        <w:rPr>
          <w:rFonts w:ascii="Calibri" w:hAnsi="Calibri" w:cs="Calibri"/>
          <w:sz w:val="22"/>
          <w:szCs w:val="22"/>
        </w:rPr>
        <w:lastRenderedPageBreak/>
        <w:t>modificación del Régimen Económico y Fiscal de Canarias. Dichas dotaciones se materializarían con cargo a beneficios obtenidos en ejercicios futuros.</w:t>
      </w:r>
    </w:p>
    <w:p w:rsidR="0052087A" w:rsidRPr="00C541A8" w:rsidRDefault="0052087A" w:rsidP="006425D3">
      <w:pPr>
        <w:spacing w:before="0" w:after="0"/>
        <w:contextualSpacing/>
        <w:jc w:val="both"/>
        <w:rPr>
          <w:rFonts w:ascii="Calibri" w:hAnsi="Calibri" w:cs="Calibri"/>
          <w:sz w:val="12"/>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Estas inversiones se mantendrán en funcionamiento durante más de cinco años, conforme al apartado 8 del RDL 12/2006.</w:t>
      </w:r>
    </w:p>
    <w:p w:rsidR="0052087A" w:rsidRPr="00C541A8" w:rsidRDefault="0052087A" w:rsidP="006425D3">
      <w:pPr>
        <w:spacing w:before="0" w:after="0"/>
        <w:contextualSpacing/>
        <w:jc w:val="both"/>
        <w:rPr>
          <w:rFonts w:ascii="Calibri" w:hAnsi="Calibri" w:cs="Calibri"/>
          <w:sz w:val="14"/>
          <w:szCs w:val="22"/>
        </w:rPr>
      </w:pPr>
    </w:p>
    <w:p w:rsidR="0052087A"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El detalle de las mismas es el siguiente:</w:t>
      </w:r>
    </w:p>
    <w:tbl>
      <w:tblPr>
        <w:tblW w:w="8657" w:type="dxa"/>
        <w:jc w:val="center"/>
        <w:tblLook w:val="00A0"/>
      </w:tblPr>
      <w:tblGrid>
        <w:gridCol w:w="1205"/>
        <w:gridCol w:w="1206"/>
        <w:gridCol w:w="1557"/>
        <w:gridCol w:w="322"/>
        <w:gridCol w:w="2368"/>
        <w:gridCol w:w="611"/>
        <w:gridCol w:w="1388"/>
      </w:tblGrid>
      <w:tr w:rsidR="0052087A" w:rsidRPr="00B518AE" w:rsidTr="00F766D3">
        <w:trPr>
          <w:trHeight w:val="221"/>
          <w:jc w:val="center"/>
        </w:trPr>
        <w:tc>
          <w:tcPr>
            <w:tcW w:w="1205" w:type="dxa"/>
            <w:tcBorders>
              <w:top w:val="nil"/>
              <w:left w:val="nil"/>
              <w:bottom w:val="nil"/>
              <w:right w:val="nil"/>
            </w:tcBorders>
            <w:noWrap/>
            <w:vAlign w:val="center"/>
          </w:tcPr>
          <w:p w:rsidR="0052087A" w:rsidRPr="00667EE4" w:rsidRDefault="0052087A" w:rsidP="006425D3">
            <w:pPr>
              <w:spacing w:before="0" w:after="0"/>
              <w:jc w:val="both"/>
              <w:rPr>
                <w:rFonts w:ascii="Calibri" w:hAnsi="Calibri" w:cs="Calibri"/>
              </w:rPr>
            </w:pPr>
          </w:p>
        </w:tc>
        <w:tc>
          <w:tcPr>
            <w:tcW w:w="1206" w:type="dxa"/>
            <w:tcBorders>
              <w:top w:val="nil"/>
              <w:left w:val="nil"/>
              <w:bottom w:val="nil"/>
              <w:right w:val="nil"/>
            </w:tcBorders>
            <w:noWrap/>
            <w:vAlign w:val="center"/>
          </w:tcPr>
          <w:p w:rsidR="0052087A" w:rsidRPr="00667EE4" w:rsidRDefault="0052087A" w:rsidP="006425D3">
            <w:pPr>
              <w:spacing w:before="0" w:after="0"/>
              <w:jc w:val="both"/>
              <w:rPr>
                <w:rFonts w:ascii="Calibri" w:hAnsi="Calibri" w:cs="Calibri"/>
                <w:sz w:val="20"/>
                <w:szCs w:val="20"/>
              </w:rPr>
            </w:pPr>
          </w:p>
        </w:tc>
        <w:tc>
          <w:tcPr>
            <w:tcW w:w="1557" w:type="dxa"/>
            <w:tcBorders>
              <w:top w:val="nil"/>
              <w:left w:val="nil"/>
              <w:bottom w:val="nil"/>
              <w:right w:val="nil"/>
            </w:tcBorders>
            <w:noWrap/>
            <w:vAlign w:val="center"/>
          </w:tcPr>
          <w:p w:rsidR="0052087A" w:rsidRPr="00667EE4" w:rsidRDefault="0052087A" w:rsidP="006425D3">
            <w:pPr>
              <w:spacing w:before="0" w:after="0"/>
              <w:jc w:val="both"/>
              <w:rPr>
                <w:rFonts w:ascii="Calibri" w:hAnsi="Calibri" w:cs="Calibri"/>
                <w:sz w:val="20"/>
                <w:szCs w:val="20"/>
              </w:rPr>
            </w:pPr>
          </w:p>
        </w:tc>
        <w:tc>
          <w:tcPr>
            <w:tcW w:w="322" w:type="dxa"/>
            <w:tcBorders>
              <w:top w:val="nil"/>
              <w:left w:val="nil"/>
              <w:bottom w:val="nil"/>
              <w:right w:val="nil"/>
            </w:tcBorders>
            <w:noWrap/>
            <w:vAlign w:val="center"/>
          </w:tcPr>
          <w:p w:rsidR="0052087A" w:rsidRPr="00667EE4" w:rsidRDefault="0052087A" w:rsidP="006425D3">
            <w:pPr>
              <w:spacing w:before="0" w:after="0"/>
              <w:jc w:val="both"/>
              <w:rPr>
                <w:rFonts w:ascii="Calibri" w:hAnsi="Calibri" w:cs="Calibri"/>
                <w:sz w:val="20"/>
                <w:szCs w:val="20"/>
              </w:rPr>
            </w:pPr>
          </w:p>
        </w:tc>
        <w:tc>
          <w:tcPr>
            <w:tcW w:w="2368" w:type="dxa"/>
            <w:tcBorders>
              <w:top w:val="nil"/>
              <w:left w:val="nil"/>
              <w:bottom w:val="single" w:sz="8" w:space="0" w:color="auto"/>
              <w:right w:val="nil"/>
            </w:tcBorders>
            <w:noWrap/>
            <w:vAlign w:val="center"/>
          </w:tcPr>
          <w:p w:rsidR="0052087A" w:rsidRPr="00F766D3" w:rsidRDefault="0052087A" w:rsidP="00B4018C">
            <w:pPr>
              <w:spacing w:before="0" w:after="0"/>
              <w:jc w:val="center"/>
              <w:rPr>
                <w:rFonts w:ascii="Calibri" w:hAnsi="Calibri" w:cs="Calibri"/>
                <w:b/>
                <w:bCs/>
                <w:sz w:val="20"/>
                <w:szCs w:val="20"/>
                <w:lang w:val="en-US"/>
              </w:rPr>
            </w:pPr>
            <w:proofErr w:type="spellStart"/>
            <w:r w:rsidRPr="00F766D3">
              <w:rPr>
                <w:rFonts w:ascii="Calibri" w:hAnsi="Calibri" w:cs="Calibri"/>
                <w:b/>
                <w:bCs/>
                <w:sz w:val="20"/>
                <w:szCs w:val="20"/>
                <w:lang w:val="en-US"/>
              </w:rPr>
              <w:t>Fecha</w:t>
            </w:r>
            <w:proofErr w:type="spellEnd"/>
            <w:r w:rsidRPr="00F766D3">
              <w:rPr>
                <w:rFonts w:ascii="Calibri" w:hAnsi="Calibri" w:cs="Calibri"/>
                <w:b/>
                <w:bCs/>
                <w:sz w:val="20"/>
                <w:szCs w:val="20"/>
                <w:lang w:val="en-US"/>
              </w:rPr>
              <w:t xml:space="preserve"> Alta</w:t>
            </w:r>
          </w:p>
        </w:tc>
        <w:tc>
          <w:tcPr>
            <w:tcW w:w="611" w:type="dxa"/>
            <w:tcBorders>
              <w:top w:val="nil"/>
              <w:left w:val="nil"/>
              <w:bottom w:val="nil"/>
              <w:right w:val="nil"/>
            </w:tcBorders>
            <w:noWrap/>
            <w:vAlign w:val="center"/>
          </w:tcPr>
          <w:p w:rsidR="0052087A" w:rsidRPr="00F766D3" w:rsidRDefault="0052087A" w:rsidP="006425D3">
            <w:pPr>
              <w:spacing w:before="0" w:after="0"/>
              <w:jc w:val="both"/>
              <w:rPr>
                <w:rFonts w:ascii="Calibri" w:hAnsi="Calibri" w:cs="Calibri"/>
                <w:b/>
                <w:bCs/>
                <w:sz w:val="20"/>
                <w:szCs w:val="20"/>
                <w:lang w:val="en-US"/>
              </w:rPr>
            </w:pPr>
          </w:p>
        </w:tc>
        <w:tc>
          <w:tcPr>
            <w:tcW w:w="1388" w:type="dxa"/>
            <w:tcBorders>
              <w:top w:val="nil"/>
              <w:left w:val="nil"/>
              <w:bottom w:val="single" w:sz="8" w:space="0" w:color="auto"/>
              <w:right w:val="nil"/>
            </w:tcBorders>
            <w:noWrap/>
            <w:vAlign w:val="center"/>
          </w:tcPr>
          <w:p w:rsidR="0052087A" w:rsidRPr="00F766D3" w:rsidRDefault="0052087A" w:rsidP="00B4018C">
            <w:pPr>
              <w:spacing w:before="0" w:after="0"/>
              <w:jc w:val="center"/>
              <w:rPr>
                <w:rFonts w:ascii="Calibri" w:hAnsi="Calibri" w:cs="Calibri"/>
                <w:b/>
                <w:bCs/>
                <w:sz w:val="20"/>
                <w:szCs w:val="20"/>
                <w:lang w:val="en-US"/>
              </w:rPr>
            </w:pPr>
            <w:proofErr w:type="spellStart"/>
            <w:r>
              <w:rPr>
                <w:rFonts w:ascii="Calibri" w:hAnsi="Calibri" w:cs="Calibri"/>
                <w:b/>
                <w:bCs/>
                <w:sz w:val="20"/>
                <w:szCs w:val="20"/>
                <w:lang w:val="en-US"/>
              </w:rPr>
              <w:t>A</w:t>
            </w:r>
            <w:r w:rsidRPr="00F766D3">
              <w:rPr>
                <w:rFonts w:ascii="Calibri" w:hAnsi="Calibri" w:cs="Calibri"/>
                <w:b/>
                <w:bCs/>
                <w:sz w:val="20"/>
                <w:szCs w:val="20"/>
                <w:lang w:val="en-US"/>
              </w:rPr>
              <w:t>dquisición</w:t>
            </w:r>
            <w:proofErr w:type="spellEnd"/>
          </w:p>
        </w:tc>
      </w:tr>
      <w:tr w:rsidR="0052087A" w:rsidRPr="00B518AE" w:rsidTr="00F766D3">
        <w:trPr>
          <w:trHeight w:val="208"/>
          <w:jc w:val="center"/>
        </w:trPr>
        <w:tc>
          <w:tcPr>
            <w:tcW w:w="1205" w:type="dxa"/>
            <w:tcBorders>
              <w:top w:val="nil"/>
              <w:left w:val="nil"/>
              <w:bottom w:val="nil"/>
              <w:right w:val="nil"/>
            </w:tcBorders>
            <w:noWrap/>
            <w:vAlign w:val="center"/>
          </w:tcPr>
          <w:p w:rsidR="0052087A" w:rsidRPr="00B518AE" w:rsidRDefault="0052087A" w:rsidP="006425D3">
            <w:pPr>
              <w:spacing w:before="0" w:after="0"/>
              <w:jc w:val="both"/>
              <w:rPr>
                <w:rFonts w:ascii="Calibri" w:hAnsi="Calibri" w:cs="Calibri"/>
                <w:lang w:val="en-US"/>
              </w:rPr>
            </w:pPr>
          </w:p>
        </w:tc>
        <w:tc>
          <w:tcPr>
            <w:tcW w:w="1206" w:type="dxa"/>
            <w:tcBorders>
              <w:top w:val="nil"/>
              <w:left w:val="nil"/>
              <w:bottom w:val="nil"/>
              <w:right w:val="nil"/>
            </w:tcBorders>
            <w:noWrap/>
            <w:vAlign w:val="center"/>
          </w:tcPr>
          <w:p w:rsidR="0052087A" w:rsidRPr="00F766D3" w:rsidRDefault="0052087A" w:rsidP="006425D3">
            <w:pPr>
              <w:spacing w:before="0" w:after="0"/>
              <w:jc w:val="both"/>
              <w:rPr>
                <w:rFonts w:ascii="Calibri" w:hAnsi="Calibri" w:cs="Calibri"/>
                <w:sz w:val="20"/>
                <w:szCs w:val="20"/>
                <w:lang w:val="en-US"/>
              </w:rPr>
            </w:pPr>
          </w:p>
        </w:tc>
        <w:tc>
          <w:tcPr>
            <w:tcW w:w="1557" w:type="dxa"/>
            <w:tcBorders>
              <w:top w:val="nil"/>
              <w:left w:val="nil"/>
              <w:bottom w:val="nil"/>
              <w:right w:val="nil"/>
            </w:tcBorders>
            <w:noWrap/>
            <w:vAlign w:val="center"/>
          </w:tcPr>
          <w:p w:rsidR="0052087A" w:rsidRPr="00F766D3" w:rsidRDefault="0052087A" w:rsidP="006425D3">
            <w:pPr>
              <w:spacing w:before="0" w:after="0"/>
              <w:jc w:val="both"/>
              <w:rPr>
                <w:rFonts w:ascii="Calibri" w:hAnsi="Calibri" w:cs="Calibri"/>
                <w:sz w:val="20"/>
                <w:szCs w:val="20"/>
                <w:lang w:val="en-US"/>
              </w:rPr>
            </w:pPr>
          </w:p>
        </w:tc>
        <w:tc>
          <w:tcPr>
            <w:tcW w:w="322" w:type="dxa"/>
            <w:tcBorders>
              <w:top w:val="nil"/>
              <w:left w:val="nil"/>
              <w:bottom w:val="nil"/>
              <w:right w:val="nil"/>
            </w:tcBorders>
            <w:noWrap/>
            <w:vAlign w:val="center"/>
          </w:tcPr>
          <w:p w:rsidR="0052087A" w:rsidRPr="00F766D3" w:rsidRDefault="0052087A" w:rsidP="006425D3">
            <w:pPr>
              <w:spacing w:before="0" w:after="0"/>
              <w:jc w:val="both"/>
              <w:rPr>
                <w:rFonts w:ascii="Calibri" w:hAnsi="Calibri" w:cs="Calibri"/>
                <w:sz w:val="20"/>
                <w:szCs w:val="20"/>
                <w:lang w:val="en-US"/>
              </w:rPr>
            </w:pPr>
          </w:p>
        </w:tc>
        <w:tc>
          <w:tcPr>
            <w:tcW w:w="2368" w:type="dxa"/>
            <w:tcBorders>
              <w:top w:val="nil"/>
              <w:left w:val="nil"/>
              <w:bottom w:val="nil"/>
              <w:right w:val="nil"/>
            </w:tcBorders>
            <w:noWrap/>
            <w:vAlign w:val="center"/>
          </w:tcPr>
          <w:p w:rsidR="0052087A" w:rsidRPr="00F766D3" w:rsidRDefault="0052087A" w:rsidP="006425D3">
            <w:pPr>
              <w:spacing w:before="0" w:after="0"/>
              <w:jc w:val="both"/>
              <w:rPr>
                <w:rFonts w:ascii="Calibri" w:hAnsi="Calibri" w:cs="Calibri"/>
                <w:sz w:val="20"/>
                <w:szCs w:val="20"/>
                <w:lang w:val="en-US"/>
              </w:rPr>
            </w:pPr>
          </w:p>
        </w:tc>
        <w:tc>
          <w:tcPr>
            <w:tcW w:w="611" w:type="dxa"/>
            <w:tcBorders>
              <w:top w:val="nil"/>
              <w:left w:val="nil"/>
              <w:bottom w:val="nil"/>
              <w:right w:val="nil"/>
            </w:tcBorders>
            <w:noWrap/>
            <w:vAlign w:val="center"/>
          </w:tcPr>
          <w:p w:rsidR="0052087A" w:rsidRPr="00F766D3" w:rsidRDefault="0052087A" w:rsidP="006425D3">
            <w:pPr>
              <w:spacing w:before="0" w:after="0"/>
              <w:jc w:val="both"/>
              <w:rPr>
                <w:rFonts w:ascii="Calibri" w:hAnsi="Calibri" w:cs="Calibri"/>
                <w:sz w:val="20"/>
                <w:szCs w:val="20"/>
                <w:lang w:val="en-US"/>
              </w:rPr>
            </w:pPr>
          </w:p>
        </w:tc>
        <w:tc>
          <w:tcPr>
            <w:tcW w:w="1388" w:type="dxa"/>
            <w:tcBorders>
              <w:top w:val="nil"/>
              <w:left w:val="nil"/>
              <w:bottom w:val="nil"/>
              <w:right w:val="nil"/>
            </w:tcBorders>
            <w:noWrap/>
            <w:vAlign w:val="center"/>
          </w:tcPr>
          <w:p w:rsidR="0052087A" w:rsidRPr="00F766D3" w:rsidRDefault="0052087A" w:rsidP="006425D3">
            <w:pPr>
              <w:spacing w:before="0" w:after="0"/>
              <w:jc w:val="both"/>
              <w:rPr>
                <w:rFonts w:ascii="Calibri" w:hAnsi="Calibri" w:cs="Calibri"/>
                <w:sz w:val="20"/>
                <w:szCs w:val="20"/>
                <w:lang w:val="en-US"/>
              </w:rPr>
            </w:pPr>
          </w:p>
        </w:tc>
      </w:tr>
      <w:tr w:rsidR="0052087A" w:rsidRPr="00B518AE" w:rsidTr="00F766D3">
        <w:trPr>
          <w:trHeight w:val="208"/>
          <w:jc w:val="center"/>
        </w:trPr>
        <w:tc>
          <w:tcPr>
            <w:tcW w:w="3968" w:type="dxa"/>
            <w:gridSpan w:val="3"/>
            <w:tcBorders>
              <w:top w:val="nil"/>
              <w:left w:val="nil"/>
              <w:bottom w:val="nil"/>
              <w:right w:val="nil"/>
            </w:tcBorders>
            <w:noWrap/>
            <w:vAlign w:val="center"/>
          </w:tcPr>
          <w:p w:rsidR="0052087A" w:rsidRPr="00F766D3" w:rsidRDefault="0052087A" w:rsidP="00B4018C">
            <w:pPr>
              <w:spacing w:before="0" w:after="0"/>
              <w:jc w:val="both"/>
              <w:rPr>
                <w:rFonts w:ascii="Calibri" w:hAnsi="Calibri" w:cs="Calibri"/>
                <w:b/>
                <w:bCs/>
                <w:sz w:val="20"/>
                <w:szCs w:val="20"/>
                <w:lang w:val="en-US"/>
              </w:rPr>
            </w:pPr>
            <w:proofErr w:type="spellStart"/>
            <w:r w:rsidRPr="00F766D3">
              <w:rPr>
                <w:rFonts w:ascii="Calibri" w:hAnsi="Calibri" w:cs="Calibri"/>
                <w:b/>
                <w:bCs/>
                <w:sz w:val="20"/>
                <w:szCs w:val="20"/>
                <w:lang w:val="en-US"/>
              </w:rPr>
              <w:t>Materialización</w:t>
            </w:r>
            <w:proofErr w:type="spellEnd"/>
            <w:r w:rsidRPr="00F766D3">
              <w:rPr>
                <w:rFonts w:ascii="Calibri" w:hAnsi="Calibri" w:cs="Calibri"/>
                <w:b/>
                <w:bCs/>
                <w:sz w:val="20"/>
                <w:szCs w:val="20"/>
                <w:lang w:val="en-US"/>
              </w:rPr>
              <w:t xml:space="preserve"> RIC </w:t>
            </w:r>
            <w:proofErr w:type="spellStart"/>
            <w:r w:rsidRPr="00F766D3">
              <w:rPr>
                <w:rFonts w:ascii="Calibri" w:hAnsi="Calibri" w:cs="Calibri"/>
                <w:b/>
                <w:bCs/>
                <w:sz w:val="20"/>
                <w:szCs w:val="20"/>
                <w:lang w:val="en-US"/>
              </w:rPr>
              <w:t>Inversiones</w:t>
            </w:r>
            <w:proofErr w:type="spellEnd"/>
            <w:r w:rsidRPr="00F766D3">
              <w:rPr>
                <w:rFonts w:ascii="Calibri" w:hAnsi="Calibri" w:cs="Calibri"/>
                <w:b/>
                <w:bCs/>
                <w:sz w:val="20"/>
                <w:szCs w:val="20"/>
                <w:lang w:val="en-US"/>
              </w:rPr>
              <w:t xml:space="preserve"> 2011</w:t>
            </w:r>
          </w:p>
        </w:tc>
        <w:tc>
          <w:tcPr>
            <w:tcW w:w="322" w:type="dxa"/>
            <w:tcBorders>
              <w:top w:val="nil"/>
              <w:left w:val="nil"/>
              <w:bottom w:val="nil"/>
              <w:right w:val="nil"/>
            </w:tcBorders>
            <w:noWrap/>
            <w:vAlign w:val="center"/>
          </w:tcPr>
          <w:p w:rsidR="0052087A" w:rsidRPr="00F766D3" w:rsidRDefault="0052087A" w:rsidP="006425D3">
            <w:pPr>
              <w:spacing w:before="0" w:after="0"/>
              <w:jc w:val="both"/>
              <w:rPr>
                <w:rFonts w:ascii="Calibri" w:hAnsi="Calibri" w:cs="Calibri"/>
                <w:sz w:val="20"/>
                <w:szCs w:val="20"/>
                <w:lang w:val="en-US"/>
              </w:rPr>
            </w:pPr>
          </w:p>
        </w:tc>
        <w:tc>
          <w:tcPr>
            <w:tcW w:w="2368" w:type="dxa"/>
            <w:tcBorders>
              <w:top w:val="nil"/>
              <w:left w:val="nil"/>
              <w:bottom w:val="nil"/>
              <w:right w:val="nil"/>
            </w:tcBorders>
            <w:noWrap/>
            <w:vAlign w:val="center"/>
          </w:tcPr>
          <w:p w:rsidR="0052087A" w:rsidRPr="00F766D3" w:rsidRDefault="0052087A" w:rsidP="006425D3">
            <w:pPr>
              <w:spacing w:before="0" w:after="0"/>
              <w:jc w:val="both"/>
              <w:rPr>
                <w:rFonts w:ascii="Calibri" w:hAnsi="Calibri" w:cs="Calibri"/>
                <w:sz w:val="20"/>
                <w:szCs w:val="20"/>
                <w:lang w:val="en-US"/>
              </w:rPr>
            </w:pPr>
          </w:p>
        </w:tc>
        <w:tc>
          <w:tcPr>
            <w:tcW w:w="611" w:type="dxa"/>
            <w:tcBorders>
              <w:top w:val="nil"/>
              <w:left w:val="nil"/>
              <w:bottom w:val="nil"/>
              <w:right w:val="nil"/>
            </w:tcBorders>
            <w:noWrap/>
            <w:vAlign w:val="center"/>
          </w:tcPr>
          <w:p w:rsidR="0052087A" w:rsidRPr="00F766D3" w:rsidRDefault="0052087A" w:rsidP="006425D3">
            <w:pPr>
              <w:spacing w:before="0" w:after="0"/>
              <w:jc w:val="both"/>
              <w:rPr>
                <w:rFonts w:ascii="Calibri" w:hAnsi="Calibri" w:cs="Calibri"/>
                <w:sz w:val="20"/>
                <w:szCs w:val="20"/>
                <w:lang w:val="en-US"/>
              </w:rPr>
            </w:pPr>
          </w:p>
        </w:tc>
        <w:tc>
          <w:tcPr>
            <w:tcW w:w="1388" w:type="dxa"/>
            <w:tcBorders>
              <w:top w:val="nil"/>
              <w:left w:val="nil"/>
              <w:bottom w:val="nil"/>
              <w:right w:val="nil"/>
            </w:tcBorders>
            <w:noWrap/>
            <w:vAlign w:val="center"/>
          </w:tcPr>
          <w:p w:rsidR="0052087A" w:rsidRPr="00F766D3" w:rsidRDefault="0052087A" w:rsidP="006425D3">
            <w:pPr>
              <w:spacing w:before="0" w:after="0"/>
              <w:jc w:val="both"/>
              <w:rPr>
                <w:rFonts w:ascii="Calibri" w:hAnsi="Calibri" w:cs="Calibri"/>
                <w:sz w:val="20"/>
                <w:szCs w:val="20"/>
                <w:lang w:val="en-US"/>
              </w:rPr>
            </w:pPr>
          </w:p>
        </w:tc>
      </w:tr>
      <w:tr w:rsidR="0052087A" w:rsidRPr="00B518AE" w:rsidTr="00F766D3">
        <w:trPr>
          <w:trHeight w:val="208"/>
          <w:jc w:val="center"/>
        </w:trPr>
        <w:tc>
          <w:tcPr>
            <w:tcW w:w="3968" w:type="dxa"/>
            <w:gridSpan w:val="3"/>
            <w:tcBorders>
              <w:top w:val="nil"/>
              <w:left w:val="nil"/>
              <w:bottom w:val="nil"/>
              <w:right w:val="nil"/>
            </w:tcBorders>
            <w:noWrap/>
            <w:vAlign w:val="center"/>
          </w:tcPr>
          <w:p w:rsidR="0052087A" w:rsidRPr="00F766D3" w:rsidRDefault="0052087A" w:rsidP="00B4018C">
            <w:pPr>
              <w:spacing w:before="0" w:after="0"/>
              <w:jc w:val="both"/>
              <w:rPr>
                <w:rFonts w:ascii="Calibri" w:hAnsi="Calibri" w:cs="Calibri"/>
                <w:sz w:val="20"/>
                <w:szCs w:val="20"/>
                <w:lang w:val="en-US"/>
              </w:rPr>
            </w:pPr>
            <w:proofErr w:type="spellStart"/>
            <w:r w:rsidRPr="00F766D3">
              <w:rPr>
                <w:rFonts w:ascii="Calibri" w:hAnsi="Calibri" w:cs="Calibri"/>
                <w:sz w:val="20"/>
                <w:szCs w:val="20"/>
                <w:lang w:val="en-US"/>
              </w:rPr>
              <w:t>Construcción</w:t>
            </w:r>
            <w:proofErr w:type="spellEnd"/>
            <w:r w:rsidRPr="00F766D3">
              <w:rPr>
                <w:rFonts w:ascii="Calibri" w:hAnsi="Calibri" w:cs="Calibri"/>
                <w:sz w:val="20"/>
                <w:szCs w:val="20"/>
                <w:lang w:val="en-US"/>
              </w:rPr>
              <w:t xml:space="preserve"> Cable </w:t>
            </w:r>
            <w:proofErr w:type="spellStart"/>
            <w:r w:rsidRPr="00F766D3">
              <w:rPr>
                <w:rFonts w:ascii="Calibri" w:hAnsi="Calibri" w:cs="Calibri"/>
                <w:sz w:val="20"/>
                <w:szCs w:val="20"/>
                <w:lang w:val="en-US"/>
              </w:rPr>
              <w:t>Submarino</w:t>
            </w:r>
            <w:proofErr w:type="spellEnd"/>
          </w:p>
        </w:tc>
        <w:tc>
          <w:tcPr>
            <w:tcW w:w="322" w:type="dxa"/>
            <w:tcBorders>
              <w:top w:val="nil"/>
              <w:left w:val="nil"/>
              <w:bottom w:val="nil"/>
              <w:right w:val="nil"/>
            </w:tcBorders>
            <w:noWrap/>
            <w:vAlign w:val="center"/>
          </w:tcPr>
          <w:p w:rsidR="0052087A" w:rsidRPr="00F766D3" w:rsidRDefault="0052087A" w:rsidP="006425D3">
            <w:pPr>
              <w:spacing w:before="0" w:after="0"/>
              <w:jc w:val="both"/>
              <w:rPr>
                <w:rFonts w:ascii="Calibri" w:hAnsi="Calibri" w:cs="Calibri"/>
                <w:sz w:val="20"/>
                <w:szCs w:val="20"/>
                <w:lang w:val="en-US"/>
              </w:rPr>
            </w:pPr>
          </w:p>
        </w:tc>
        <w:tc>
          <w:tcPr>
            <w:tcW w:w="2368" w:type="dxa"/>
            <w:tcBorders>
              <w:top w:val="nil"/>
              <w:left w:val="nil"/>
              <w:bottom w:val="nil"/>
              <w:right w:val="nil"/>
            </w:tcBorders>
            <w:noWrap/>
            <w:vAlign w:val="center"/>
          </w:tcPr>
          <w:p w:rsidR="0052087A" w:rsidRPr="00F766D3" w:rsidRDefault="0052087A" w:rsidP="006425D3">
            <w:pPr>
              <w:spacing w:before="0" w:after="0"/>
              <w:jc w:val="both"/>
              <w:rPr>
                <w:rFonts w:ascii="Calibri" w:hAnsi="Calibri" w:cs="Calibri"/>
                <w:sz w:val="20"/>
                <w:szCs w:val="20"/>
                <w:lang w:val="en-US"/>
              </w:rPr>
            </w:pPr>
            <w:r w:rsidRPr="00F766D3">
              <w:rPr>
                <w:rFonts w:ascii="Calibri" w:hAnsi="Calibri" w:cs="Calibri"/>
                <w:sz w:val="20"/>
                <w:szCs w:val="20"/>
                <w:lang w:val="en-US"/>
              </w:rPr>
              <w:t xml:space="preserve">30 </w:t>
            </w:r>
            <w:proofErr w:type="spellStart"/>
            <w:r w:rsidRPr="00F766D3">
              <w:rPr>
                <w:rFonts w:ascii="Calibri" w:hAnsi="Calibri" w:cs="Calibri"/>
                <w:sz w:val="20"/>
                <w:szCs w:val="20"/>
                <w:lang w:val="en-US"/>
              </w:rPr>
              <w:t>septiembre</w:t>
            </w:r>
            <w:proofErr w:type="spellEnd"/>
            <w:r w:rsidRPr="00F766D3">
              <w:rPr>
                <w:rFonts w:ascii="Calibri" w:hAnsi="Calibri" w:cs="Calibri"/>
                <w:sz w:val="20"/>
                <w:szCs w:val="20"/>
                <w:lang w:val="en-US"/>
              </w:rPr>
              <w:t xml:space="preserve"> 2011</w:t>
            </w:r>
          </w:p>
        </w:tc>
        <w:tc>
          <w:tcPr>
            <w:tcW w:w="611" w:type="dxa"/>
            <w:tcBorders>
              <w:top w:val="nil"/>
              <w:left w:val="nil"/>
              <w:bottom w:val="nil"/>
              <w:right w:val="nil"/>
            </w:tcBorders>
            <w:noWrap/>
            <w:vAlign w:val="center"/>
          </w:tcPr>
          <w:p w:rsidR="0052087A" w:rsidRPr="00F766D3" w:rsidRDefault="0052087A" w:rsidP="006425D3">
            <w:pPr>
              <w:spacing w:before="0" w:after="0"/>
              <w:jc w:val="both"/>
              <w:rPr>
                <w:rFonts w:ascii="Calibri" w:hAnsi="Calibri" w:cs="Calibri"/>
                <w:sz w:val="20"/>
                <w:szCs w:val="20"/>
                <w:lang w:val="en-US"/>
              </w:rPr>
            </w:pPr>
          </w:p>
        </w:tc>
        <w:tc>
          <w:tcPr>
            <w:tcW w:w="1388" w:type="dxa"/>
            <w:tcBorders>
              <w:top w:val="nil"/>
              <w:left w:val="nil"/>
              <w:bottom w:val="nil"/>
              <w:right w:val="nil"/>
            </w:tcBorders>
            <w:noWrap/>
            <w:vAlign w:val="center"/>
          </w:tcPr>
          <w:p w:rsidR="0052087A" w:rsidRPr="00F766D3" w:rsidRDefault="0052087A" w:rsidP="00B4018C">
            <w:pPr>
              <w:spacing w:before="0" w:after="0"/>
              <w:jc w:val="right"/>
              <w:rPr>
                <w:rFonts w:ascii="Calibri" w:hAnsi="Calibri" w:cs="Calibri"/>
                <w:sz w:val="20"/>
                <w:szCs w:val="20"/>
                <w:lang w:val="en-US"/>
              </w:rPr>
            </w:pPr>
            <w:r w:rsidRPr="00F766D3">
              <w:rPr>
                <w:rFonts w:ascii="Calibri" w:hAnsi="Calibri" w:cs="Calibri"/>
                <w:sz w:val="20"/>
                <w:szCs w:val="20"/>
                <w:lang w:val="en-US"/>
              </w:rPr>
              <w:t>1.630.375,00</w:t>
            </w:r>
          </w:p>
        </w:tc>
      </w:tr>
      <w:tr w:rsidR="0052087A" w:rsidRPr="00B518AE" w:rsidTr="00F766D3">
        <w:trPr>
          <w:trHeight w:val="208"/>
          <w:jc w:val="center"/>
        </w:trPr>
        <w:tc>
          <w:tcPr>
            <w:tcW w:w="3968" w:type="dxa"/>
            <w:gridSpan w:val="3"/>
            <w:tcBorders>
              <w:top w:val="nil"/>
              <w:left w:val="nil"/>
              <w:bottom w:val="nil"/>
              <w:right w:val="nil"/>
            </w:tcBorders>
            <w:noWrap/>
            <w:vAlign w:val="center"/>
          </w:tcPr>
          <w:p w:rsidR="0052087A" w:rsidRPr="00F766D3" w:rsidRDefault="0052087A" w:rsidP="00B4018C">
            <w:pPr>
              <w:spacing w:before="0" w:after="0"/>
              <w:jc w:val="both"/>
              <w:rPr>
                <w:rFonts w:ascii="Calibri" w:hAnsi="Calibri" w:cs="Calibri"/>
                <w:sz w:val="20"/>
                <w:szCs w:val="20"/>
                <w:lang w:val="en-US"/>
              </w:rPr>
            </w:pPr>
            <w:proofErr w:type="spellStart"/>
            <w:r w:rsidRPr="00F766D3">
              <w:rPr>
                <w:rFonts w:ascii="Calibri" w:hAnsi="Calibri" w:cs="Calibri"/>
                <w:sz w:val="20"/>
                <w:szCs w:val="20"/>
                <w:lang w:val="en-US"/>
              </w:rPr>
              <w:t>Construcciones</w:t>
            </w:r>
            <w:proofErr w:type="spellEnd"/>
            <w:r w:rsidRPr="00F766D3">
              <w:rPr>
                <w:rFonts w:ascii="Calibri" w:hAnsi="Calibri" w:cs="Calibri"/>
                <w:sz w:val="20"/>
                <w:szCs w:val="20"/>
                <w:lang w:val="en-US"/>
              </w:rPr>
              <w:t xml:space="preserve"> </w:t>
            </w:r>
            <w:proofErr w:type="spellStart"/>
            <w:r w:rsidRPr="00F766D3">
              <w:rPr>
                <w:rFonts w:ascii="Calibri" w:hAnsi="Calibri" w:cs="Calibri"/>
                <w:sz w:val="20"/>
                <w:szCs w:val="20"/>
                <w:lang w:val="en-US"/>
              </w:rPr>
              <w:t>Instalaciones</w:t>
            </w:r>
            <w:proofErr w:type="spellEnd"/>
            <w:r w:rsidRPr="00F766D3">
              <w:rPr>
                <w:rFonts w:ascii="Calibri" w:hAnsi="Calibri" w:cs="Calibri"/>
                <w:sz w:val="20"/>
                <w:szCs w:val="20"/>
                <w:lang w:val="en-US"/>
              </w:rPr>
              <w:t xml:space="preserve"> </w:t>
            </w:r>
            <w:proofErr w:type="spellStart"/>
            <w:r w:rsidRPr="00F766D3">
              <w:rPr>
                <w:rFonts w:ascii="Calibri" w:hAnsi="Calibri" w:cs="Calibri"/>
                <w:sz w:val="20"/>
                <w:szCs w:val="20"/>
                <w:lang w:val="en-US"/>
              </w:rPr>
              <w:t>Técnicas</w:t>
            </w:r>
            <w:proofErr w:type="spellEnd"/>
          </w:p>
        </w:tc>
        <w:tc>
          <w:tcPr>
            <w:tcW w:w="322" w:type="dxa"/>
            <w:tcBorders>
              <w:top w:val="nil"/>
              <w:left w:val="nil"/>
              <w:bottom w:val="nil"/>
              <w:right w:val="nil"/>
            </w:tcBorders>
            <w:noWrap/>
            <w:vAlign w:val="center"/>
          </w:tcPr>
          <w:p w:rsidR="0052087A" w:rsidRPr="00F766D3" w:rsidRDefault="0052087A" w:rsidP="006425D3">
            <w:pPr>
              <w:spacing w:before="0" w:after="0"/>
              <w:jc w:val="both"/>
              <w:rPr>
                <w:rFonts w:ascii="Calibri" w:hAnsi="Calibri" w:cs="Calibri"/>
                <w:sz w:val="20"/>
                <w:szCs w:val="20"/>
                <w:lang w:val="en-US"/>
              </w:rPr>
            </w:pPr>
          </w:p>
        </w:tc>
        <w:tc>
          <w:tcPr>
            <w:tcW w:w="2368" w:type="dxa"/>
            <w:tcBorders>
              <w:top w:val="nil"/>
              <w:left w:val="nil"/>
              <w:bottom w:val="nil"/>
              <w:right w:val="nil"/>
            </w:tcBorders>
            <w:noWrap/>
            <w:vAlign w:val="center"/>
          </w:tcPr>
          <w:p w:rsidR="0052087A" w:rsidRPr="00F766D3" w:rsidRDefault="0052087A" w:rsidP="006425D3">
            <w:pPr>
              <w:spacing w:before="0" w:after="0"/>
              <w:jc w:val="both"/>
              <w:rPr>
                <w:rFonts w:ascii="Calibri" w:hAnsi="Calibri" w:cs="Calibri"/>
                <w:sz w:val="20"/>
                <w:szCs w:val="20"/>
                <w:lang w:val="en-US"/>
              </w:rPr>
            </w:pPr>
            <w:r w:rsidRPr="00F766D3">
              <w:rPr>
                <w:rFonts w:ascii="Calibri" w:hAnsi="Calibri" w:cs="Calibri"/>
                <w:sz w:val="20"/>
                <w:szCs w:val="20"/>
                <w:lang w:val="en-US"/>
              </w:rPr>
              <w:t xml:space="preserve">30 </w:t>
            </w:r>
            <w:proofErr w:type="spellStart"/>
            <w:r w:rsidRPr="00F766D3">
              <w:rPr>
                <w:rFonts w:ascii="Calibri" w:hAnsi="Calibri" w:cs="Calibri"/>
                <w:sz w:val="20"/>
                <w:szCs w:val="20"/>
                <w:lang w:val="en-US"/>
              </w:rPr>
              <w:t>septiembre</w:t>
            </w:r>
            <w:proofErr w:type="spellEnd"/>
            <w:r w:rsidRPr="00F766D3">
              <w:rPr>
                <w:rFonts w:ascii="Calibri" w:hAnsi="Calibri" w:cs="Calibri"/>
                <w:sz w:val="20"/>
                <w:szCs w:val="20"/>
                <w:lang w:val="en-US"/>
              </w:rPr>
              <w:t xml:space="preserve"> 2011</w:t>
            </w:r>
          </w:p>
        </w:tc>
        <w:tc>
          <w:tcPr>
            <w:tcW w:w="611" w:type="dxa"/>
            <w:tcBorders>
              <w:top w:val="nil"/>
              <w:left w:val="nil"/>
              <w:bottom w:val="nil"/>
              <w:right w:val="nil"/>
            </w:tcBorders>
            <w:noWrap/>
            <w:vAlign w:val="center"/>
          </w:tcPr>
          <w:p w:rsidR="0052087A" w:rsidRPr="00F766D3" w:rsidRDefault="0052087A" w:rsidP="006425D3">
            <w:pPr>
              <w:spacing w:before="0" w:after="0"/>
              <w:jc w:val="both"/>
              <w:rPr>
                <w:rFonts w:ascii="Calibri" w:hAnsi="Calibri" w:cs="Calibri"/>
                <w:sz w:val="20"/>
                <w:szCs w:val="20"/>
                <w:lang w:val="en-US"/>
              </w:rPr>
            </w:pPr>
          </w:p>
        </w:tc>
        <w:tc>
          <w:tcPr>
            <w:tcW w:w="1388" w:type="dxa"/>
            <w:tcBorders>
              <w:top w:val="nil"/>
              <w:left w:val="nil"/>
              <w:bottom w:val="nil"/>
              <w:right w:val="nil"/>
            </w:tcBorders>
            <w:noWrap/>
            <w:vAlign w:val="center"/>
          </w:tcPr>
          <w:p w:rsidR="0052087A" w:rsidRPr="00F766D3" w:rsidRDefault="0052087A" w:rsidP="00B4018C">
            <w:pPr>
              <w:spacing w:before="0" w:after="0"/>
              <w:jc w:val="right"/>
              <w:rPr>
                <w:rFonts w:ascii="Calibri" w:hAnsi="Calibri" w:cs="Calibri"/>
                <w:sz w:val="20"/>
                <w:szCs w:val="20"/>
                <w:lang w:val="en-US"/>
              </w:rPr>
            </w:pPr>
            <w:r w:rsidRPr="00F766D3">
              <w:rPr>
                <w:rFonts w:ascii="Calibri" w:hAnsi="Calibri" w:cs="Calibri"/>
                <w:sz w:val="20"/>
                <w:szCs w:val="20"/>
                <w:lang w:val="en-US"/>
              </w:rPr>
              <w:t>109.918,00</w:t>
            </w:r>
          </w:p>
        </w:tc>
      </w:tr>
      <w:tr w:rsidR="0052087A" w:rsidRPr="00B518AE" w:rsidTr="00F766D3">
        <w:trPr>
          <w:trHeight w:val="208"/>
          <w:jc w:val="center"/>
        </w:trPr>
        <w:tc>
          <w:tcPr>
            <w:tcW w:w="2411" w:type="dxa"/>
            <w:gridSpan w:val="2"/>
            <w:tcBorders>
              <w:top w:val="nil"/>
              <w:left w:val="nil"/>
              <w:bottom w:val="nil"/>
              <w:right w:val="nil"/>
            </w:tcBorders>
            <w:noWrap/>
            <w:vAlign w:val="center"/>
          </w:tcPr>
          <w:p w:rsidR="0052087A" w:rsidRPr="00F766D3" w:rsidRDefault="0052087A" w:rsidP="00B4018C">
            <w:pPr>
              <w:spacing w:before="0" w:after="0"/>
              <w:jc w:val="both"/>
              <w:rPr>
                <w:rFonts w:ascii="Calibri" w:hAnsi="Calibri" w:cs="Calibri"/>
                <w:sz w:val="20"/>
                <w:szCs w:val="20"/>
                <w:lang w:val="en-US"/>
              </w:rPr>
            </w:pPr>
            <w:proofErr w:type="spellStart"/>
            <w:r w:rsidRPr="00F766D3">
              <w:rPr>
                <w:rFonts w:ascii="Calibri" w:hAnsi="Calibri" w:cs="Calibri"/>
                <w:sz w:val="20"/>
                <w:szCs w:val="20"/>
                <w:lang w:val="en-US"/>
              </w:rPr>
              <w:t>Infraestructura</w:t>
            </w:r>
            <w:proofErr w:type="spellEnd"/>
            <w:r w:rsidRPr="00F766D3">
              <w:rPr>
                <w:rFonts w:ascii="Calibri" w:hAnsi="Calibri" w:cs="Calibri"/>
                <w:sz w:val="20"/>
                <w:szCs w:val="20"/>
                <w:lang w:val="en-US"/>
              </w:rPr>
              <w:t xml:space="preserve"> </w:t>
            </w:r>
            <w:proofErr w:type="spellStart"/>
            <w:r w:rsidRPr="00F766D3">
              <w:rPr>
                <w:rFonts w:ascii="Calibri" w:hAnsi="Calibri" w:cs="Calibri"/>
                <w:sz w:val="20"/>
                <w:szCs w:val="20"/>
                <w:lang w:val="en-US"/>
              </w:rPr>
              <w:t>Terrestre</w:t>
            </w:r>
            <w:proofErr w:type="spellEnd"/>
          </w:p>
        </w:tc>
        <w:tc>
          <w:tcPr>
            <w:tcW w:w="1557" w:type="dxa"/>
            <w:tcBorders>
              <w:top w:val="nil"/>
              <w:left w:val="nil"/>
              <w:bottom w:val="nil"/>
              <w:right w:val="nil"/>
            </w:tcBorders>
            <w:noWrap/>
            <w:vAlign w:val="center"/>
          </w:tcPr>
          <w:p w:rsidR="0052087A" w:rsidRPr="00F766D3" w:rsidRDefault="0052087A" w:rsidP="006425D3">
            <w:pPr>
              <w:spacing w:before="0" w:after="0"/>
              <w:jc w:val="both"/>
              <w:rPr>
                <w:rFonts w:ascii="Calibri" w:hAnsi="Calibri" w:cs="Calibri"/>
                <w:sz w:val="20"/>
                <w:szCs w:val="20"/>
                <w:lang w:val="en-US"/>
              </w:rPr>
            </w:pPr>
          </w:p>
        </w:tc>
        <w:tc>
          <w:tcPr>
            <w:tcW w:w="322" w:type="dxa"/>
            <w:tcBorders>
              <w:top w:val="nil"/>
              <w:left w:val="nil"/>
              <w:bottom w:val="nil"/>
              <w:right w:val="nil"/>
            </w:tcBorders>
            <w:noWrap/>
            <w:vAlign w:val="center"/>
          </w:tcPr>
          <w:p w:rsidR="0052087A" w:rsidRPr="00F766D3" w:rsidRDefault="0052087A" w:rsidP="006425D3">
            <w:pPr>
              <w:spacing w:before="0" w:after="0"/>
              <w:jc w:val="both"/>
              <w:rPr>
                <w:rFonts w:ascii="Calibri" w:hAnsi="Calibri" w:cs="Calibri"/>
                <w:sz w:val="20"/>
                <w:szCs w:val="20"/>
                <w:lang w:val="en-US"/>
              </w:rPr>
            </w:pPr>
          </w:p>
        </w:tc>
        <w:tc>
          <w:tcPr>
            <w:tcW w:w="2368" w:type="dxa"/>
            <w:tcBorders>
              <w:top w:val="nil"/>
              <w:left w:val="nil"/>
              <w:bottom w:val="nil"/>
              <w:right w:val="nil"/>
            </w:tcBorders>
            <w:noWrap/>
            <w:vAlign w:val="center"/>
          </w:tcPr>
          <w:p w:rsidR="0052087A" w:rsidRPr="00F766D3" w:rsidRDefault="0052087A" w:rsidP="006425D3">
            <w:pPr>
              <w:spacing w:before="0" w:after="0"/>
              <w:jc w:val="both"/>
              <w:rPr>
                <w:rFonts w:ascii="Calibri" w:hAnsi="Calibri" w:cs="Calibri"/>
                <w:sz w:val="20"/>
                <w:szCs w:val="20"/>
                <w:lang w:val="en-US"/>
              </w:rPr>
            </w:pPr>
            <w:r w:rsidRPr="00F766D3">
              <w:rPr>
                <w:rFonts w:ascii="Calibri" w:hAnsi="Calibri" w:cs="Calibri"/>
                <w:sz w:val="20"/>
                <w:szCs w:val="20"/>
                <w:lang w:val="en-US"/>
              </w:rPr>
              <w:t xml:space="preserve">30 </w:t>
            </w:r>
            <w:proofErr w:type="spellStart"/>
            <w:r w:rsidRPr="00F766D3">
              <w:rPr>
                <w:rFonts w:ascii="Calibri" w:hAnsi="Calibri" w:cs="Calibri"/>
                <w:sz w:val="20"/>
                <w:szCs w:val="20"/>
                <w:lang w:val="en-US"/>
              </w:rPr>
              <w:t>septiembre</w:t>
            </w:r>
            <w:proofErr w:type="spellEnd"/>
            <w:r w:rsidRPr="00F766D3">
              <w:rPr>
                <w:rFonts w:ascii="Calibri" w:hAnsi="Calibri" w:cs="Calibri"/>
                <w:sz w:val="20"/>
                <w:szCs w:val="20"/>
                <w:lang w:val="en-US"/>
              </w:rPr>
              <w:t xml:space="preserve"> 2011</w:t>
            </w:r>
          </w:p>
        </w:tc>
        <w:tc>
          <w:tcPr>
            <w:tcW w:w="611" w:type="dxa"/>
            <w:tcBorders>
              <w:top w:val="nil"/>
              <w:left w:val="nil"/>
              <w:bottom w:val="nil"/>
              <w:right w:val="nil"/>
            </w:tcBorders>
            <w:noWrap/>
            <w:vAlign w:val="center"/>
          </w:tcPr>
          <w:p w:rsidR="0052087A" w:rsidRPr="00F766D3" w:rsidRDefault="0052087A" w:rsidP="006425D3">
            <w:pPr>
              <w:spacing w:before="0" w:after="0"/>
              <w:jc w:val="both"/>
              <w:rPr>
                <w:rFonts w:ascii="Calibri" w:hAnsi="Calibri" w:cs="Calibri"/>
                <w:sz w:val="20"/>
                <w:szCs w:val="20"/>
                <w:lang w:val="en-US"/>
              </w:rPr>
            </w:pPr>
          </w:p>
        </w:tc>
        <w:tc>
          <w:tcPr>
            <w:tcW w:w="1388" w:type="dxa"/>
            <w:tcBorders>
              <w:top w:val="nil"/>
              <w:left w:val="nil"/>
              <w:bottom w:val="nil"/>
              <w:right w:val="nil"/>
            </w:tcBorders>
            <w:noWrap/>
            <w:vAlign w:val="center"/>
          </w:tcPr>
          <w:p w:rsidR="0052087A" w:rsidRPr="00F766D3" w:rsidRDefault="0052087A" w:rsidP="00B4018C">
            <w:pPr>
              <w:spacing w:before="0" w:after="0"/>
              <w:jc w:val="right"/>
              <w:rPr>
                <w:rFonts w:ascii="Calibri" w:hAnsi="Calibri" w:cs="Calibri"/>
                <w:sz w:val="20"/>
                <w:szCs w:val="20"/>
                <w:lang w:val="en-US"/>
              </w:rPr>
            </w:pPr>
            <w:r w:rsidRPr="00F766D3">
              <w:rPr>
                <w:rFonts w:ascii="Calibri" w:hAnsi="Calibri" w:cs="Calibri"/>
                <w:sz w:val="20"/>
                <w:szCs w:val="20"/>
                <w:lang w:val="en-US"/>
              </w:rPr>
              <w:t>425.166,00</w:t>
            </w:r>
          </w:p>
        </w:tc>
      </w:tr>
      <w:tr w:rsidR="0052087A" w:rsidRPr="00B518AE" w:rsidTr="00F766D3">
        <w:trPr>
          <w:trHeight w:val="221"/>
          <w:jc w:val="center"/>
        </w:trPr>
        <w:tc>
          <w:tcPr>
            <w:tcW w:w="3968" w:type="dxa"/>
            <w:gridSpan w:val="3"/>
            <w:tcBorders>
              <w:top w:val="nil"/>
              <w:left w:val="nil"/>
              <w:bottom w:val="nil"/>
              <w:right w:val="nil"/>
            </w:tcBorders>
            <w:noWrap/>
            <w:vAlign w:val="center"/>
          </w:tcPr>
          <w:p w:rsidR="0052087A" w:rsidRPr="00F766D3" w:rsidRDefault="0052087A" w:rsidP="006425D3">
            <w:pPr>
              <w:spacing w:before="0" w:after="0"/>
              <w:jc w:val="both"/>
              <w:rPr>
                <w:rFonts w:ascii="Calibri" w:hAnsi="Calibri" w:cs="Calibri"/>
                <w:sz w:val="20"/>
                <w:szCs w:val="20"/>
                <w:lang w:val="es-ES_tradnl"/>
              </w:rPr>
            </w:pPr>
            <w:r w:rsidRPr="00F766D3">
              <w:rPr>
                <w:rFonts w:ascii="Calibri" w:hAnsi="Calibri" w:cs="Calibri"/>
                <w:sz w:val="20"/>
                <w:szCs w:val="20"/>
                <w:lang w:val="es-ES_tradnl"/>
              </w:rPr>
              <w:t>Equipos Transmisión y otras instalaciones</w:t>
            </w:r>
          </w:p>
        </w:tc>
        <w:tc>
          <w:tcPr>
            <w:tcW w:w="322" w:type="dxa"/>
            <w:tcBorders>
              <w:top w:val="nil"/>
              <w:left w:val="nil"/>
              <w:bottom w:val="nil"/>
              <w:right w:val="nil"/>
            </w:tcBorders>
            <w:noWrap/>
            <w:vAlign w:val="center"/>
          </w:tcPr>
          <w:p w:rsidR="0052087A" w:rsidRPr="00F766D3" w:rsidRDefault="0052087A" w:rsidP="006425D3">
            <w:pPr>
              <w:spacing w:before="0" w:after="0"/>
              <w:jc w:val="both"/>
              <w:rPr>
                <w:rFonts w:ascii="Calibri" w:hAnsi="Calibri" w:cs="Calibri"/>
                <w:sz w:val="20"/>
                <w:szCs w:val="20"/>
                <w:lang w:val="es-ES_tradnl"/>
              </w:rPr>
            </w:pPr>
          </w:p>
        </w:tc>
        <w:tc>
          <w:tcPr>
            <w:tcW w:w="2368" w:type="dxa"/>
            <w:tcBorders>
              <w:top w:val="nil"/>
              <w:left w:val="nil"/>
              <w:bottom w:val="nil"/>
              <w:right w:val="nil"/>
            </w:tcBorders>
            <w:noWrap/>
            <w:vAlign w:val="center"/>
          </w:tcPr>
          <w:p w:rsidR="0052087A" w:rsidRPr="00F766D3" w:rsidRDefault="0052087A" w:rsidP="006425D3">
            <w:pPr>
              <w:spacing w:before="0" w:after="0"/>
              <w:jc w:val="both"/>
              <w:rPr>
                <w:rFonts w:ascii="Calibri" w:hAnsi="Calibri" w:cs="Calibri"/>
                <w:sz w:val="20"/>
                <w:szCs w:val="20"/>
                <w:lang w:val="en-US"/>
              </w:rPr>
            </w:pPr>
            <w:r w:rsidRPr="00F766D3">
              <w:rPr>
                <w:rFonts w:ascii="Calibri" w:hAnsi="Calibri" w:cs="Calibri"/>
                <w:sz w:val="20"/>
                <w:szCs w:val="20"/>
                <w:lang w:val="en-US"/>
              </w:rPr>
              <w:t xml:space="preserve">30 </w:t>
            </w:r>
            <w:proofErr w:type="spellStart"/>
            <w:r w:rsidRPr="00F766D3">
              <w:rPr>
                <w:rFonts w:ascii="Calibri" w:hAnsi="Calibri" w:cs="Calibri"/>
                <w:sz w:val="20"/>
                <w:szCs w:val="20"/>
                <w:lang w:val="en-US"/>
              </w:rPr>
              <w:t>septiembre</w:t>
            </w:r>
            <w:proofErr w:type="spellEnd"/>
            <w:r w:rsidRPr="00F766D3">
              <w:rPr>
                <w:rFonts w:ascii="Calibri" w:hAnsi="Calibri" w:cs="Calibri"/>
                <w:sz w:val="20"/>
                <w:szCs w:val="20"/>
                <w:lang w:val="en-US"/>
              </w:rPr>
              <w:t xml:space="preserve"> 2011</w:t>
            </w:r>
          </w:p>
        </w:tc>
        <w:tc>
          <w:tcPr>
            <w:tcW w:w="611" w:type="dxa"/>
            <w:tcBorders>
              <w:top w:val="nil"/>
              <w:left w:val="nil"/>
              <w:bottom w:val="nil"/>
              <w:right w:val="nil"/>
            </w:tcBorders>
            <w:noWrap/>
            <w:vAlign w:val="center"/>
          </w:tcPr>
          <w:p w:rsidR="0052087A" w:rsidRPr="00F766D3" w:rsidRDefault="0052087A" w:rsidP="006425D3">
            <w:pPr>
              <w:spacing w:before="0" w:after="0"/>
              <w:jc w:val="both"/>
              <w:rPr>
                <w:rFonts w:ascii="Calibri" w:hAnsi="Calibri" w:cs="Calibri"/>
                <w:sz w:val="20"/>
                <w:szCs w:val="20"/>
                <w:lang w:val="en-US"/>
              </w:rPr>
            </w:pPr>
          </w:p>
        </w:tc>
        <w:tc>
          <w:tcPr>
            <w:tcW w:w="1388" w:type="dxa"/>
            <w:tcBorders>
              <w:top w:val="nil"/>
              <w:left w:val="nil"/>
              <w:bottom w:val="single" w:sz="8" w:space="0" w:color="auto"/>
              <w:right w:val="nil"/>
            </w:tcBorders>
            <w:noWrap/>
            <w:vAlign w:val="center"/>
          </w:tcPr>
          <w:p w:rsidR="0052087A" w:rsidRPr="00F766D3" w:rsidRDefault="0052087A" w:rsidP="00B4018C">
            <w:pPr>
              <w:spacing w:before="0" w:after="0"/>
              <w:jc w:val="right"/>
              <w:rPr>
                <w:rFonts w:ascii="Calibri" w:hAnsi="Calibri" w:cs="Calibri"/>
                <w:sz w:val="20"/>
                <w:szCs w:val="20"/>
                <w:lang w:val="en-US"/>
              </w:rPr>
            </w:pPr>
            <w:r w:rsidRPr="00F766D3">
              <w:rPr>
                <w:rFonts w:ascii="Calibri" w:hAnsi="Calibri" w:cs="Calibri"/>
                <w:sz w:val="20"/>
                <w:szCs w:val="20"/>
                <w:lang w:val="en-US"/>
              </w:rPr>
              <w:t>536.444,00</w:t>
            </w:r>
          </w:p>
        </w:tc>
      </w:tr>
      <w:tr w:rsidR="0052087A" w:rsidRPr="00B518AE" w:rsidTr="00F766D3">
        <w:trPr>
          <w:trHeight w:val="208"/>
          <w:jc w:val="center"/>
        </w:trPr>
        <w:tc>
          <w:tcPr>
            <w:tcW w:w="1205" w:type="dxa"/>
            <w:tcBorders>
              <w:top w:val="nil"/>
              <w:left w:val="nil"/>
              <w:bottom w:val="nil"/>
              <w:right w:val="nil"/>
            </w:tcBorders>
            <w:noWrap/>
            <w:vAlign w:val="center"/>
          </w:tcPr>
          <w:p w:rsidR="0052087A" w:rsidRPr="00B518AE" w:rsidRDefault="0052087A" w:rsidP="006425D3">
            <w:pPr>
              <w:spacing w:before="0" w:after="0"/>
              <w:jc w:val="both"/>
              <w:rPr>
                <w:rFonts w:ascii="Calibri" w:hAnsi="Calibri" w:cs="Calibri"/>
                <w:lang w:val="en-US"/>
              </w:rPr>
            </w:pPr>
          </w:p>
        </w:tc>
        <w:tc>
          <w:tcPr>
            <w:tcW w:w="1206" w:type="dxa"/>
            <w:tcBorders>
              <w:top w:val="nil"/>
              <w:left w:val="nil"/>
              <w:bottom w:val="nil"/>
              <w:right w:val="nil"/>
            </w:tcBorders>
            <w:noWrap/>
            <w:vAlign w:val="center"/>
          </w:tcPr>
          <w:p w:rsidR="0052087A" w:rsidRPr="00F766D3" w:rsidRDefault="0052087A" w:rsidP="006425D3">
            <w:pPr>
              <w:spacing w:before="0" w:after="0"/>
              <w:jc w:val="both"/>
              <w:rPr>
                <w:rFonts w:ascii="Calibri" w:hAnsi="Calibri" w:cs="Calibri"/>
                <w:sz w:val="20"/>
                <w:szCs w:val="20"/>
                <w:lang w:val="en-US"/>
              </w:rPr>
            </w:pPr>
          </w:p>
        </w:tc>
        <w:tc>
          <w:tcPr>
            <w:tcW w:w="1557" w:type="dxa"/>
            <w:tcBorders>
              <w:top w:val="nil"/>
              <w:left w:val="nil"/>
              <w:bottom w:val="nil"/>
              <w:right w:val="nil"/>
            </w:tcBorders>
            <w:noWrap/>
            <w:vAlign w:val="center"/>
          </w:tcPr>
          <w:p w:rsidR="0052087A" w:rsidRPr="00F766D3" w:rsidRDefault="0052087A" w:rsidP="006425D3">
            <w:pPr>
              <w:spacing w:before="0" w:after="0"/>
              <w:jc w:val="both"/>
              <w:rPr>
                <w:rFonts w:ascii="Calibri" w:hAnsi="Calibri" w:cs="Calibri"/>
                <w:sz w:val="20"/>
                <w:szCs w:val="20"/>
                <w:lang w:val="en-US"/>
              </w:rPr>
            </w:pPr>
          </w:p>
        </w:tc>
        <w:tc>
          <w:tcPr>
            <w:tcW w:w="322" w:type="dxa"/>
            <w:tcBorders>
              <w:top w:val="nil"/>
              <w:left w:val="nil"/>
              <w:bottom w:val="nil"/>
              <w:right w:val="nil"/>
            </w:tcBorders>
            <w:noWrap/>
            <w:vAlign w:val="center"/>
          </w:tcPr>
          <w:p w:rsidR="0052087A" w:rsidRPr="00F766D3" w:rsidRDefault="0052087A" w:rsidP="006425D3">
            <w:pPr>
              <w:spacing w:before="0" w:after="0"/>
              <w:jc w:val="both"/>
              <w:rPr>
                <w:rFonts w:ascii="Calibri" w:hAnsi="Calibri" w:cs="Calibri"/>
                <w:sz w:val="20"/>
                <w:szCs w:val="20"/>
                <w:lang w:val="en-US"/>
              </w:rPr>
            </w:pPr>
          </w:p>
        </w:tc>
        <w:tc>
          <w:tcPr>
            <w:tcW w:w="2368" w:type="dxa"/>
            <w:tcBorders>
              <w:top w:val="nil"/>
              <w:left w:val="nil"/>
              <w:bottom w:val="nil"/>
              <w:right w:val="nil"/>
            </w:tcBorders>
            <w:noWrap/>
            <w:vAlign w:val="center"/>
          </w:tcPr>
          <w:p w:rsidR="0052087A" w:rsidRPr="00F766D3" w:rsidRDefault="0052087A" w:rsidP="006425D3">
            <w:pPr>
              <w:spacing w:before="0" w:after="0"/>
              <w:jc w:val="both"/>
              <w:rPr>
                <w:rFonts w:ascii="Calibri" w:hAnsi="Calibri" w:cs="Calibri"/>
                <w:sz w:val="20"/>
                <w:szCs w:val="20"/>
                <w:lang w:val="en-US"/>
              </w:rPr>
            </w:pPr>
          </w:p>
        </w:tc>
        <w:tc>
          <w:tcPr>
            <w:tcW w:w="611" w:type="dxa"/>
            <w:tcBorders>
              <w:top w:val="nil"/>
              <w:left w:val="nil"/>
              <w:bottom w:val="nil"/>
              <w:right w:val="nil"/>
            </w:tcBorders>
            <w:noWrap/>
            <w:vAlign w:val="center"/>
          </w:tcPr>
          <w:p w:rsidR="0052087A" w:rsidRPr="00F766D3" w:rsidRDefault="0052087A" w:rsidP="006425D3">
            <w:pPr>
              <w:spacing w:before="0" w:after="0"/>
              <w:jc w:val="both"/>
              <w:rPr>
                <w:rFonts w:ascii="Calibri" w:hAnsi="Calibri" w:cs="Calibri"/>
                <w:sz w:val="20"/>
                <w:szCs w:val="20"/>
                <w:lang w:val="en-US"/>
              </w:rPr>
            </w:pPr>
          </w:p>
        </w:tc>
        <w:tc>
          <w:tcPr>
            <w:tcW w:w="1388" w:type="dxa"/>
            <w:tcBorders>
              <w:top w:val="nil"/>
              <w:left w:val="nil"/>
              <w:bottom w:val="nil"/>
              <w:right w:val="nil"/>
            </w:tcBorders>
            <w:noWrap/>
            <w:vAlign w:val="center"/>
          </w:tcPr>
          <w:p w:rsidR="0052087A" w:rsidRPr="00F766D3" w:rsidRDefault="0052087A" w:rsidP="00B4018C">
            <w:pPr>
              <w:spacing w:before="0" w:after="0"/>
              <w:jc w:val="right"/>
              <w:rPr>
                <w:rFonts w:ascii="Calibri" w:hAnsi="Calibri" w:cs="Calibri"/>
                <w:sz w:val="20"/>
                <w:szCs w:val="20"/>
                <w:lang w:val="en-US"/>
              </w:rPr>
            </w:pPr>
            <w:r w:rsidRPr="00F766D3">
              <w:rPr>
                <w:rFonts w:ascii="Calibri" w:hAnsi="Calibri" w:cs="Calibri"/>
                <w:sz w:val="20"/>
                <w:szCs w:val="20"/>
                <w:lang w:val="en-US"/>
              </w:rPr>
              <w:t>2.701.903,00</w:t>
            </w:r>
          </w:p>
        </w:tc>
      </w:tr>
    </w:tbl>
    <w:p w:rsidR="0052087A" w:rsidRDefault="0052087A" w:rsidP="006425D3">
      <w:pPr>
        <w:spacing w:before="0" w:after="0"/>
        <w:contextualSpacing/>
        <w:jc w:val="both"/>
        <w:rPr>
          <w:rFonts w:ascii="Calibri" w:hAnsi="Calibri" w:cs="Calibri"/>
          <w:sz w:val="22"/>
          <w:szCs w:val="22"/>
        </w:rPr>
      </w:pPr>
    </w:p>
    <w:p w:rsidR="0052087A" w:rsidRDefault="0052087A" w:rsidP="006425D3">
      <w:pPr>
        <w:spacing w:before="0" w:after="0"/>
        <w:contextualSpacing/>
        <w:jc w:val="both"/>
        <w:rPr>
          <w:rFonts w:ascii="Calibri" w:hAnsi="Calibri" w:cs="Calibri"/>
          <w:sz w:val="22"/>
          <w:szCs w:val="22"/>
        </w:rPr>
      </w:pPr>
      <w:r w:rsidRPr="00725CCF">
        <w:rPr>
          <w:rFonts w:ascii="Calibri" w:hAnsi="Calibri" w:cs="Calibri"/>
          <w:sz w:val="22"/>
          <w:szCs w:val="22"/>
        </w:rPr>
        <w:t>En el ejercicio 2017,</w:t>
      </w:r>
      <w:r>
        <w:rPr>
          <w:rFonts w:ascii="Calibri" w:hAnsi="Calibri" w:cs="Calibri"/>
          <w:sz w:val="22"/>
          <w:szCs w:val="22"/>
        </w:rPr>
        <w:t xml:space="preserve"> </w:t>
      </w:r>
      <w:r w:rsidRPr="00C02437">
        <w:rPr>
          <w:rFonts w:ascii="Calibri" w:hAnsi="Calibri" w:cs="Calibri"/>
          <w:sz w:val="22"/>
          <w:szCs w:val="22"/>
        </w:rPr>
        <w:t>la sociedad ha dotado 2.000.000</w:t>
      </w:r>
      <w:r w:rsidRPr="00725CCF">
        <w:rPr>
          <w:rFonts w:ascii="Calibri" w:hAnsi="Calibri" w:cs="Calibri"/>
          <w:sz w:val="22"/>
          <w:szCs w:val="22"/>
        </w:rPr>
        <w:t xml:space="preserve"> de Reserva para Inversiones en Canarias </w:t>
      </w:r>
      <w:r>
        <w:rPr>
          <w:rFonts w:ascii="Calibri" w:hAnsi="Calibri" w:cs="Calibri"/>
          <w:sz w:val="22"/>
          <w:szCs w:val="22"/>
        </w:rPr>
        <w:t xml:space="preserve">de las cuales se han materializado la cantidad de 761.563,07 euros en 2018, en 2019 se ha materializado la cantidad </w:t>
      </w:r>
      <w:r w:rsidRPr="00DC1CF3">
        <w:rPr>
          <w:rFonts w:ascii="Calibri" w:hAnsi="Calibri" w:cs="Calibri"/>
          <w:sz w:val="22"/>
          <w:szCs w:val="22"/>
        </w:rPr>
        <w:t xml:space="preserve">de  </w:t>
      </w:r>
      <w:r w:rsidRPr="00DC1CF3">
        <w:rPr>
          <w:rFonts w:ascii="Calibri" w:hAnsi="Calibri" w:cs="Calibri"/>
          <w:bCs/>
          <w:color w:val="000000"/>
          <w:sz w:val="22"/>
          <w:szCs w:val="22"/>
        </w:rPr>
        <w:t>749.823,85</w:t>
      </w:r>
      <w:r>
        <w:rPr>
          <w:rFonts w:ascii="Calibri" w:hAnsi="Calibri" w:cs="Calibri"/>
          <w:bCs/>
          <w:color w:val="000000"/>
          <w:sz w:val="22"/>
          <w:szCs w:val="22"/>
        </w:rPr>
        <w:t xml:space="preserve">€ </w:t>
      </w:r>
      <w:r w:rsidRPr="00DC1CF3">
        <w:rPr>
          <w:rFonts w:ascii="Calibri" w:hAnsi="Calibri" w:cs="Calibri"/>
          <w:sz w:val="22"/>
          <w:szCs w:val="22"/>
        </w:rPr>
        <w:t>según</w:t>
      </w:r>
      <w:r>
        <w:rPr>
          <w:rFonts w:ascii="Calibri" w:hAnsi="Calibri" w:cs="Calibri"/>
          <w:sz w:val="22"/>
          <w:szCs w:val="22"/>
        </w:rPr>
        <w:t xml:space="preserve"> el siguiente detalle, quedando pendiente 488.613,08€:</w:t>
      </w:r>
    </w:p>
    <w:p w:rsidR="0052087A" w:rsidRDefault="0052087A" w:rsidP="006425D3">
      <w:pPr>
        <w:spacing w:before="0" w:after="0"/>
        <w:contextualSpacing/>
        <w:jc w:val="both"/>
        <w:rPr>
          <w:rFonts w:ascii="Calibri" w:hAnsi="Calibri" w:cs="Calibri"/>
          <w:sz w:val="22"/>
          <w:szCs w:val="22"/>
        </w:rPr>
      </w:pPr>
    </w:p>
    <w:tbl>
      <w:tblPr>
        <w:tblW w:w="8220" w:type="dxa"/>
        <w:tblInd w:w="55" w:type="dxa"/>
        <w:tblCellMar>
          <w:left w:w="70" w:type="dxa"/>
          <w:right w:w="70" w:type="dxa"/>
        </w:tblCellMar>
        <w:tblLook w:val="0000"/>
      </w:tblPr>
      <w:tblGrid>
        <w:gridCol w:w="3560"/>
        <w:gridCol w:w="1540"/>
        <w:gridCol w:w="1540"/>
        <w:gridCol w:w="1580"/>
      </w:tblGrid>
      <w:tr w:rsidR="0052087A" w:rsidRPr="00DC1CF3" w:rsidTr="00DC1CF3">
        <w:trPr>
          <w:trHeight w:val="765"/>
        </w:trPr>
        <w:tc>
          <w:tcPr>
            <w:tcW w:w="3560" w:type="dxa"/>
            <w:tcBorders>
              <w:top w:val="single" w:sz="8" w:space="0" w:color="auto"/>
              <w:left w:val="single" w:sz="8" w:space="0" w:color="auto"/>
              <w:bottom w:val="single" w:sz="8" w:space="0" w:color="auto"/>
              <w:right w:val="nil"/>
            </w:tcBorders>
            <w:shd w:val="clear" w:color="auto" w:fill="C0C0C0"/>
            <w:vAlign w:val="bottom"/>
          </w:tcPr>
          <w:p w:rsidR="0052087A" w:rsidRPr="00DC1CF3" w:rsidRDefault="0052087A" w:rsidP="00DC1CF3">
            <w:pPr>
              <w:spacing w:before="0" w:after="0"/>
              <w:rPr>
                <w:rFonts w:cs="Arial"/>
                <w:color w:val="000000"/>
                <w:sz w:val="16"/>
                <w:szCs w:val="16"/>
              </w:rPr>
            </w:pPr>
            <w:r w:rsidRPr="00DC1CF3">
              <w:rPr>
                <w:rFonts w:cs="Arial"/>
                <w:color w:val="000000"/>
                <w:sz w:val="16"/>
                <w:szCs w:val="16"/>
              </w:rPr>
              <w:t>MATERIALIZACIONES RIC 2017 EJERCICIO 2019</w:t>
            </w:r>
          </w:p>
        </w:tc>
        <w:tc>
          <w:tcPr>
            <w:tcW w:w="1540" w:type="dxa"/>
            <w:tcBorders>
              <w:top w:val="single" w:sz="8" w:space="0" w:color="auto"/>
              <w:left w:val="single" w:sz="8" w:space="0" w:color="auto"/>
              <w:bottom w:val="single" w:sz="8" w:space="0" w:color="auto"/>
              <w:right w:val="single" w:sz="8" w:space="0" w:color="auto"/>
            </w:tcBorders>
            <w:shd w:val="clear" w:color="auto" w:fill="C0C0C0"/>
            <w:vAlign w:val="bottom"/>
          </w:tcPr>
          <w:p w:rsidR="0052087A" w:rsidRPr="00DC1CF3" w:rsidRDefault="0052087A" w:rsidP="00DC1CF3">
            <w:pPr>
              <w:spacing w:before="0" w:after="0"/>
              <w:jc w:val="center"/>
              <w:rPr>
                <w:rFonts w:cs="Arial"/>
                <w:color w:val="000000"/>
                <w:sz w:val="16"/>
                <w:szCs w:val="16"/>
              </w:rPr>
            </w:pPr>
            <w:r w:rsidRPr="00DC1CF3">
              <w:rPr>
                <w:rFonts w:cs="Arial"/>
                <w:color w:val="000000"/>
                <w:sz w:val="16"/>
                <w:szCs w:val="16"/>
              </w:rPr>
              <w:t xml:space="preserve">Fecha </w:t>
            </w:r>
            <w:proofErr w:type="spellStart"/>
            <w:r w:rsidRPr="00DC1CF3">
              <w:rPr>
                <w:rFonts w:cs="Arial"/>
                <w:color w:val="000000"/>
                <w:sz w:val="16"/>
                <w:szCs w:val="16"/>
              </w:rPr>
              <w:t>Adquisic</w:t>
            </w:r>
            <w:proofErr w:type="spellEnd"/>
            <w:r w:rsidRPr="00DC1CF3">
              <w:rPr>
                <w:rFonts w:cs="Arial"/>
                <w:color w:val="000000"/>
                <w:sz w:val="16"/>
                <w:szCs w:val="16"/>
              </w:rPr>
              <w:t>. Contable</w:t>
            </w:r>
          </w:p>
        </w:tc>
        <w:tc>
          <w:tcPr>
            <w:tcW w:w="1540" w:type="dxa"/>
            <w:tcBorders>
              <w:top w:val="single" w:sz="8" w:space="0" w:color="auto"/>
              <w:left w:val="nil"/>
              <w:bottom w:val="single" w:sz="8" w:space="0" w:color="auto"/>
              <w:right w:val="nil"/>
            </w:tcBorders>
            <w:shd w:val="clear" w:color="auto" w:fill="C0C0C0"/>
            <w:vAlign w:val="bottom"/>
          </w:tcPr>
          <w:p w:rsidR="0052087A" w:rsidRPr="00DC1CF3" w:rsidRDefault="0052087A" w:rsidP="00DC1CF3">
            <w:pPr>
              <w:spacing w:before="0" w:after="0"/>
              <w:jc w:val="center"/>
              <w:rPr>
                <w:rFonts w:cs="Arial"/>
                <w:color w:val="000000"/>
                <w:sz w:val="16"/>
                <w:szCs w:val="16"/>
              </w:rPr>
            </w:pPr>
            <w:r w:rsidRPr="00DC1CF3">
              <w:rPr>
                <w:rFonts w:cs="Arial"/>
                <w:color w:val="000000"/>
                <w:sz w:val="16"/>
                <w:szCs w:val="16"/>
              </w:rPr>
              <w:t>Coste</w:t>
            </w:r>
          </w:p>
        </w:tc>
        <w:tc>
          <w:tcPr>
            <w:tcW w:w="1580" w:type="dxa"/>
            <w:tcBorders>
              <w:top w:val="single" w:sz="8" w:space="0" w:color="auto"/>
              <w:left w:val="single" w:sz="8" w:space="0" w:color="auto"/>
              <w:bottom w:val="single" w:sz="8" w:space="0" w:color="auto"/>
              <w:right w:val="single" w:sz="8" w:space="0" w:color="auto"/>
            </w:tcBorders>
            <w:shd w:val="clear" w:color="auto" w:fill="C0C0C0"/>
            <w:vAlign w:val="bottom"/>
          </w:tcPr>
          <w:p w:rsidR="0052087A" w:rsidRPr="00DC1CF3" w:rsidRDefault="0052087A" w:rsidP="00DC1CF3">
            <w:pPr>
              <w:spacing w:before="0" w:after="0"/>
              <w:jc w:val="center"/>
              <w:rPr>
                <w:rFonts w:cs="Arial"/>
                <w:color w:val="000000"/>
                <w:sz w:val="16"/>
                <w:szCs w:val="16"/>
              </w:rPr>
            </w:pPr>
            <w:r w:rsidRPr="00DC1CF3">
              <w:rPr>
                <w:rFonts w:cs="Arial"/>
                <w:color w:val="000000"/>
                <w:sz w:val="16"/>
                <w:szCs w:val="16"/>
              </w:rPr>
              <w:t>Mantenido hasta la fecha</w:t>
            </w:r>
          </w:p>
        </w:tc>
      </w:tr>
      <w:tr w:rsidR="0052087A" w:rsidRPr="00DC1CF3" w:rsidTr="00DC1CF3">
        <w:trPr>
          <w:trHeight w:val="300"/>
        </w:trPr>
        <w:tc>
          <w:tcPr>
            <w:tcW w:w="3560" w:type="dxa"/>
            <w:tcBorders>
              <w:top w:val="nil"/>
              <w:left w:val="single" w:sz="8" w:space="0" w:color="auto"/>
              <w:bottom w:val="nil"/>
              <w:right w:val="nil"/>
            </w:tcBorders>
            <w:vAlign w:val="bottom"/>
          </w:tcPr>
          <w:p w:rsidR="0052087A" w:rsidRPr="00DC1CF3" w:rsidRDefault="0052087A" w:rsidP="00DC1CF3">
            <w:pPr>
              <w:spacing w:before="0" w:after="0"/>
              <w:rPr>
                <w:rFonts w:ascii="Helvetica" w:hAnsi="Helvetica" w:cs="Helvetica"/>
                <w:sz w:val="16"/>
                <w:szCs w:val="16"/>
              </w:rPr>
            </w:pPr>
            <w:proofErr w:type="spellStart"/>
            <w:r w:rsidRPr="00DC1CF3">
              <w:rPr>
                <w:rFonts w:ascii="Helvetica" w:hAnsi="Helvetica" w:cs="Helvetica"/>
                <w:sz w:val="16"/>
                <w:szCs w:val="16"/>
              </w:rPr>
              <w:t>Ampliac</w:t>
            </w:r>
            <w:proofErr w:type="spellEnd"/>
            <w:r w:rsidRPr="00DC1CF3">
              <w:rPr>
                <w:rFonts w:ascii="Helvetica" w:hAnsi="Helvetica" w:cs="Helvetica"/>
                <w:sz w:val="16"/>
                <w:szCs w:val="16"/>
              </w:rPr>
              <w:t>. 10G Vodafone GCN-</w:t>
            </w:r>
            <w:proofErr w:type="spellStart"/>
            <w:r w:rsidRPr="00DC1CF3">
              <w:rPr>
                <w:rFonts w:ascii="Helvetica" w:hAnsi="Helvetica" w:cs="Helvetica"/>
                <w:sz w:val="16"/>
                <w:szCs w:val="16"/>
              </w:rPr>
              <w:t>ono</w:t>
            </w:r>
            <w:proofErr w:type="spellEnd"/>
          </w:p>
        </w:tc>
        <w:tc>
          <w:tcPr>
            <w:tcW w:w="1540" w:type="dxa"/>
            <w:tcBorders>
              <w:top w:val="nil"/>
              <w:left w:val="single" w:sz="8" w:space="0" w:color="auto"/>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31/12/2019</w:t>
            </w:r>
          </w:p>
        </w:tc>
        <w:tc>
          <w:tcPr>
            <w:tcW w:w="1540" w:type="dxa"/>
            <w:tcBorders>
              <w:top w:val="nil"/>
              <w:left w:val="nil"/>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4.136,00</w:t>
            </w:r>
          </w:p>
        </w:tc>
        <w:tc>
          <w:tcPr>
            <w:tcW w:w="1580" w:type="dxa"/>
            <w:tcBorders>
              <w:top w:val="nil"/>
              <w:left w:val="nil"/>
              <w:bottom w:val="nil"/>
              <w:right w:val="single" w:sz="8" w:space="0" w:color="auto"/>
            </w:tcBorders>
            <w:noWrap/>
            <w:vAlign w:val="bottom"/>
          </w:tcPr>
          <w:p w:rsidR="0052087A" w:rsidRPr="00DC1CF3" w:rsidRDefault="0052087A" w:rsidP="00DC1CF3">
            <w:pPr>
              <w:spacing w:before="0" w:after="0"/>
              <w:jc w:val="right"/>
              <w:rPr>
                <w:rFonts w:ascii="Calibri" w:hAnsi="Calibri" w:cs="Calibri"/>
                <w:color w:val="000000"/>
                <w:sz w:val="18"/>
                <w:szCs w:val="18"/>
              </w:rPr>
            </w:pPr>
            <w:r w:rsidRPr="00DC1CF3">
              <w:rPr>
                <w:rFonts w:ascii="Calibri" w:hAnsi="Calibri" w:cs="Calibri"/>
                <w:color w:val="000000"/>
                <w:sz w:val="18"/>
                <w:szCs w:val="18"/>
              </w:rPr>
              <w:t>31/12/2024</w:t>
            </w:r>
          </w:p>
        </w:tc>
      </w:tr>
      <w:tr w:rsidR="0052087A" w:rsidRPr="00DC1CF3" w:rsidTr="00DC1CF3">
        <w:trPr>
          <w:trHeight w:val="300"/>
        </w:trPr>
        <w:tc>
          <w:tcPr>
            <w:tcW w:w="3560" w:type="dxa"/>
            <w:tcBorders>
              <w:top w:val="nil"/>
              <w:left w:val="single" w:sz="8" w:space="0" w:color="auto"/>
              <w:bottom w:val="nil"/>
              <w:right w:val="nil"/>
            </w:tcBorders>
            <w:vAlign w:val="bottom"/>
          </w:tcPr>
          <w:p w:rsidR="0052087A" w:rsidRPr="00DC1CF3" w:rsidRDefault="0052087A" w:rsidP="00DC1CF3">
            <w:pPr>
              <w:spacing w:before="0" w:after="0"/>
              <w:rPr>
                <w:rFonts w:ascii="Helvetica" w:hAnsi="Helvetica" w:cs="Helvetica"/>
                <w:sz w:val="16"/>
                <w:szCs w:val="16"/>
              </w:rPr>
            </w:pPr>
            <w:proofErr w:type="spellStart"/>
            <w:r w:rsidRPr="00DC1CF3">
              <w:rPr>
                <w:rFonts w:ascii="Helvetica" w:hAnsi="Helvetica" w:cs="Helvetica"/>
                <w:sz w:val="16"/>
                <w:szCs w:val="16"/>
              </w:rPr>
              <w:t>Tarj</w:t>
            </w:r>
            <w:proofErr w:type="spellEnd"/>
            <w:r w:rsidRPr="00DC1CF3">
              <w:rPr>
                <w:rFonts w:ascii="Helvetica" w:hAnsi="Helvetica" w:cs="Helvetica"/>
                <w:sz w:val="16"/>
                <w:szCs w:val="16"/>
              </w:rPr>
              <w:t xml:space="preserve"> </w:t>
            </w:r>
            <w:proofErr w:type="spellStart"/>
            <w:r w:rsidRPr="00DC1CF3">
              <w:rPr>
                <w:rFonts w:ascii="Helvetica" w:hAnsi="Helvetica" w:cs="Helvetica"/>
                <w:sz w:val="16"/>
                <w:szCs w:val="16"/>
              </w:rPr>
              <w:t>ampliaci</w:t>
            </w:r>
            <w:proofErr w:type="spellEnd"/>
            <w:r w:rsidRPr="00DC1CF3">
              <w:rPr>
                <w:rFonts w:ascii="Helvetica" w:hAnsi="Helvetica" w:cs="Helvetica"/>
                <w:sz w:val="16"/>
                <w:szCs w:val="16"/>
              </w:rPr>
              <w:t xml:space="preserve"> 10Gb ORA.PDI.GCN</w:t>
            </w:r>
          </w:p>
        </w:tc>
        <w:tc>
          <w:tcPr>
            <w:tcW w:w="1540" w:type="dxa"/>
            <w:tcBorders>
              <w:top w:val="nil"/>
              <w:left w:val="single" w:sz="8" w:space="0" w:color="auto"/>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31/12/2019</w:t>
            </w:r>
          </w:p>
        </w:tc>
        <w:tc>
          <w:tcPr>
            <w:tcW w:w="1540" w:type="dxa"/>
            <w:tcBorders>
              <w:top w:val="nil"/>
              <w:left w:val="nil"/>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51.490,00</w:t>
            </w:r>
          </w:p>
        </w:tc>
        <w:tc>
          <w:tcPr>
            <w:tcW w:w="1580" w:type="dxa"/>
            <w:tcBorders>
              <w:top w:val="nil"/>
              <w:left w:val="nil"/>
              <w:bottom w:val="nil"/>
              <w:right w:val="single" w:sz="8" w:space="0" w:color="auto"/>
            </w:tcBorders>
            <w:noWrap/>
            <w:vAlign w:val="bottom"/>
          </w:tcPr>
          <w:p w:rsidR="0052087A" w:rsidRPr="00DC1CF3" w:rsidRDefault="0052087A" w:rsidP="00DC1CF3">
            <w:pPr>
              <w:spacing w:before="0" w:after="0"/>
              <w:jc w:val="right"/>
              <w:rPr>
                <w:rFonts w:ascii="Calibri" w:hAnsi="Calibri" w:cs="Calibri"/>
                <w:color w:val="000000"/>
                <w:sz w:val="18"/>
                <w:szCs w:val="18"/>
              </w:rPr>
            </w:pPr>
            <w:r w:rsidRPr="00DC1CF3">
              <w:rPr>
                <w:rFonts w:ascii="Calibri" w:hAnsi="Calibri" w:cs="Calibri"/>
                <w:color w:val="000000"/>
                <w:sz w:val="18"/>
                <w:szCs w:val="18"/>
              </w:rPr>
              <w:t>31/12/2024</w:t>
            </w:r>
          </w:p>
        </w:tc>
      </w:tr>
      <w:tr w:rsidR="0052087A" w:rsidRPr="00DC1CF3" w:rsidTr="00DC1CF3">
        <w:trPr>
          <w:trHeight w:val="300"/>
        </w:trPr>
        <w:tc>
          <w:tcPr>
            <w:tcW w:w="3560" w:type="dxa"/>
            <w:tcBorders>
              <w:top w:val="nil"/>
              <w:left w:val="single" w:sz="8" w:space="0" w:color="auto"/>
              <w:bottom w:val="nil"/>
              <w:right w:val="nil"/>
            </w:tcBorders>
            <w:vAlign w:val="bottom"/>
          </w:tcPr>
          <w:p w:rsidR="0052087A" w:rsidRPr="00DC1CF3" w:rsidRDefault="0052087A" w:rsidP="00DC1CF3">
            <w:pPr>
              <w:spacing w:before="0" w:after="0"/>
              <w:rPr>
                <w:rFonts w:ascii="Helvetica" w:hAnsi="Helvetica" w:cs="Helvetica"/>
                <w:sz w:val="16"/>
                <w:szCs w:val="16"/>
              </w:rPr>
            </w:pPr>
            <w:proofErr w:type="spellStart"/>
            <w:r w:rsidRPr="00DC1CF3">
              <w:rPr>
                <w:rFonts w:ascii="Helvetica" w:hAnsi="Helvetica" w:cs="Helvetica"/>
                <w:sz w:val="16"/>
                <w:szCs w:val="16"/>
              </w:rPr>
              <w:t>Ampliacion</w:t>
            </w:r>
            <w:proofErr w:type="spellEnd"/>
            <w:r w:rsidRPr="00DC1CF3">
              <w:rPr>
                <w:rFonts w:ascii="Helvetica" w:hAnsi="Helvetica" w:cs="Helvetica"/>
                <w:sz w:val="16"/>
                <w:szCs w:val="16"/>
              </w:rPr>
              <w:t xml:space="preserve"> </w:t>
            </w:r>
            <w:proofErr w:type="spellStart"/>
            <w:r w:rsidRPr="00DC1CF3">
              <w:rPr>
                <w:rFonts w:ascii="Helvetica" w:hAnsi="Helvetica" w:cs="Helvetica"/>
                <w:sz w:val="16"/>
                <w:szCs w:val="16"/>
              </w:rPr>
              <w:t>Lyntia</w:t>
            </w:r>
            <w:proofErr w:type="spellEnd"/>
            <w:r w:rsidRPr="00DC1CF3">
              <w:rPr>
                <w:rFonts w:ascii="Helvetica" w:hAnsi="Helvetica" w:cs="Helvetica"/>
                <w:sz w:val="16"/>
                <w:szCs w:val="16"/>
              </w:rPr>
              <w:t xml:space="preserve"> NOBEL OC1767</w:t>
            </w:r>
          </w:p>
        </w:tc>
        <w:tc>
          <w:tcPr>
            <w:tcW w:w="1540" w:type="dxa"/>
            <w:tcBorders>
              <w:top w:val="nil"/>
              <w:left w:val="single" w:sz="8" w:space="0" w:color="auto"/>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30/06/2019</w:t>
            </w:r>
          </w:p>
        </w:tc>
        <w:tc>
          <w:tcPr>
            <w:tcW w:w="1540" w:type="dxa"/>
            <w:tcBorders>
              <w:top w:val="nil"/>
              <w:left w:val="nil"/>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161.524,00</w:t>
            </w:r>
          </w:p>
        </w:tc>
        <w:tc>
          <w:tcPr>
            <w:tcW w:w="1580" w:type="dxa"/>
            <w:tcBorders>
              <w:top w:val="nil"/>
              <w:left w:val="nil"/>
              <w:bottom w:val="nil"/>
              <w:right w:val="single" w:sz="8" w:space="0" w:color="auto"/>
            </w:tcBorders>
            <w:noWrap/>
            <w:vAlign w:val="bottom"/>
          </w:tcPr>
          <w:p w:rsidR="0052087A" w:rsidRPr="00DC1CF3" w:rsidRDefault="0052087A" w:rsidP="00DC1CF3">
            <w:pPr>
              <w:spacing w:before="0" w:after="0"/>
              <w:jc w:val="right"/>
              <w:rPr>
                <w:rFonts w:ascii="Calibri" w:hAnsi="Calibri" w:cs="Calibri"/>
                <w:color w:val="000000"/>
                <w:sz w:val="18"/>
                <w:szCs w:val="18"/>
              </w:rPr>
            </w:pPr>
            <w:r w:rsidRPr="00DC1CF3">
              <w:rPr>
                <w:rFonts w:ascii="Calibri" w:hAnsi="Calibri" w:cs="Calibri"/>
                <w:color w:val="000000"/>
                <w:sz w:val="18"/>
                <w:szCs w:val="18"/>
              </w:rPr>
              <w:t>30/06/2024</w:t>
            </w:r>
          </w:p>
        </w:tc>
      </w:tr>
      <w:tr w:rsidR="0052087A" w:rsidRPr="00DC1CF3" w:rsidTr="00DC1CF3">
        <w:trPr>
          <w:trHeight w:val="300"/>
        </w:trPr>
        <w:tc>
          <w:tcPr>
            <w:tcW w:w="3560" w:type="dxa"/>
            <w:tcBorders>
              <w:top w:val="nil"/>
              <w:left w:val="single" w:sz="8" w:space="0" w:color="auto"/>
              <w:bottom w:val="nil"/>
              <w:right w:val="nil"/>
            </w:tcBorders>
            <w:vAlign w:val="bottom"/>
          </w:tcPr>
          <w:p w:rsidR="0052087A" w:rsidRPr="00DC1CF3" w:rsidRDefault="0052087A" w:rsidP="00DC1CF3">
            <w:pPr>
              <w:spacing w:before="0" w:after="0"/>
              <w:rPr>
                <w:rFonts w:ascii="Helvetica" w:hAnsi="Helvetica" w:cs="Helvetica"/>
                <w:sz w:val="16"/>
                <w:szCs w:val="16"/>
              </w:rPr>
            </w:pPr>
            <w:proofErr w:type="spellStart"/>
            <w:r w:rsidRPr="00DC1CF3">
              <w:rPr>
                <w:rFonts w:ascii="Helvetica" w:hAnsi="Helvetica" w:cs="Helvetica"/>
                <w:sz w:val="16"/>
                <w:szCs w:val="16"/>
              </w:rPr>
              <w:t>Ampliacion</w:t>
            </w:r>
            <w:proofErr w:type="spellEnd"/>
            <w:r w:rsidRPr="00DC1CF3">
              <w:rPr>
                <w:rFonts w:ascii="Helvetica" w:hAnsi="Helvetica" w:cs="Helvetica"/>
                <w:sz w:val="16"/>
                <w:szCs w:val="16"/>
              </w:rPr>
              <w:t xml:space="preserve"> 70G </w:t>
            </w:r>
            <w:proofErr w:type="spellStart"/>
            <w:r w:rsidRPr="00DC1CF3">
              <w:rPr>
                <w:rFonts w:ascii="Helvetica" w:hAnsi="Helvetica" w:cs="Helvetica"/>
                <w:sz w:val="16"/>
                <w:szCs w:val="16"/>
              </w:rPr>
              <w:t>Lyntia</w:t>
            </w:r>
            <w:proofErr w:type="spellEnd"/>
            <w:r w:rsidRPr="00DC1CF3">
              <w:rPr>
                <w:rFonts w:ascii="Helvetica" w:hAnsi="Helvetica" w:cs="Helvetica"/>
                <w:sz w:val="16"/>
                <w:szCs w:val="16"/>
              </w:rPr>
              <w:t>-Can NOB</w:t>
            </w:r>
          </w:p>
        </w:tc>
        <w:tc>
          <w:tcPr>
            <w:tcW w:w="1540" w:type="dxa"/>
            <w:tcBorders>
              <w:top w:val="nil"/>
              <w:left w:val="single" w:sz="8" w:space="0" w:color="auto"/>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31/12/2019</w:t>
            </w:r>
          </w:p>
        </w:tc>
        <w:tc>
          <w:tcPr>
            <w:tcW w:w="1540" w:type="dxa"/>
            <w:tcBorders>
              <w:top w:val="nil"/>
              <w:left w:val="nil"/>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22.325,00</w:t>
            </w:r>
          </w:p>
        </w:tc>
        <w:tc>
          <w:tcPr>
            <w:tcW w:w="1580" w:type="dxa"/>
            <w:tcBorders>
              <w:top w:val="nil"/>
              <w:left w:val="nil"/>
              <w:bottom w:val="nil"/>
              <w:right w:val="single" w:sz="8" w:space="0" w:color="auto"/>
            </w:tcBorders>
            <w:noWrap/>
            <w:vAlign w:val="bottom"/>
          </w:tcPr>
          <w:p w:rsidR="0052087A" w:rsidRPr="00DC1CF3" w:rsidRDefault="0052087A" w:rsidP="00DC1CF3">
            <w:pPr>
              <w:spacing w:before="0" w:after="0"/>
              <w:jc w:val="right"/>
              <w:rPr>
                <w:rFonts w:ascii="Calibri" w:hAnsi="Calibri" w:cs="Calibri"/>
                <w:color w:val="000000"/>
                <w:sz w:val="18"/>
                <w:szCs w:val="18"/>
              </w:rPr>
            </w:pPr>
            <w:r w:rsidRPr="00DC1CF3">
              <w:rPr>
                <w:rFonts w:ascii="Calibri" w:hAnsi="Calibri" w:cs="Calibri"/>
                <w:color w:val="000000"/>
                <w:sz w:val="18"/>
                <w:szCs w:val="18"/>
              </w:rPr>
              <w:t>31/12/2024</w:t>
            </w:r>
          </w:p>
        </w:tc>
      </w:tr>
      <w:tr w:rsidR="0052087A" w:rsidRPr="00DC1CF3" w:rsidTr="00DC1CF3">
        <w:trPr>
          <w:trHeight w:val="300"/>
        </w:trPr>
        <w:tc>
          <w:tcPr>
            <w:tcW w:w="3560" w:type="dxa"/>
            <w:tcBorders>
              <w:top w:val="nil"/>
              <w:left w:val="single" w:sz="8" w:space="0" w:color="auto"/>
              <w:bottom w:val="nil"/>
              <w:right w:val="nil"/>
            </w:tcBorders>
            <w:vAlign w:val="bottom"/>
          </w:tcPr>
          <w:p w:rsidR="0052087A" w:rsidRPr="00DC1CF3" w:rsidRDefault="0052087A" w:rsidP="00DC1CF3">
            <w:pPr>
              <w:spacing w:before="0" w:after="0"/>
              <w:rPr>
                <w:rFonts w:ascii="Helvetica" w:hAnsi="Helvetica" w:cs="Helvetica"/>
                <w:sz w:val="16"/>
                <w:szCs w:val="16"/>
              </w:rPr>
            </w:pPr>
            <w:r w:rsidRPr="00DC1CF3">
              <w:rPr>
                <w:rFonts w:ascii="Helvetica" w:hAnsi="Helvetica" w:cs="Helvetica"/>
                <w:sz w:val="16"/>
                <w:szCs w:val="16"/>
              </w:rPr>
              <w:t xml:space="preserve">2 </w:t>
            </w:r>
            <w:proofErr w:type="spellStart"/>
            <w:r w:rsidRPr="00DC1CF3">
              <w:rPr>
                <w:rFonts w:ascii="Helvetica" w:hAnsi="Helvetica" w:cs="Helvetica"/>
                <w:sz w:val="16"/>
                <w:szCs w:val="16"/>
              </w:rPr>
              <w:t>Portatiles</w:t>
            </w:r>
            <w:proofErr w:type="spellEnd"/>
            <w:r w:rsidRPr="00DC1CF3">
              <w:rPr>
                <w:rFonts w:ascii="Helvetica" w:hAnsi="Helvetica" w:cs="Helvetica"/>
                <w:sz w:val="16"/>
                <w:szCs w:val="16"/>
              </w:rPr>
              <w:t xml:space="preserve"> ACER A315 GCN</w:t>
            </w:r>
          </w:p>
        </w:tc>
        <w:tc>
          <w:tcPr>
            <w:tcW w:w="1540" w:type="dxa"/>
            <w:tcBorders>
              <w:top w:val="nil"/>
              <w:left w:val="single" w:sz="8" w:space="0" w:color="auto"/>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31/10/2019</w:t>
            </w:r>
          </w:p>
        </w:tc>
        <w:tc>
          <w:tcPr>
            <w:tcW w:w="1540" w:type="dxa"/>
            <w:tcBorders>
              <w:top w:val="nil"/>
              <w:left w:val="nil"/>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1.138,00</w:t>
            </w:r>
          </w:p>
        </w:tc>
        <w:tc>
          <w:tcPr>
            <w:tcW w:w="1580" w:type="dxa"/>
            <w:tcBorders>
              <w:top w:val="nil"/>
              <w:left w:val="nil"/>
              <w:bottom w:val="nil"/>
              <w:right w:val="single" w:sz="8" w:space="0" w:color="auto"/>
            </w:tcBorders>
            <w:noWrap/>
            <w:vAlign w:val="bottom"/>
          </w:tcPr>
          <w:p w:rsidR="0052087A" w:rsidRPr="00DC1CF3" w:rsidRDefault="0052087A" w:rsidP="00DC1CF3">
            <w:pPr>
              <w:spacing w:before="0" w:after="0"/>
              <w:jc w:val="right"/>
              <w:rPr>
                <w:rFonts w:ascii="Calibri" w:hAnsi="Calibri" w:cs="Calibri"/>
                <w:color w:val="000000"/>
                <w:sz w:val="18"/>
                <w:szCs w:val="18"/>
              </w:rPr>
            </w:pPr>
            <w:r w:rsidRPr="00DC1CF3">
              <w:rPr>
                <w:rFonts w:ascii="Calibri" w:hAnsi="Calibri" w:cs="Calibri"/>
                <w:color w:val="000000"/>
                <w:sz w:val="18"/>
                <w:szCs w:val="18"/>
              </w:rPr>
              <w:t>31/10/2024</w:t>
            </w:r>
          </w:p>
        </w:tc>
      </w:tr>
      <w:tr w:rsidR="0052087A" w:rsidRPr="00DC1CF3" w:rsidTr="00DC1CF3">
        <w:trPr>
          <w:trHeight w:val="300"/>
        </w:trPr>
        <w:tc>
          <w:tcPr>
            <w:tcW w:w="3560" w:type="dxa"/>
            <w:tcBorders>
              <w:top w:val="nil"/>
              <w:left w:val="single" w:sz="8" w:space="0" w:color="auto"/>
              <w:bottom w:val="nil"/>
              <w:right w:val="nil"/>
            </w:tcBorders>
            <w:vAlign w:val="bottom"/>
          </w:tcPr>
          <w:p w:rsidR="0052087A" w:rsidRPr="00DC1CF3" w:rsidRDefault="0052087A" w:rsidP="00DC1CF3">
            <w:pPr>
              <w:spacing w:before="0" w:after="0"/>
              <w:rPr>
                <w:rFonts w:ascii="Helvetica" w:hAnsi="Helvetica" w:cs="Helvetica"/>
                <w:sz w:val="16"/>
                <w:szCs w:val="16"/>
              </w:rPr>
            </w:pPr>
            <w:proofErr w:type="spellStart"/>
            <w:r w:rsidRPr="00DC1CF3">
              <w:rPr>
                <w:rFonts w:ascii="Helvetica" w:hAnsi="Helvetica" w:cs="Helvetica"/>
                <w:sz w:val="16"/>
                <w:szCs w:val="16"/>
              </w:rPr>
              <w:t>Fusionadora</w:t>
            </w:r>
            <w:proofErr w:type="spellEnd"/>
            <w:r w:rsidRPr="00DC1CF3">
              <w:rPr>
                <w:rFonts w:ascii="Helvetica" w:hAnsi="Helvetica" w:cs="Helvetica"/>
                <w:sz w:val="16"/>
                <w:szCs w:val="16"/>
              </w:rPr>
              <w:t xml:space="preserve"> FUJU70SKIT</w:t>
            </w:r>
          </w:p>
        </w:tc>
        <w:tc>
          <w:tcPr>
            <w:tcW w:w="1540" w:type="dxa"/>
            <w:tcBorders>
              <w:top w:val="nil"/>
              <w:left w:val="single" w:sz="8" w:space="0" w:color="auto"/>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31/12/2019</w:t>
            </w:r>
          </w:p>
        </w:tc>
        <w:tc>
          <w:tcPr>
            <w:tcW w:w="1540" w:type="dxa"/>
            <w:tcBorders>
              <w:top w:val="nil"/>
              <w:left w:val="nil"/>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4.295,00</w:t>
            </w:r>
          </w:p>
        </w:tc>
        <w:tc>
          <w:tcPr>
            <w:tcW w:w="1580" w:type="dxa"/>
            <w:tcBorders>
              <w:top w:val="nil"/>
              <w:left w:val="nil"/>
              <w:bottom w:val="nil"/>
              <w:right w:val="single" w:sz="8" w:space="0" w:color="auto"/>
            </w:tcBorders>
            <w:noWrap/>
            <w:vAlign w:val="bottom"/>
          </w:tcPr>
          <w:p w:rsidR="0052087A" w:rsidRPr="00DC1CF3" w:rsidRDefault="0052087A" w:rsidP="00DC1CF3">
            <w:pPr>
              <w:spacing w:before="0" w:after="0"/>
              <w:jc w:val="right"/>
              <w:rPr>
                <w:rFonts w:ascii="Calibri" w:hAnsi="Calibri" w:cs="Calibri"/>
                <w:color w:val="000000"/>
                <w:sz w:val="18"/>
                <w:szCs w:val="18"/>
              </w:rPr>
            </w:pPr>
            <w:r w:rsidRPr="00DC1CF3">
              <w:rPr>
                <w:rFonts w:ascii="Calibri" w:hAnsi="Calibri" w:cs="Calibri"/>
                <w:color w:val="000000"/>
                <w:sz w:val="18"/>
                <w:szCs w:val="18"/>
              </w:rPr>
              <w:t>31/12/2024</w:t>
            </w:r>
          </w:p>
        </w:tc>
      </w:tr>
      <w:tr w:rsidR="0052087A" w:rsidRPr="00DC1CF3" w:rsidTr="00DC1CF3">
        <w:trPr>
          <w:trHeight w:val="300"/>
        </w:trPr>
        <w:tc>
          <w:tcPr>
            <w:tcW w:w="3560" w:type="dxa"/>
            <w:tcBorders>
              <w:top w:val="nil"/>
              <w:left w:val="single" w:sz="8" w:space="0" w:color="auto"/>
              <w:bottom w:val="nil"/>
              <w:right w:val="nil"/>
            </w:tcBorders>
            <w:vAlign w:val="bottom"/>
          </w:tcPr>
          <w:p w:rsidR="0052087A" w:rsidRPr="00DC1CF3" w:rsidRDefault="0052087A" w:rsidP="00DC1CF3">
            <w:pPr>
              <w:spacing w:before="0" w:after="0"/>
              <w:rPr>
                <w:rFonts w:ascii="Helvetica" w:hAnsi="Helvetica" w:cs="Helvetica"/>
                <w:sz w:val="16"/>
                <w:szCs w:val="16"/>
              </w:rPr>
            </w:pPr>
            <w:proofErr w:type="spellStart"/>
            <w:r w:rsidRPr="00DC1CF3">
              <w:rPr>
                <w:rFonts w:ascii="Helvetica" w:hAnsi="Helvetica" w:cs="Helvetica"/>
                <w:sz w:val="16"/>
                <w:szCs w:val="16"/>
              </w:rPr>
              <w:t>Ampliac</w:t>
            </w:r>
            <w:proofErr w:type="spellEnd"/>
            <w:r w:rsidRPr="00DC1CF3">
              <w:rPr>
                <w:rFonts w:ascii="Helvetica" w:hAnsi="Helvetica" w:cs="Helvetica"/>
                <w:sz w:val="16"/>
                <w:szCs w:val="16"/>
              </w:rPr>
              <w:t>. 10G Vodafone TFE-ONO</w:t>
            </w:r>
          </w:p>
        </w:tc>
        <w:tc>
          <w:tcPr>
            <w:tcW w:w="1540" w:type="dxa"/>
            <w:tcBorders>
              <w:top w:val="nil"/>
              <w:left w:val="single" w:sz="8" w:space="0" w:color="auto"/>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30/09/2019</w:t>
            </w:r>
          </w:p>
        </w:tc>
        <w:tc>
          <w:tcPr>
            <w:tcW w:w="1540" w:type="dxa"/>
            <w:tcBorders>
              <w:top w:val="nil"/>
              <w:left w:val="nil"/>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22.325,00</w:t>
            </w:r>
          </w:p>
        </w:tc>
        <w:tc>
          <w:tcPr>
            <w:tcW w:w="1580" w:type="dxa"/>
            <w:tcBorders>
              <w:top w:val="nil"/>
              <w:left w:val="nil"/>
              <w:bottom w:val="nil"/>
              <w:right w:val="single" w:sz="8" w:space="0" w:color="auto"/>
            </w:tcBorders>
            <w:noWrap/>
            <w:vAlign w:val="bottom"/>
          </w:tcPr>
          <w:p w:rsidR="0052087A" w:rsidRPr="00DC1CF3" w:rsidRDefault="0052087A" w:rsidP="00DC1CF3">
            <w:pPr>
              <w:spacing w:before="0" w:after="0"/>
              <w:jc w:val="right"/>
              <w:rPr>
                <w:rFonts w:ascii="Calibri" w:hAnsi="Calibri" w:cs="Calibri"/>
                <w:color w:val="000000"/>
                <w:sz w:val="18"/>
                <w:szCs w:val="18"/>
              </w:rPr>
            </w:pPr>
            <w:r w:rsidRPr="00DC1CF3">
              <w:rPr>
                <w:rFonts w:ascii="Calibri" w:hAnsi="Calibri" w:cs="Calibri"/>
                <w:color w:val="000000"/>
                <w:sz w:val="18"/>
                <w:szCs w:val="18"/>
              </w:rPr>
              <w:t>30/09/2024</w:t>
            </w:r>
          </w:p>
        </w:tc>
      </w:tr>
      <w:tr w:rsidR="0052087A" w:rsidRPr="00DC1CF3" w:rsidTr="00DC1CF3">
        <w:trPr>
          <w:trHeight w:val="300"/>
        </w:trPr>
        <w:tc>
          <w:tcPr>
            <w:tcW w:w="3560" w:type="dxa"/>
            <w:tcBorders>
              <w:top w:val="nil"/>
              <w:left w:val="single" w:sz="8" w:space="0" w:color="auto"/>
              <w:bottom w:val="nil"/>
              <w:right w:val="nil"/>
            </w:tcBorders>
            <w:vAlign w:val="bottom"/>
          </w:tcPr>
          <w:p w:rsidR="0052087A" w:rsidRPr="00AC7D0F" w:rsidRDefault="0052087A" w:rsidP="00DC1CF3">
            <w:pPr>
              <w:spacing w:before="0" w:after="0"/>
              <w:rPr>
                <w:rFonts w:ascii="Helvetica" w:hAnsi="Helvetica" w:cs="Helvetica"/>
                <w:sz w:val="16"/>
                <w:szCs w:val="16"/>
                <w:lang w:val="en-US"/>
              </w:rPr>
            </w:pPr>
            <w:r w:rsidRPr="00AC7D0F">
              <w:rPr>
                <w:rFonts w:ascii="Helvetica" w:hAnsi="Helvetica" w:cs="Helvetica"/>
                <w:sz w:val="16"/>
                <w:szCs w:val="16"/>
                <w:lang w:val="en-US"/>
              </w:rPr>
              <w:t>UPGRADE Orange TFE.MSC.ORA</w:t>
            </w:r>
          </w:p>
        </w:tc>
        <w:tc>
          <w:tcPr>
            <w:tcW w:w="1540" w:type="dxa"/>
            <w:tcBorders>
              <w:top w:val="nil"/>
              <w:left w:val="single" w:sz="8" w:space="0" w:color="auto"/>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31/07/2019</w:t>
            </w:r>
          </w:p>
        </w:tc>
        <w:tc>
          <w:tcPr>
            <w:tcW w:w="1540" w:type="dxa"/>
            <w:tcBorders>
              <w:top w:val="nil"/>
              <w:left w:val="nil"/>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24.827,00</w:t>
            </w:r>
          </w:p>
        </w:tc>
        <w:tc>
          <w:tcPr>
            <w:tcW w:w="1580" w:type="dxa"/>
            <w:tcBorders>
              <w:top w:val="nil"/>
              <w:left w:val="nil"/>
              <w:bottom w:val="nil"/>
              <w:right w:val="single" w:sz="8" w:space="0" w:color="auto"/>
            </w:tcBorders>
            <w:noWrap/>
            <w:vAlign w:val="bottom"/>
          </w:tcPr>
          <w:p w:rsidR="0052087A" w:rsidRPr="00DC1CF3" w:rsidRDefault="0052087A" w:rsidP="00DC1CF3">
            <w:pPr>
              <w:spacing w:before="0" w:after="0"/>
              <w:jc w:val="right"/>
              <w:rPr>
                <w:rFonts w:ascii="Calibri" w:hAnsi="Calibri" w:cs="Calibri"/>
                <w:color w:val="000000"/>
                <w:sz w:val="18"/>
                <w:szCs w:val="18"/>
              </w:rPr>
            </w:pPr>
            <w:r w:rsidRPr="00DC1CF3">
              <w:rPr>
                <w:rFonts w:ascii="Calibri" w:hAnsi="Calibri" w:cs="Calibri"/>
                <w:color w:val="000000"/>
                <w:sz w:val="18"/>
                <w:szCs w:val="18"/>
              </w:rPr>
              <w:t>31/07/2024</w:t>
            </w:r>
          </w:p>
        </w:tc>
      </w:tr>
      <w:tr w:rsidR="0052087A" w:rsidRPr="00DC1CF3" w:rsidTr="00DC1CF3">
        <w:trPr>
          <w:trHeight w:val="300"/>
        </w:trPr>
        <w:tc>
          <w:tcPr>
            <w:tcW w:w="3560" w:type="dxa"/>
            <w:tcBorders>
              <w:top w:val="nil"/>
              <w:left w:val="single" w:sz="8" w:space="0" w:color="auto"/>
              <w:bottom w:val="nil"/>
              <w:right w:val="nil"/>
            </w:tcBorders>
            <w:vAlign w:val="bottom"/>
          </w:tcPr>
          <w:p w:rsidR="0052087A" w:rsidRPr="00DC1CF3" w:rsidRDefault="0052087A" w:rsidP="00DC1CF3">
            <w:pPr>
              <w:spacing w:before="0" w:after="0"/>
              <w:rPr>
                <w:rFonts w:ascii="Helvetica" w:hAnsi="Helvetica" w:cs="Helvetica"/>
                <w:sz w:val="16"/>
                <w:szCs w:val="16"/>
              </w:rPr>
            </w:pPr>
            <w:r w:rsidRPr="00DC1CF3">
              <w:rPr>
                <w:rFonts w:ascii="Helvetica" w:hAnsi="Helvetica" w:cs="Helvetica"/>
                <w:sz w:val="16"/>
                <w:szCs w:val="16"/>
              </w:rPr>
              <w:t xml:space="preserve">Tarjetas Ampl10G ORA </w:t>
            </w:r>
            <w:proofErr w:type="spellStart"/>
            <w:r w:rsidRPr="00DC1CF3">
              <w:rPr>
                <w:rFonts w:ascii="Helvetica" w:hAnsi="Helvetica" w:cs="Helvetica"/>
                <w:sz w:val="16"/>
                <w:szCs w:val="16"/>
              </w:rPr>
              <w:t>Tfe</w:t>
            </w:r>
            <w:proofErr w:type="spellEnd"/>
          </w:p>
        </w:tc>
        <w:tc>
          <w:tcPr>
            <w:tcW w:w="1540" w:type="dxa"/>
            <w:tcBorders>
              <w:top w:val="nil"/>
              <w:left w:val="single" w:sz="8" w:space="0" w:color="auto"/>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31/01/2020</w:t>
            </w:r>
          </w:p>
        </w:tc>
        <w:tc>
          <w:tcPr>
            <w:tcW w:w="1540" w:type="dxa"/>
            <w:tcBorders>
              <w:top w:val="nil"/>
              <w:left w:val="nil"/>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101.024,00</w:t>
            </w:r>
          </w:p>
        </w:tc>
        <w:tc>
          <w:tcPr>
            <w:tcW w:w="1580" w:type="dxa"/>
            <w:tcBorders>
              <w:top w:val="nil"/>
              <w:left w:val="nil"/>
              <w:bottom w:val="nil"/>
              <w:right w:val="single" w:sz="8" w:space="0" w:color="auto"/>
            </w:tcBorders>
            <w:noWrap/>
            <w:vAlign w:val="bottom"/>
          </w:tcPr>
          <w:p w:rsidR="0052087A" w:rsidRPr="00DC1CF3" w:rsidRDefault="0052087A" w:rsidP="00DC1CF3">
            <w:pPr>
              <w:spacing w:before="0" w:after="0"/>
              <w:jc w:val="right"/>
              <w:rPr>
                <w:rFonts w:ascii="Calibri" w:hAnsi="Calibri" w:cs="Calibri"/>
                <w:color w:val="000000"/>
                <w:sz w:val="18"/>
                <w:szCs w:val="18"/>
              </w:rPr>
            </w:pPr>
            <w:r w:rsidRPr="00DC1CF3">
              <w:rPr>
                <w:rFonts w:ascii="Calibri" w:hAnsi="Calibri" w:cs="Calibri"/>
                <w:color w:val="000000"/>
                <w:sz w:val="18"/>
                <w:szCs w:val="18"/>
              </w:rPr>
              <w:t>31/12/2024</w:t>
            </w:r>
          </w:p>
        </w:tc>
      </w:tr>
      <w:tr w:rsidR="0052087A" w:rsidRPr="00DC1CF3" w:rsidTr="00DC1CF3">
        <w:trPr>
          <w:trHeight w:val="300"/>
        </w:trPr>
        <w:tc>
          <w:tcPr>
            <w:tcW w:w="3560" w:type="dxa"/>
            <w:tcBorders>
              <w:top w:val="nil"/>
              <w:left w:val="single" w:sz="8" w:space="0" w:color="auto"/>
              <w:bottom w:val="nil"/>
              <w:right w:val="nil"/>
            </w:tcBorders>
            <w:vAlign w:val="bottom"/>
          </w:tcPr>
          <w:p w:rsidR="0052087A" w:rsidRPr="00DC1CF3" w:rsidRDefault="0052087A" w:rsidP="00DC1CF3">
            <w:pPr>
              <w:spacing w:before="0" w:after="0"/>
              <w:rPr>
                <w:rFonts w:ascii="Helvetica" w:hAnsi="Helvetica" w:cs="Helvetica"/>
                <w:sz w:val="16"/>
                <w:szCs w:val="16"/>
              </w:rPr>
            </w:pPr>
            <w:proofErr w:type="spellStart"/>
            <w:r w:rsidRPr="00DC1CF3">
              <w:rPr>
                <w:rFonts w:ascii="Helvetica" w:hAnsi="Helvetica" w:cs="Helvetica"/>
                <w:sz w:val="16"/>
                <w:szCs w:val="16"/>
              </w:rPr>
              <w:t>Ampliac</w:t>
            </w:r>
            <w:proofErr w:type="spellEnd"/>
            <w:r w:rsidRPr="00DC1CF3">
              <w:rPr>
                <w:rFonts w:ascii="Helvetica" w:hAnsi="Helvetica" w:cs="Helvetica"/>
                <w:sz w:val="16"/>
                <w:szCs w:val="16"/>
              </w:rPr>
              <w:t>. 10G Vodafone TFE-VOD</w:t>
            </w:r>
          </w:p>
        </w:tc>
        <w:tc>
          <w:tcPr>
            <w:tcW w:w="1540" w:type="dxa"/>
            <w:tcBorders>
              <w:top w:val="nil"/>
              <w:left w:val="single" w:sz="8" w:space="0" w:color="auto"/>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30/09/2019</w:t>
            </w:r>
          </w:p>
        </w:tc>
        <w:tc>
          <w:tcPr>
            <w:tcW w:w="1540" w:type="dxa"/>
            <w:tcBorders>
              <w:top w:val="nil"/>
              <w:left w:val="nil"/>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22.325,00</w:t>
            </w:r>
          </w:p>
        </w:tc>
        <w:tc>
          <w:tcPr>
            <w:tcW w:w="1580" w:type="dxa"/>
            <w:tcBorders>
              <w:top w:val="nil"/>
              <w:left w:val="nil"/>
              <w:bottom w:val="nil"/>
              <w:right w:val="single" w:sz="8" w:space="0" w:color="auto"/>
            </w:tcBorders>
            <w:noWrap/>
            <w:vAlign w:val="bottom"/>
          </w:tcPr>
          <w:p w:rsidR="0052087A" w:rsidRPr="00DC1CF3" w:rsidRDefault="0052087A" w:rsidP="00DC1CF3">
            <w:pPr>
              <w:spacing w:before="0" w:after="0"/>
              <w:jc w:val="right"/>
              <w:rPr>
                <w:rFonts w:ascii="Calibri" w:hAnsi="Calibri" w:cs="Calibri"/>
                <w:color w:val="000000"/>
                <w:sz w:val="18"/>
                <w:szCs w:val="18"/>
              </w:rPr>
            </w:pPr>
            <w:r w:rsidRPr="00DC1CF3">
              <w:rPr>
                <w:rFonts w:ascii="Calibri" w:hAnsi="Calibri" w:cs="Calibri"/>
                <w:color w:val="000000"/>
                <w:sz w:val="18"/>
                <w:szCs w:val="18"/>
              </w:rPr>
              <w:t>30/09/2024</w:t>
            </w:r>
          </w:p>
        </w:tc>
      </w:tr>
      <w:tr w:rsidR="0052087A" w:rsidRPr="00DC1CF3" w:rsidTr="00DC1CF3">
        <w:trPr>
          <w:trHeight w:val="300"/>
        </w:trPr>
        <w:tc>
          <w:tcPr>
            <w:tcW w:w="3560" w:type="dxa"/>
            <w:tcBorders>
              <w:top w:val="nil"/>
              <w:left w:val="single" w:sz="8" w:space="0" w:color="auto"/>
              <w:bottom w:val="nil"/>
              <w:right w:val="nil"/>
            </w:tcBorders>
            <w:vAlign w:val="bottom"/>
          </w:tcPr>
          <w:p w:rsidR="0052087A" w:rsidRPr="00DC1CF3" w:rsidRDefault="0052087A" w:rsidP="00DC1CF3">
            <w:pPr>
              <w:spacing w:before="0" w:after="0"/>
              <w:rPr>
                <w:rFonts w:ascii="Helvetica" w:hAnsi="Helvetica" w:cs="Helvetica"/>
                <w:sz w:val="16"/>
                <w:szCs w:val="16"/>
              </w:rPr>
            </w:pPr>
            <w:proofErr w:type="spellStart"/>
            <w:r w:rsidRPr="00DC1CF3">
              <w:rPr>
                <w:rFonts w:ascii="Helvetica" w:hAnsi="Helvetica" w:cs="Helvetica"/>
                <w:sz w:val="16"/>
                <w:szCs w:val="16"/>
              </w:rPr>
              <w:t>Ampliac</w:t>
            </w:r>
            <w:proofErr w:type="spellEnd"/>
            <w:r w:rsidRPr="00DC1CF3">
              <w:rPr>
                <w:rFonts w:ascii="Helvetica" w:hAnsi="Helvetica" w:cs="Helvetica"/>
                <w:sz w:val="16"/>
                <w:szCs w:val="16"/>
              </w:rPr>
              <w:t>. 10G Vodafone TFE-ONO</w:t>
            </w:r>
          </w:p>
        </w:tc>
        <w:tc>
          <w:tcPr>
            <w:tcW w:w="1540" w:type="dxa"/>
            <w:tcBorders>
              <w:top w:val="nil"/>
              <w:left w:val="single" w:sz="8" w:space="0" w:color="auto"/>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31/12/2019</w:t>
            </w:r>
          </w:p>
        </w:tc>
        <w:tc>
          <w:tcPr>
            <w:tcW w:w="1540" w:type="dxa"/>
            <w:tcBorders>
              <w:top w:val="nil"/>
              <w:left w:val="nil"/>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1.898,00</w:t>
            </w:r>
          </w:p>
        </w:tc>
        <w:tc>
          <w:tcPr>
            <w:tcW w:w="1580" w:type="dxa"/>
            <w:tcBorders>
              <w:top w:val="nil"/>
              <w:left w:val="nil"/>
              <w:bottom w:val="nil"/>
              <w:right w:val="single" w:sz="8" w:space="0" w:color="auto"/>
            </w:tcBorders>
            <w:noWrap/>
            <w:vAlign w:val="bottom"/>
          </w:tcPr>
          <w:p w:rsidR="0052087A" w:rsidRPr="00DC1CF3" w:rsidRDefault="0052087A" w:rsidP="00DC1CF3">
            <w:pPr>
              <w:spacing w:before="0" w:after="0"/>
              <w:jc w:val="right"/>
              <w:rPr>
                <w:rFonts w:ascii="Calibri" w:hAnsi="Calibri" w:cs="Calibri"/>
                <w:color w:val="000000"/>
                <w:sz w:val="18"/>
                <w:szCs w:val="18"/>
              </w:rPr>
            </w:pPr>
            <w:r w:rsidRPr="00DC1CF3">
              <w:rPr>
                <w:rFonts w:ascii="Calibri" w:hAnsi="Calibri" w:cs="Calibri"/>
                <w:color w:val="000000"/>
                <w:sz w:val="18"/>
                <w:szCs w:val="18"/>
              </w:rPr>
              <w:t>31/12/2024</w:t>
            </w:r>
          </w:p>
        </w:tc>
      </w:tr>
      <w:tr w:rsidR="0052087A" w:rsidRPr="00DC1CF3" w:rsidTr="00DC1CF3">
        <w:trPr>
          <w:trHeight w:val="300"/>
        </w:trPr>
        <w:tc>
          <w:tcPr>
            <w:tcW w:w="3560" w:type="dxa"/>
            <w:tcBorders>
              <w:top w:val="nil"/>
              <w:left w:val="single" w:sz="8" w:space="0" w:color="auto"/>
              <w:bottom w:val="nil"/>
              <w:right w:val="nil"/>
            </w:tcBorders>
            <w:vAlign w:val="bottom"/>
          </w:tcPr>
          <w:p w:rsidR="0052087A" w:rsidRPr="00DC1CF3" w:rsidRDefault="0052087A" w:rsidP="00DC1CF3">
            <w:pPr>
              <w:spacing w:before="0" w:after="0"/>
              <w:rPr>
                <w:rFonts w:ascii="Helvetica" w:hAnsi="Helvetica" w:cs="Helvetica"/>
                <w:sz w:val="16"/>
                <w:szCs w:val="16"/>
              </w:rPr>
            </w:pPr>
            <w:proofErr w:type="spellStart"/>
            <w:r w:rsidRPr="00DC1CF3">
              <w:rPr>
                <w:rFonts w:ascii="Helvetica" w:hAnsi="Helvetica" w:cs="Helvetica"/>
                <w:sz w:val="16"/>
                <w:szCs w:val="16"/>
              </w:rPr>
              <w:t>Ampliac.capacidad</w:t>
            </w:r>
            <w:proofErr w:type="spellEnd"/>
            <w:r w:rsidRPr="00DC1CF3">
              <w:rPr>
                <w:rFonts w:ascii="Helvetica" w:hAnsi="Helvetica" w:cs="Helvetica"/>
                <w:sz w:val="16"/>
                <w:szCs w:val="16"/>
              </w:rPr>
              <w:t xml:space="preserve"> ORANGE TFE</w:t>
            </w:r>
          </w:p>
        </w:tc>
        <w:tc>
          <w:tcPr>
            <w:tcW w:w="1540" w:type="dxa"/>
            <w:tcBorders>
              <w:top w:val="nil"/>
              <w:left w:val="single" w:sz="8" w:space="0" w:color="auto"/>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30/04/2019</w:t>
            </w:r>
          </w:p>
        </w:tc>
        <w:tc>
          <w:tcPr>
            <w:tcW w:w="1540" w:type="dxa"/>
            <w:tcBorders>
              <w:top w:val="nil"/>
              <w:left w:val="nil"/>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40.000,00</w:t>
            </w:r>
          </w:p>
        </w:tc>
        <w:tc>
          <w:tcPr>
            <w:tcW w:w="1580" w:type="dxa"/>
            <w:tcBorders>
              <w:top w:val="nil"/>
              <w:left w:val="nil"/>
              <w:bottom w:val="nil"/>
              <w:right w:val="single" w:sz="8" w:space="0" w:color="auto"/>
            </w:tcBorders>
            <w:noWrap/>
            <w:vAlign w:val="bottom"/>
          </w:tcPr>
          <w:p w:rsidR="0052087A" w:rsidRPr="00DC1CF3" w:rsidRDefault="0052087A" w:rsidP="00DC1CF3">
            <w:pPr>
              <w:spacing w:before="0" w:after="0"/>
              <w:jc w:val="right"/>
              <w:rPr>
                <w:rFonts w:ascii="Calibri" w:hAnsi="Calibri" w:cs="Calibri"/>
                <w:color w:val="000000"/>
                <w:sz w:val="18"/>
                <w:szCs w:val="18"/>
              </w:rPr>
            </w:pPr>
            <w:r w:rsidRPr="00DC1CF3">
              <w:rPr>
                <w:rFonts w:ascii="Calibri" w:hAnsi="Calibri" w:cs="Calibri"/>
                <w:color w:val="000000"/>
                <w:sz w:val="18"/>
                <w:szCs w:val="18"/>
              </w:rPr>
              <w:t>30/04/2024</w:t>
            </w:r>
          </w:p>
        </w:tc>
      </w:tr>
      <w:tr w:rsidR="0052087A" w:rsidRPr="00DC1CF3" w:rsidTr="00DC1CF3">
        <w:trPr>
          <w:trHeight w:val="300"/>
        </w:trPr>
        <w:tc>
          <w:tcPr>
            <w:tcW w:w="3560" w:type="dxa"/>
            <w:tcBorders>
              <w:top w:val="nil"/>
              <w:left w:val="single" w:sz="8" w:space="0" w:color="auto"/>
              <w:bottom w:val="nil"/>
              <w:right w:val="nil"/>
            </w:tcBorders>
            <w:vAlign w:val="bottom"/>
          </w:tcPr>
          <w:p w:rsidR="0052087A" w:rsidRPr="00DC1CF3" w:rsidRDefault="0052087A" w:rsidP="00DC1CF3">
            <w:pPr>
              <w:spacing w:before="0" w:after="0"/>
              <w:rPr>
                <w:rFonts w:ascii="Helvetica" w:hAnsi="Helvetica" w:cs="Helvetica"/>
                <w:sz w:val="16"/>
                <w:szCs w:val="16"/>
              </w:rPr>
            </w:pPr>
            <w:proofErr w:type="spellStart"/>
            <w:r w:rsidRPr="00DC1CF3">
              <w:rPr>
                <w:rFonts w:ascii="Helvetica" w:hAnsi="Helvetica" w:cs="Helvetica"/>
                <w:sz w:val="16"/>
                <w:szCs w:val="16"/>
              </w:rPr>
              <w:t>Amplacion</w:t>
            </w:r>
            <w:proofErr w:type="spellEnd"/>
            <w:r w:rsidRPr="00DC1CF3">
              <w:rPr>
                <w:rFonts w:ascii="Helvetica" w:hAnsi="Helvetica" w:cs="Helvetica"/>
                <w:sz w:val="16"/>
                <w:szCs w:val="16"/>
              </w:rPr>
              <w:t xml:space="preserve"> LYNTIA GRANADIL 1765</w:t>
            </w:r>
          </w:p>
        </w:tc>
        <w:tc>
          <w:tcPr>
            <w:tcW w:w="1540" w:type="dxa"/>
            <w:tcBorders>
              <w:top w:val="nil"/>
              <w:left w:val="single" w:sz="8" w:space="0" w:color="auto"/>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30/06/2019</w:t>
            </w:r>
          </w:p>
        </w:tc>
        <w:tc>
          <w:tcPr>
            <w:tcW w:w="1540" w:type="dxa"/>
            <w:tcBorders>
              <w:top w:val="nil"/>
              <w:left w:val="nil"/>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33.888,00</w:t>
            </w:r>
          </w:p>
        </w:tc>
        <w:tc>
          <w:tcPr>
            <w:tcW w:w="1580" w:type="dxa"/>
            <w:tcBorders>
              <w:top w:val="nil"/>
              <w:left w:val="nil"/>
              <w:bottom w:val="nil"/>
              <w:right w:val="single" w:sz="8" w:space="0" w:color="auto"/>
            </w:tcBorders>
            <w:noWrap/>
            <w:vAlign w:val="bottom"/>
          </w:tcPr>
          <w:p w:rsidR="0052087A" w:rsidRPr="00DC1CF3" w:rsidRDefault="0052087A" w:rsidP="00DC1CF3">
            <w:pPr>
              <w:spacing w:before="0" w:after="0"/>
              <w:jc w:val="right"/>
              <w:rPr>
                <w:rFonts w:ascii="Calibri" w:hAnsi="Calibri" w:cs="Calibri"/>
                <w:color w:val="000000"/>
                <w:sz w:val="18"/>
                <w:szCs w:val="18"/>
              </w:rPr>
            </w:pPr>
            <w:r w:rsidRPr="00DC1CF3">
              <w:rPr>
                <w:rFonts w:ascii="Calibri" w:hAnsi="Calibri" w:cs="Calibri"/>
                <w:color w:val="000000"/>
                <w:sz w:val="18"/>
                <w:szCs w:val="18"/>
              </w:rPr>
              <w:t>30/06/2014</w:t>
            </w:r>
          </w:p>
        </w:tc>
      </w:tr>
      <w:tr w:rsidR="0052087A" w:rsidRPr="00DC1CF3" w:rsidTr="00DC1CF3">
        <w:trPr>
          <w:trHeight w:val="300"/>
        </w:trPr>
        <w:tc>
          <w:tcPr>
            <w:tcW w:w="3560" w:type="dxa"/>
            <w:tcBorders>
              <w:top w:val="nil"/>
              <w:left w:val="single" w:sz="8" w:space="0" w:color="auto"/>
              <w:bottom w:val="nil"/>
              <w:right w:val="nil"/>
            </w:tcBorders>
            <w:vAlign w:val="bottom"/>
          </w:tcPr>
          <w:p w:rsidR="0052087A" w:rsidRPr="00DC1CF3" w:rsidRDefault="0052087A" w:rsidP="00DC1CF3">
            <w:pPr>
              <w:spacing w:before="0" w:after="0"/>
              <w:rPr>
                <w:rFonts w:ascii="Helvetica" w:hAnsi="Helvetica" w:cs="Helvetica"/>
                <w:sz w:val="16"/>
                <w:szCs w:val="16"/>
              </w:rPr>
            </w:pPr>
            <w:r w:rsidRPr="00DC1CF3">
              <w:rPr>
                <w:rFonts w:ascii="Helvetica" w:hAnsi="Helvetica" w:cs="Helvetica"/>
                <w:sz w:val="16"/>
                <w:szCs w:val="16"/>
              </w:rPr>
              <w:t>UPGRADE Orange TFE.GRANAD</w:t>
            </w:r>
          </w:p>
        </w:tc>
        <w:tc>
          <w:tcPr>
            <w:tcW w:w="1540" w:type="dxa"/>
            <w:tcBorders>
              <w:top w:val="nil"/>
              <w:left w:val="single" w:sz="8" w:space="0" w:color="auto"/>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31/07/2019</w:t>
            </w:r>
          </w:p>
        </w:tc>
        <w:tc>
          <w:tcPr>
            <w:tcW w:w="1540" w:type="dxa"/>
            <w:tcBorders>
              <w:top w:val="nil"/>
              <w:left w:val="nil"/>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24.827,00</w:t>
            </w:r>
          </w:p>
        </w:tc>
        <w:tc>
          <w:tcPr>
            <w:tcW w:w="1580" w:type="dxa"/>
            <w:tcBorders>
              <w:top w:val="nil"/>
              <w:left w:val="nil"/>
              <w:bottom w:val="nil"/>
              <w:right w:val="single" w:sz="8" w:space="0" w:color="auto"/>
            </w:tcBorders>
            <w:noWrap/>
            <w:vAlign w:val="bottom"/>
          </w:tcPr>
          <w:p w:rsidR="0052087A" w:rsidRPr="00DC1CF3" w:rsidRDefault="0052087A" w:rsidP="00DC1CF3">
            <w:pPr>
              <w:spacing w:before="0" w:after="0"/>
              <w:jc w:val="right"/>
              <w:rPr>
                <w:rFonts w:ascii="Calibri" w:hAnsi="Calibri" w:cs="Calibri"/>
                <w:color w:val="000000"/>
                <w:sz w:val="18"/>
                <w:szCs w:val="18"/>
              </w:rPr>
            </w:pPr>
            <w:r w:rsidRPr="00DC1CF3">
              <w:rPr>
                <w:rFonts w:ascii="Calibri" w:hAnsi="Calibri" w:cs="Calibri"/>
                <w:color w:val="000000"/>
                <w:sz w:val="18"/>
                <w:szCs w:val="18"/>
              </w:rPr>
              <w:t>31/07/2024</w:t>
            </w:r>
          </w:p>
        </w:tc>
      </w:tr>
      <w:tr w:rsidR="0052087A" w:rsidRPr="00DC1CF3" w:rsidTr="00DC1CF3">
        <w:trPr>
          <w:trHeight w:val="300"/>
        </w:trPr>
        <w:tc>
          <w:tcPr>
            <w:tcW w:w="3560" w:type="dxa"/>
            <w:tcBorders>
              <w:top w:val="nil"/>
              <w:left w:val="single" w:sz="8" w:space="0" w:color="auto"/>
              <w:bottom w:val="nil"/>
              <w:right w:val="nil"/>
            </w:tcBorders>
            <w:vAlign w:val="bottom"/>
          </w:tcPr>
          <w:p w:rsidR="0052087A" w:rsidRPr="00DC1CF3" w:rsidRDefault="0052087A" w:rsidP="00DC1CF3">
            <w:pPr>
              <w:spacing w:before="0" w:after="0"/>
              <w:rPr>
                <w:rFonts w:ascii="Helvetica" w:hAnsi="Helvetica" w:cs="Helvetica"/>
                <w:sz w:val="16"/>
                <w:szCs w:val="16"/>
              </w:rPr>
            </w:pPr>
            <w:proofErr w:type="spellStart"/>
            <w:r w:rsidRPr="00DC1CF3">
              <w:rPr>
                <w:rFonts w:ascii="Helvetica" w:hAnsi="Helvetica" w:cs="Helvetica"/>
                <w:sz w:val="16"/>
                <w:szCs w:val="16"/>
              </w:rPr>
              <w:t>Ampliac</w:t>
            </w:r>
            <w:proofErr w:type="spellEnd"/>
            <w:r w:rsidRPr="00DC1CF3">
              <w:rPr>
                <w:rFonts w:ascii="Helvetica" w:hAnsi="Helvetica" w:cs="Helvetica"/>
                <w:sz w:val="16"/>
                <w:szCs w:val="16"/>
              </w:rPr>
              <w:t>. 10G Vodafone TFE-GRAN</w:t>
            </w:r>
          </w:p>
        </w:tc>
        <w:tc>
          <w:tcPr>
            <w:tcW w:w="1540" w:type="dxa"/>
            <w:tcBorders>
              <w:top w:val="nil"/>
              <w:left w:val="single" w:sz="8" w:space="0" w:color="auto"/>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30/09/2019</w:t>
            </w:r>
          </w:p>
        </w:tc>
        <w:tc>
          <w:tcPr>
            <w:tcW w:w="1540" w:type="dxa"/>
            <w:tcBorders>
              <w:top w:val="nil"/>
              <w:left w:val="nil"/>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44.650,00</w:t>
            </w:r>
          </w:p>
        </w:tc>
        <w:tc>
          <w:tcPr>
            <w:tcW w:w="1580" w:type="dxa"/>
            <w:tcBorders>
              <w:top w:val="nil"/>
              <w:left w:val="nil"/>
              <w:bottom w:val="nil"/>
              <w:right w:val="single" w:sz="8" w:space="0" w:color="auto"/>
            </w:tcBorders>
            <w:noWrap/>
            <w:vAlign w:val="bottom"/>
          </w:tcPr>
          <w:p w:rsidR="0052087A" w:rsidRPr="00DC1CF3" w:rsidRDefault="0052087A" w:rsidP="00DC1CF3">
            <w:pPr>
              <w:spacing w:before="0" w:after="0"/>
              <w:jc w:val="right"/>
              <w:rPr>
                <w:rFonts w:ascii="Calibri" w:hAnsi="Calibri" w:cs="Calibri"/>
                <w:color w:val="000000"/>
                <w:sz w:val="18"/>
                <w:szCs w:val="18"/>
              </w:rPr>
            </w:pPr>
            <w:r w:rsidRPr="00DC1CF3">
              <w:rPr>
                <w:rFonts w:ascii="Calibri" w:hAnsi="Calibri" w:cs="Calibri"/>
                <w:color w:val="000000"/>
                <w:sz w:val="18"/>
                <w:szCs w:val="18"/>
              </w:rPr>
              <w:t>30/09/2024</w:t>
            </w:r>
          </w:p>
        </w:tc>
      </w:tr>
      <w:tr w:rsidR="0052087A" w:rsidRPr="00DC1CF3" w:rsidTr="00DC1CF3">
        <w:trPr>
          <w:trHeight w:val="300"/>
        </w:trPr>
        <w:tc>
          <w:tcPr>
            <w:tcW w:w="3560" w:type="dxa"/>
            <w:tcBorders>
              <w:top w:val="nil"/>
              <w:left w:val="single" w:sz="8" w:space="0" w:color="auto"/>
              <w:bottom w:val="nil"/>
              <w:right w:val="nil"/>
            </w:tcBorders>
            <w:vAlign w:val="bottom"/>
          </w:tcPr>
          <w:p w:rsidR="0052087A" w:rsidRPr="00DC1CF3" w:rsidRDefault="0052087A" w:rsidP="00DC1CF3">
            <w:pPr>
              <w:spacing w:before="0" w:after="0"/>
              <w:rPr>
                <w:rFonts w:ascii="Helvetica" w:hAnsi="Helvetica" w:cs="Helvetica"/>
                <w:sz w:val="16"/>
                <w:szCs w:val="16"/>
              </w:rPr>
            </w:pPr>
            <w:proofErr w:type="spellStart"/>
            <w:r w:rsidRPr="00DC1CF3">
              <w:rPr>
                <w:rFonts w:ascii="Helvetica" w:hAnsi="Helvetica" w:cs="Helvetica"/>
                <w:sz w:val="16"/>
                <w:szCs w:val="16"/>
              </w:rPr>
              <w:t>Ampliacion</w:t>
            </w:r>
            <w:proofErr w:type="spellEnd"/>
            <w:r w:rsidRPr="00DC1CF3">
              <w:rPr>
                <w:rFonts w:ascii="Helvetica" w:hAnsi="Helvetica" w:cs="Helvetica"/>
                <w:sz w:val="16"/>
                <w:szCs w:val="16"/>
              </w:rPr>
              <w:t xml:space="preserve"> 70G </w:t>
            </w:r>
            <w:proofErr w:type="spellStart"/>
            <w:r w:rsidRPr="00DC1CF3">
              <w:rPr>
                <w:rFonts w:ascii="Helvetica" w:hAnsi="Helvetica" w:cs="Helvetica"/>
                <w:sz w:val="16"/>
                <w:szCs w:val="16"/>
              </w:rPr>
              <w:t>Lyntia</w:t>
            </w:r>
            <w:proofErr w:type="spellEnd"/>
            <w:r w:rsidRPr="00DC1CF3">
              <w:rPr>
                <w:rFonts w:ascii="Helvetica" w:hAnsi="Helvetica" w:cs="Helvetica"/>
                <w:sz w:val="16"/>
                <w:szCs w:val="16"/>
              </w:rPr>
              <w:t>-Can GRAN</w:t>
            </w:r>
          </w:p>
        </w:tc>
        <w:tc>
          <w:tcPr>
            <w:tcW w:w="1540" w:type="dxa"/>
            <w:tcBorders>
              <w:top w:val="nil"/>
              <w:left w:val="single" w:sz="8" w:space="0" w:color="auto"/>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31/12/2019</w:t>
            </w:r>
          </w:p>
        </w:tc>
        <w:tc>
          <w:tcPr>
            <w:tcW w:w="1540" w:type="dxa"/>
            <w:tcBorders>
              <w:top w:val="nil"/>
              <w:left w:val="nil"/>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44.650,00</w:t>
            </w:r>
          </w:p>
        </w:tc>
        <w:tc>
          <w:tcPr>
            <w:tcW w:w="1580" w:type="dxa"/>
            <w:tcBorders>
              <w:top w:val="nil"/>
              <w:left w:val="nil"/>
              <w:bottom w:val="nil"/>
              <w:right w:val="single" w:sz="8" w:space="0" w:color="auto"/>
            </w:tcBorders>
            <w:noWrap/>
            <w:vAlign w:val="bottom"/>
          </w:tcPr>
          <w:p w:rsidR="0052087A" w:rsidRPr="00DC1CF3" w:rsidRDefault="0052087A" w:rsidP="00DC1CF3">
            <w:pPr>
              <w:spacing w:before="0" w:after="0"/>
              <w:jc w:val="right"/>
              <w:rPr>
                <w:rFonts w:ascii="Calibri" w:hAnsi="Calibri" w:cs="Calibri"/>
                <w:color w:val="000000"/>
                <w:sz w:val="18"/>
                <w:szCs w:val="18"/>
              </w:rPr>
            </w:pPr>
            <w:r w:rsidRPr="00DC1CF3">
              <w:rPr>
                <w:rFonts w:ascii="Calibri" w:hAnsi="Calibri" w:cs="Calibri"/>
                <w:color w:val="000000"/>
                <w:sz w:val="18"/>
                <w:szCs w:val="18"/>
              </w:rPr>
              <w:t>31/12/2024</w:t>
            </w:r>
          </w:p>
        </w:tc>
      </w:tr>
      <w:tr w:rsidR="0052087A" w:rsidRPr="00DC1CF3" w:rsidTr="00DC1CF3">
        <w:trPr>
          <w:trHeight w:val="300"/>
        </w:trPr>
        <w:tc>
          <w:tcPr>
            <w:tcW w:w="3560" w:type="dxa"/>
            <w:tcBorders>
              <w:top w:val="nil"/>
              <w:left w:val="single" w:sz="8" w:space="0" w:color="auto"/>
              <w:bottom w:val="nil"/>
              <w:right w:val="nil"/>
            </w:tcBorders>
            <w:vAlign w:val="bottom"/>
          </w:tcPr>
          <w:p w:rsidR="0052087A" w:rsidRPr="00DC1CF3" w:rsidRDefault="0052087A" w:rsidP="00DC1CF3">
            <w:pPr>
              <w:spacing w:before="0" w:after="0"/>
              <w:rPr>
                <w:rFonts w:ascii="Helvetica" w:hAnsi="Helvetica" w:cs="Helvetica"/>
                <w:sz w:val="16"/>
                <w:szCs w:val="16"/>
              </w:rPr>
            </w:pPr>
            <w:r w:rsidRPr="00DC1CF3">
              <w:rPr>
                <w:rFonts w:ascii="Helvetica" w:hAnsi="Helvetica" w:cs="Helvetica"/>
                <w:sz w:val="16"/>
                <w:szCs w:val="16"/>
              </w:rPr>
              <w:t xml:space="preserve">2 tarjetas TOM-10G </w:t>
            </w:r>
            <w:proofErr w:type="spellStart"/>
            <w:r w:rsidRPr="00DC1CF3">
              <w:rPr>
                <w:rFonts w:ascii="Helvetica" w:hAnsi="Helvetica" w:cs="Helvetica"/>
                <w:sz w:val="16"/>
                <w:szCs w:val="16"/>
              </w:rPr>
              <w:t>Guimar</w:t>
            </w:r>
            <w:proofErr w:type="spellEnd"/>
          </w:p>
        </w:tc>
        <w:tc>
          <w:tcPr>
            <w:tcW w:w="1540" w:type="dxa"/>
            <w:tcBorders>
              <w:top w:val="nil"/>
              <w:left w:val="single" w:sz="8" w:space="0" w:color="auto"/>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30/06/2019</w:t>
            </w:r>
          </w:p>
        </w:tc>
        <w:tc>
          <w:tcPr>
            <w:tcW w:w="1540" w:type="dxa"/>
            <w:tcBorders>
              <w:top w:val="nil"/>
              <w:left w:val="nil"/>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2.998,00</w:t>
            </w:r>
          </w:p>
        </w:tc>
        <w:tc>
          <w:tcPr>
            <w:tcW w:w="1580" w:type="dxa"/>
            <w:tcBorders>
              <w:top w:val="nil"/>
              <w:left w:val="nil"/>
              <w:bottom w:val="nil"/>
              <w:right w:val="single" w:sz="8" w:space="0" w:color="auto"/>
            </w:tcBorders>
            <w:noWrap/>
            <w:vAlign w:val="bottom"/>
          </w:tcPr>
          <w:p w:rsidR="0052087A" w:rsidRPr="00DC1CF3" w:rsidRDefault="0052087A" w:rsidP="00DC1CF3">
            <w:pPr>
              <w:spacing w:before="0" w:after="0"/>
              <w:jc w:val="right"/>
              <w:rPr>
                <w:rFonts w:ascii="Calibri" w:hAnsi="Calibri" w:cs="Calibri"/>
                <w:color w:val="000000"/>
                <w:sz w:val="18"/>
                <w:szCs w:val="18"/>
              </w:rPr>
            </w:pPr>
            <w:r w:rsidRPr="00DC1CF3">
              <w:rPr>
                <w:rFonts w:ascii="Calibri" w:hAnsi="Calibri" w:cs="Calibri"/>
                <w:color w:val="000000"/>
                <w:sz w:val="18"/>
                <w:szCs w:val="18"/>
              </w:rPr>
              <w:t>30/06/2024</w:t>
            </w:r>
          </w:p>
        </w:tc>
      </w:tr>
      <w:tr w:rsidR="0052087A" w:rsidRPr="00DC1CF3" w:rsidTr="00DC1CF3">
        <w:trPr>
          <w:trHeight w:val="300"/>
        </w:trPr>
        <w:tc>
          <w:tcPr>
            <w:tcW w:w="3560" w:type="dxa"/>
            <w:tcBorders>
              <w:top w:val="nil"/>
              <w:left w:val="single" w:sz="8" w:space="0" w:color="auto"/>
              <w:bottom w:val="nil"/>
              <w:right w:val="nil"/>
            </w:tcBorders>
            <w:vAlign w:val="bottom"/>
          </w:tcPr>
          <w:p w:rsidR="0052087A" w:rsidRPr="00DC1CF3" w:rsidRDefault="0052087A" w:rsidP="00DC1CF3">
            <w:pPr>
              <w:spacing w:before="0" w:after="0"/>
              <w:rPr>
                <w:rFonts w:ascii="Helvetica" w:hAnsi="Helvetica" w:cs="Helvetica"/>
                <w:sz w:val="16"/>
                <w:szCs w:val="16"/>
              </w:rPr>
            </w:pPr>
            <w:proofErr w:type="spellStart"/>
            <w:r w:rsidRPr="00DC1CF3">
              <w:rPr>
                <w:rFonts w:ascii="Helvetica" w:hAnsi="Helvetica" w:cs="Helvetica"/>
                <w:sz w:val="16"/>
                <w:szCs w:val="16"/>
              </w:rPr>
              <w:t>Amplacion</w:t>
            </w:r>
            <w:proofErr w:type="spellEnd"/>
            <w:r w:rsidRPr="00DC1CF3">
              <w:rPr>
                <w:rFonts w:ascii="Helvetica" w:hAnsi="Helvetica" w:cs="Helvetica"/>
                <w:sz w:val="16"/>
                <w:szCs w:val="16"/>
              </w:rPr>
              <w:t xml:space="preserve"> LYNTIA </w:t>
            </w:r>
            <w:proofErr w:type="spellStart"/>
            <w:r w:rsidRPr="00DC1CF3">
              <w:rPr>
                <w:rFonts w:ascii="Helvetica" w:hAnsi="Helvetica" w:cs="Helvetica"/>
                <w:sz w:val="16"/>
                <w:szCs w:val="16"/>
              </w:rPr>
              <w:t>Guimar</w:t>
            </w:r>
            <w:proofErr w:type="spellEnd"/>
            <w:r w:rsidRPr="00DC1CF3">
              <w:rPr>
                <w:rFonts w:ascii="Helvetica" w:hAnsi="Helvetica" w:cs="Helvetica"/>
                <w:sz w:val="16"/>
                <w:szCs w:val="16"/>
              </w:rPr>
              <w:t xml:space="preserve"> OC1765</w:t>
            </w:r>
          </w:p>
        </w:tc>
        <w:tc>
          <w:tcPr>
            <w:tcW w:w="1540" w:type="dxa"/>
            <w:tcBorders>
              <w:top w:val="nil"/>
              <w:left w:val="single" w:sz="8" w:space="0" w:color="auto"/>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30/06/2019</w:t>
            </w:r>
          </w:p>
        </w:tc>
        <w:tc>
          <w:tcPr>
            <w:tcW w:w="1540" w:type="dxa"/>
            <w:tcBorders>
              <w:top w:val="nil"/>
              <w:left w:val="nil"/>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33.888,00</w:t>
            </w:r>
          </w:p>
        </w:tc>
        <w:tc>
          <w:tcPr>
            <w:tcW w:w="1580" w:type="dxa"/>
            <w:tcBorders>
              <w:top w:val="nil"/>
              <w:left w:val="nil"/>
              <w:bottom w:val="nil"/>
              <w:right w:val="single" w:sz="8" w:space="0" w:color="auto"/>
            </w:tcBorders>
            <w:noWrap/>
            <w:vAlign w:val="bottom"/>
          </w:tcPr>
          <w:p w:rsidR="0052087A" w:rsidRPr="00DC1CF3" w:rsidRDefault="0052087A" w:rsidP="00DC1CF3">
            <w:pPr>
              <w:spacing w:before="0" w:after="0"/>
              <w:jc w:val="right"/>
              <w:rPr>
                <w:rFonts w:ascii="Calibri" w:hAnsi="Calibri" w:cs="Calibri"/>
                <w:color w:val="000000"/>
                <w:sz w:val="18"/>
                <w:szCs w:val="18"/>
              </w:rPr>
            </w:pPr>
            <w:r w:rsidRPr="00DC1CF3">
              <w:rPr>
                <w:rFonts w:ascii="Calibri" w:hAnsi="Calibri" w:cs="Calibri"/>
                <w:color w:val="000000"/>
                <w:sz w:val="18"/>
                <w:szCs w:val="18"/>
              </w:rPr>
              <w:t>30/06/2024</w:t>
            </w:r>
          </w:p>
        </w:tc>
      </w:tr>
      <w:tr w:rsidR="0052087A" w:rsidRPr="00DC1CF3" w:rsidTr="00DC1CF3">
        <w:trPr>
          <w:trHeight w:val="300"/>
        </w:trPr>
        <w:tc>
          <w:tcPr>
            <w:tcW w:w="3560" w:type="dxa"/>
            <w:tcBorders>
              <w:top w:val="nil"/>
              <w:left w:val="single" w:sz="8" w:space="0" w:color="auto"/>
              <w:bottom w:val="nil"/>
              <w:right w:val="nil"/>
            </w:tcBorders>
            <w:vAlign w:val="bottom"/>
          </w:tcPr>
          <w:p w:rsidR="0052087A" w:rsidRPr="00DC1CF3" w:rsidRDefault="0052087A" w:rsidP="00DC1CF3">
            <w:pPr>
              <w:spacing w:before="0" w:after="0"/>
              <w:rPr>
                <w:rFonts w:ascii="Helvetica" w:hAnsi="Helvetica" w:cs="Helvetica"/>
                <w:sz w:val="16"/>
                <w:szCs w:val="16"/>
              </w:rPr>
            </w:pPr>
            <w:proofErr w:type="spellStart"/>
            <w:r w:rsidRPr="00DC1CF3">
              <w:rPr>
                <w:rFonts w:ascii="Helvetica" w:hAnsi="Helvetica" w:cs="Helvetica"/>
                <w:sz w:val="16"/>
                <w:szCs w:val="16"/>
              </w:rPr>
              <w:t>Ampliac</w:t>
            </w:r>
            <w:proofErr w:type="spellEnd"/>
            <w:r w:rsidRPr="00DC1CF3">
              <w:rPr>
                <w:rFonts w:ascii="Helvetica" w:hAnsi="Helvetica" w:cs="Helvetica"/>
                <w:sz w:val="16"/>
                <w:szCs w:val="16"/>
              </w:rPr>
              <w:t xml:space="preserve">. submarina TFE </w:t>
            </w:r>
            <w:proofErr w:type="spellStart"/>
            <w:r w:rsidRPr="00DC1CF3">
              <w:rPr>
                <w:rFonts w:ascii="Helvetica" w:hAnsi="Helvetica" w:cs="Helvetica"/>
                <w:sz w:val="16"/>
                <w:szCs w:val="16"/>
              </w:rPr>
              <w:t>maurite</w:t>
            </w:r>
            <w:proofErr w:type="spellEnd"/>
          </w:p>
        </w:tc>
        <w:tc>
          <w:tcPr>
            <w:tcW w:w="1540" w:type="dxa"/>
            <w:tcBorders>
              <w:top w:val="nil"/>
              <w:left w:val="single" w:sz="8" w:space="0" w:color="auto"/>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31/08/2019</w:t>
            </w:r>
          </w:p>
        </w:tc>
        <w:tc>
          <w:tcPr>
            <w:tcW w:w="1540" w:type="dxa"/>
            <w:tcBorders>
              <w:top w:val="nil"/>
              <w:left w:val="nil"/>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40.000,00</w:t>
            </w:r>
          </w:p>
        </w:tc>
        <w:tc>
          <w:tcPr>
            <w:tcW w:w="1580" w:type="dxa"/>
            <w:tcBorders>
              <w:top w:val="nil"/>
              <w:left w:val="nil"/>
              <w:bottom w:val="nil"/>
              <w:right w:val="single" w:sz="8" w:space="0" w:color="auto"/>
            </w:tcBorders>
            <w:noWrap/>
            <w:vAlign w:val="bottom"/>
          </w:tcPr>
          <w:p w:rsidR="0052087A" w:rsidRPr="00DC1CF3" w:rsidRDefault="0052087A" w:rsidP="00DC1CF3">
            <w:pPr>
              <w:spacing w:before="0" w:after="0"/>
              <w:jc w:val="right"/>
              <w:rPr>
                <w:rFonts w:ascii="Calibri" w:hAnsi="Calibri" w:cs="Calibri"/>
                <w:color w:val="000000"/>
                <w:sz w:val="18"/>
                <w:szCs w:val="18"/>
              </w:rPr>
            </w:pPr>
            <w:r w:rsidRPr="00DC1CF3">
              <w:rPr>
                <w:rFonts w:ascii="Calibri" w:hAnsi="Calibri" w:cs="Calibri"/>
                <w:color w:val="000000"/>
                <w:sz w:val="18"/>
                <w:szCs w:val="18"/>
              </w:rPr>
              <w:t>31/08/2024</w:t>
            </w:r>
          </w:p>
        </w:tc>
      </w:tr>
      <w:tr w:rsidR="0052087A" w:rsidRPr="00DC1CF3" w:rsidTr="00DC1CF3">
        <w:trPr>
          <w:trHeight w:val="300"/>
        </w:trPr>
        <w:tc>
          <w:tcPr>
            <w:tcW w:w="3560" w:type="dxa"/>
            <w:tcBorders>
              <w:top w:val="nil"/>
              <w:left w:val="single" w:sz="8" w:space="0" w:color="auto"/>
              <w:bottom w:val="nil"/>
              <w:right w:val="nil"/>
            </w:tcBorders>
            <w:vAlign w:val="bottom"/>
          </w:tcPr>
          <w:p w:rsidR="0052087A" w:rsidRPr="00DC1CF3" w:rsidRDefault="0052087A" w:rsidP="00DC1CF3">
            <w:pPr>
              <w:spacing w:before="0" w:after="0"/>
              <w:rPr>
                <w:rFonts w:ascii="Helvetica" w:hAnsi="Helvetica" w:cs="Helvetica"/>
                <w:sz w:val="16"/>
                <w:szCs w:val="16"/>
              </w:rPr>
            </w:pPr>
            <w:proofErr w:type="spellStart"/>
            <w:r w:rsidRPr="00DC1CF3">
              <w:rPr>
                <w:rFonts w:ascii="Helvetica" w:hAnsi="Helvetica" w:cs="Helvetica"/>
                <w:sz w:val="16"/>
                <w:szCs w:val="16"/>
              </w:rPr>
              <w:t>Ampliac</w:t>
            </w:r>
            <w:proofErr w:type="spellEnd"/>
            <w:r w:rsidRPr="00DC1CF3">
              <w:rPr>
                <w:rFonts w:ascii="Helvetica" w:hAnsi="Helvetica" w:cs="Helvetica"/>
                <w:sz w:val="16"/>
                <w:szCs w:val="16"/>
              </w:rPr>
              <w:t>. 10G Vodafone TFE-GUIM</w:t>
            </w:r>
          </w:p>
        </w:tc>
        <w:tc>
          <w:tcPr>
            <w:tcW w:w="1540" w:type="dxa"/>
            <w:tcBorders>
              <w:top w:val="nil"/>
              <w:left w:val="single" w:sz="8" w:space="0" w:color="auto"/>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30/09/2019</w:t>
            </w:r>
          </w:p>
        </w:tc>
        <w:tc>
          <w:tcPr>
            <w:tcW w:w="1540" w:type="dxa"/>
            <w:tcBorders>
              <w:top w:val="nil"/>
              <w:left w:val="nil"/>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44.650,00</w:t>
            </w:r>
          </w:p>
        </w:tc>
        <w:tc>
          <w:tcPr>
            <w:tcW w:w="1580" w:type="dxa"/>
            <w:tcBorders>
              <w:top w:val="nil"/>
              <w:left w:val="nil"/>
              <w:bottom w:val="nil"/>
              <w:right w:val="single" w:sz="8" w:space="0" w:color="auto"/>
            </w:tcBorders>
            <w:noWrap/>
            <w:vAlign w:val="bottom"/>
          </w:tcPr>
          <w:p w:rsidR="0052087A" w:rsidRPr="00DC1CF3" w:rsidRDefault="0052087A" w:rsidP="00DC1CF3">
            <w:pPr>
              <w:spacing w:before="0" w:after="0"/>
              <w:jc w:val="right"/>
              <w:rPr>
                <w:rFonts w:ascii="Calibri" w:hAnsi="Calibri" w:cs="Calibri"/>
                <w:color w:val="000000"/>
                <w:sz w:val="18"/>
                <w:szCs w:val="18"/>
              </w:rPr>
            </w:pPr>
            <w:r w:rsidRPr="00DC1CF3">
              <w:rPr>
                <w:rFonts w:ascii="Calibri" w:hAnsi="Calibri" w:cs="Calibri"/>
                <w:color w:val="000000"/>
                <w:sz w:val="18"/>
                <w:szCs w:val="18"/>
              </w:rPr>
              <w:t>30/09/2024</w:t>
            </w:r>
          </w:p>
        </w:tc>
      </w:tr>
      <w:tr w:rsidR="0052087A" w:rsidRPr="00DC1CF3" w:rsidTr="00DC1CF3">
        <w:trPr>
          <w:trHeight w:val="300"/>
        </w:trPr>
        <w:tc>
          <w:tcPr>
            <w:tcW w:w="3560" w:type="dxa"/>
            <w:tcBorders>
              <w:top w:val="nil"/>
              <w:left w:val="single" w:sz="8" w:space="0" w:color="auto"/>
              <w:bottom w:val="nil"/>
              <w:right w:val="nil"/>
            </w:tcBorders>
            <w:vAlign w:val="bottom"/>
          </w:tcPr>
          <w:p w:rsidR="0052087A" w:rsidRPr="00DC1CF3" w:rsidRDefault="0052087A" w:rsidP="00DC1CF3">
            <w:pPr>
              <w:spacing w:before="0" w:after="0"/>
              <w:rPr>
                <w:rFonts w:ascii="Helvetica" w:hAnsi="Helvetica" w:cs="Helvetica"/>
                <w:sz w:val="16"/>
                <w:szCs w:val="16"/>
              </w:rPr>
            </w:pPr>
            <w:proofErr w:type="spellStart"/>
            <w:r w:rsidRPr="00DC1CF3">
              <w:rPr>
                <w:rFonts w:ascii="Helvetica" w:hAnsi="Helvetica" w:cs="Helvetica"/>
                <w:sz w:val="16"/>
                <w:szCs w:val="16"/>
              </w:rPr>
              <w:t>Ampliacion</w:t>
            </w:r>
            <w:proofErr w:type="spellEnd"/>
            <w:r w:rsidRPr="00DC1CF3">
              <w:rPr>
                <w:rFonts w:ascii="Helvetica" w:hAnsi="Helvetica" w:cs="Helvetica"/>
                <w:sz w:val="16"/>
                <w:szCs w:val="16"/>
              </w:rPr>
              <w:t xml:space="preserve"> 70G </w:t>
            </w:r>
            <w:proofErr w:type="spellStart"/>
            <w:r w:rsidRPr="00DC1CF3">
              <w:rPr>
                <w:rFonts w:ascii="Helvetica" w:hAnsi="Helvetica" w:cs="Helvetica"/>
                <w:sz w:val="16"/>
                <w:szCs w:val="16"/>
              </w:rPr>
              <w:t>Lyntia</w:t>
            </w:r>
            <w:proofErr w:type="spellEnd"/>
            <w:r w:rsidRPr="00DC1CF3">
              <w:rPr>
                <w:rFonts w:ascii="Helvetica" w:hAnsi="Helvetica" w:cs="Helvetica"/>
                <w:sz w:val="16"/>
                <w:szCs w:val="16"/>
              </w:rPr>
              <w:t>-Can GUIM</w:t>
            </w:r>
          </w:p>
        </w:tc>
        <w:tc>
          <w:tcPr>
            <w:tcW w:w="1540" w:type="dxa"/>
            <w:tcBorders>
              <w:top w:val="nil"/>
              <w:left w:val="single" w:sz="8" w:space="0" w:color="auto"/>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31/12/2019</w:t>
            </w:r>
          </w:p>
        </w:tc>
        <w:tc>
          <w:tcPr>
            <w:tcW w:w="1540" w:type="dxa"/>
            <w:tcBorders>
              <w:top w:val="nil"/>
              <w:left w:val="nil"/>
              <w:bottom w:val="nil"/>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22.325,00</w:t>
            </w:r>
          </w:p>
        </w:tc>
        <w:tc>
          <w:tcPr>
            <w:tcW w:w="1580" w:type="dxa"/>
            <w:tcBorders>
              <w:top w:val="nil"/>
              <w:left w:val="nil"/>
              <w:bottom w:val="nil"/>
              <w:right w:val="single" w:sz="8" w:space="0" w:color="auto"/>
            </w:tcBorders>
            <w:noWrap/>
            <w:vAlign w:val="bottom"/>
          </w:tcPr>
          <w:p w:rsidR="0052087A" w:rsidRPr="00DC1CF3" w:rsidRDefault="0052087A" w:rsidP="00DC1CF3">
            <w:pPr>
              <w:spacing w:before="0" w:after="0"/>
              <w:jc w:val="right"/>
              <w:rPr>
                <w:rFonts w:ascii="Calibri" w:hAnsi="Calibri" w:cs="Calibri"/>
                <w:color w:val="000000"/>
                <w:sz w:val="18"/>
                <w:szCs w:val="18"/>
              </w:rPr>
            </w:pPr>
            <w:r w:rsidRPr="00DC1CF3">
              <w:rPr>
                <w:rFonts w:ascii="Calibri" w:hAnsi="Calibri" w:cs="Calibri"/>
                <w:color w:val="000000"/>
                <w:sz w:val="18"/>
                <w:szCs w:val="18"/>
              </w:rPr>
              <w:t>31/12/2024</w:t>
            </w:r>
          </w:p>
        </w:tc>
      </w:tr>
      <w:tr w:rsidR="0052087A" w:rsidRPr="00DC1CF3" w:rsidTr="00DC1CF3">
        <w:trPr>
          <w:trHeight w:val="315"/>
        </w:trPr>
        <w:tc>
          <w:tcPr>
            <w:tcW w:w="3560" w:type="dxa"/>
            <w:tcBorders>
              <w:top w:val="nil"/>
              <w:left w:val="single" w:sz="8" w:space="0" w:color="auto"/>
              <w:bottom w:val="single" w:sz="8" w:space="0" w:color="auto"/>
              <w:right w:val="nil"/>
            </w:tcBorders>
            <w:vAlign w:val="bottom"/>
          </w:tcPr>
          <w:p w:rsidR="0052087A" w:rsidRPr="00DC1CF3" w:rsidRDefault="0052087A" w:rsidP="00DC1CF3">
            <w:pPr>
              <w:spacing w:before="0" w:after="0"/>
              <w:rPr>
                <w:rFonts w:ascii="Helvetica" w:hAnsi="Helvetica" w:cs="Helvetica"/>
                <w:sz w:val="16"/>
                <w:szCs w:val="16"/>
              </w:rPr>
            </w:pPr>
            <w:r w:rsidRPr="00DC1CF3">
              <w:rPr>
                <w:rFonts w:ascii="Helvetica" w:hAnsi="Helvetica" w:cs="Helvetica"/>
                <w:sz w:val="16"/>
                <w:szCs w:val="16"/>
              </w:rPr>
              <w:t>USB+DISCO DURO+HUAWEI P30+</w:t>
            </w:r>
          </w:p>
        </w:tc>
        <w:tc>
          <w:tcPr>
            <w:tcW w:w="1540" w:type="dxa"/>
            <w:tcBorders>
              <w:top w:val="nil"/>
              <w:left w:val="single" w:sz="8" w:space="0" w:color="auto"/>
              <w:bottom w:val="single" w:sz="8" w:space="0" w:color="auto"/>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31/01/2020</w:t>
            </w:r>
          </w:p>
        </w:tc>
        <w:tc>
          <w:tcPr>
            <w:tcW w:w="1540" w:type="dxa"/>
            <w:tcBorders>
              <w:top w:val="nil"/>
              <w:left w:val="nil"/>
              <w:bottom w:val="single" w:sz="8" w:space="0" w:color="auto"/>
              <w:right w:val="single" w:sz="8" w:space="0" w:color="auto"/>
            </w:tcBorders>
            <w:vAlign w:val="bottom"/>
          </w:tcPr>
          <w:p w:rsidR="0052087A" w:rsidRPr="00DC1CF3" w:rsidRDefault="0052087A" w:rsidP="00DC1CF3">
            <w:pPr>
              <w:spacing w:before="0" w:after="0"/>
              <w:jc w:val="right"/>
              <w:rPr>
                <w:rFonts w:ascii="Helvetica" w:hAnsi="Helvetica" w:cs="Helvetica"/>
                <w:sz w:val="16"/>
                <w:szCs w:val="16"/>
              </w:rPr>
            </w:pPr>
            <w:r w:rsidRPr="00DC1CF3">
              <w:rPr>
                <w:rFonts w:ascii="Helvetica" w:hAnsi="Helvetica" w:cs="Helvetica"/>
                <w:sz w:val="16"/>
                <w:szCs w:val="16"/>
              </w:rPr>
              <w:t>640,85</w:t>
            </w:r>
          </w:p>
        </w:tc>
        <w:tc>
          <w:tcPr>
            <w:tcW w:w="1580" w:type="dxa"/>
            <w:tcBorders>
              <w:top w:val="nil"/>
              <w:left w:val="nil"/>
              <w:bottom w:val="single" w:sz="8" w:space="0" w:color="auto"/>
              <w:right w:val="single" w:sz="8" w:space="0" w:color="auto"/>
            </w:tcBorders>
            <w:noWrap/>
            <w:vAlign w:val="bottom"/>
          </w:tcPr>
          <w:p w:rsidR="0052087A" w:rsidRPr="00DC1CF3" w:rsidRDefault="0052087A" w:rsidP="00DC1CF3">
            <w:pPr>
              <w:spacing w:before="0" w:after="0"/>
              <w:jc w:val="right"/>
              <w:rPr>
                <w:rFonts w:ascii="Calibri" w:hAnsi="Calibri" w:cs="Calibri"/>
                <w:color w:val="000000"/>
                <w:sz w:val="18"/>
                <w:szCs w:val="18"/>
              </w:rPr>
            </w:pPr>
            <w:r w:rsidRPr="00DC1CF3">
              <w:rPr>
                <w:rFonts w:ascii="Calibri" w:hAnsi="Calibri" w:cs="Calibri"/>
                <w:color w:val="000000"/>
                <w:sz w:val="18"/>
                <w:szCs w:val="18"/>
              </w:rPr>
              <w:t>31/12/2024</w:t>
            </w:r>
          </w:p>
        </w:tc>
      </w:tr>
      <w:tr w:rsidR="0052087A" w:rsidRPr="00DC1CF3" w:rsidTr="00DC1CF3">
        <w:trPr>
          <w:trHeight w:val="300"/>
        </w:trPr>
        <w:tc>
          <w:tcPr>
            <w:tcW w:w="3560" w:type="dxa"/>
            <w:tcBorders>
              <w:top w:val="nil"/>
              <w:left w:val="nil"/>
              <w:bottom w:val="nil"/>
              <w:right w:val="nil"/>
            </w:tcBorders>
            <w:noWrap/>
            <w:vAlign w:val="bottom"/>
          </w:tcPr>
          <w:p w:rsidR="0052087A" w:rsidRPr="00DC1CF3" w:rsidRDefault="0052087A" w:rsidP="00DC1CF3">
            <w:pPr>
              <w:spacing w:before="0" w:after="0"/>
              <w:rPr>
                <w:rFonts w:ascii="Calibri" w:hAnsi="Calibri" w:cs="Calibri"/>
                <w:color w:val="000000"/>
              </w:rPr>
            </w:pPr>
          </w:p>
        </w:tc>
        <w:tc>
          <w:tcPr>
            <w:tcW w:w="1540" w:type="dxa"/>
            <w:tcBorders>
              <w:top w:val="nil"/>
              <w:left w:val="nil"/>
              <w:bottom w:val="nil"/>
              <w:right w:val="nil"/>
            </w:tcBorders>
            <w:noWrap/>
            <w:vAlign w:val="bottom"/>
          </w:tcPr>
          <w:p w:rsidR="0052087A" w:rsidRPr="00DC1CF3" w:rsidRDefault="0052087A" w:rsidP="00DC1CF3">
            <w:pPr>
              <w:spacing w:before="0" w:after="0"/>
              <w:rPr>
                <w:rFonts w:ascii="Calibri" w:hAnsi="Calibri" w:cs="Calibri"/>
                <w:color w:val="000000"/>
              </w:rPr>
            </w:pPr>
          </w:p>
        </w:tc>
        <w:tc>
          <w:tcPr>
            <w:tcW w:w="1540" w:type="dxa"/>
            <w:tcBorders>
              <w:top w:val="nil"/>
              <w:left w:val="nil"/>
              <w:bottom w:val="nil"/>
              <w:right w:val="nil"/>
            </w:tcBorders>
            <w:noWrap/>
            <w:vAlign w:val="bottom"/>
          </w:tcPr>
          <w:p w:rsidR="0052087A" w:rsidRPr="00DC1CF3" w:rsidRDefault="0052087A" w:rsidP="00DC1CF3">
            <w:pPr>
              <w:spacing w:before="0" w:after="0"/>
              <w:jc w:val="right"/>
              <w:rPr>
                <w:rFonts w:ascii="Calibri" w:hAnsi="Calibri" w:cs="Calibri"/>
                <w:b/>
                <w:bCs/>
                <w:color w:val="000000"/>
              </w:rPr>
            </w:pPr>
            <w:r w:rsidRPr="00DC1CF3">
              <w:rPr>
                <w:rFonts w:ascii="Calibri" w:hAnsi="Calibri" w:cs="Calibri"/>
                <w:b/>
                <w:bCs/>
                <w:color w:val="000000"/>
                <w:sz w:val="22"/>
                <w:szCs w:val="22"/>
              </w:rPr>
              <w:t>749.823,85</w:t>
            </w:r>
          </w:p>
        </w:tc>
        <w:tc>
          <w:tcPr>
            <w:tcW w:w="1580" w:type="dxa"/>
            <w:tcBorders>
              <w:top w:val="nil"/>
              <w:left w:val="nil"/>
              <w:bottom w:val="nil"/>
              <w:right w:val="nil"/>
            </w:tcBorders>
            <w:noWrap/>
            <w:vAlign w:val="bottom"/>
          </w:tcPr>
          <w:p w:rsidR="0052087A" w:rsidRPr="00DC1CF3" w:rsidRDefault="0052087A" w:rsidP="00DC1CF3">
            <w:pPr>
              <w:spacing w:before="0" w:after="0"/>
              <w:rPr>
                <w:rFonts w:ascii="Calibri" w:hAnsi="Calibri" w:cs="Calibri"/>
                <w:color w:val="000000"/>
              </w:rPr>
            </w:pPr>
          </w:p>
        </w:tc>
      </w:tr>
    </w:tbl>
    <w:p w:rsidR="0052087A" w:rsidRDefault="0052087A" w:rsidP="006425D3">
      <w:pPr>
        <w:spacing w:before="0" w:after="0"/>
        <w:contextualSpacing/>
        <w:jc w:val="both"/>
        <w:rPr>
          <w:rFonts w:ascii="Calibri" w:hAnsi="Calibri" w:cs="Calibri"/>
          <w:sz w:val="22"/>
          <w:szCs w:val="22"/>
        </w:rPr>
      </w:pPr>
    </w:p>
    <w:tbl>
      <w:tblPr>
        <w:tblW w:w="8572" w:type="dxa"/>
        <w:tblInd w:w="65" w:type="dxa"/>
        <w:tblCellMar>
          <w:left w:w="70" w:type="dxa"/>
          <w:right w:w="70" w:type="dxa"/>
        </w:tblCellMar>
        <w:tblLook w:val="00A0"/>
      </w:tblPr>
      <w:tblGrid>
        <w:gridCol w:w="4942"/>
        <w:gridCol w:w="1210"/>
        <w:gridCol w:w="1210"/>
        <w:gridCol w:w="1210"/>
      </w:tblGrid>
      <w:tr w:rsidR="00AC5A30" w:rsidRPr="002F2B92" w:rsidTr="005677C7">
        <w:trPr>
          <w:trHeight w:val="676"/>
        </w:trPr>
        <w:tc>
          <w:tcPr>
            <w:tcW w:w="4942" w:type="dxa"/>
            <w:tcBorders>
              <w:top w:val="single" w:sz="4" w:space="0" w:color="auto"/>
              <w:left w:val="single" w:sz="4" w:space="0" w:color="auto"/>
              <w:bottom w:val="single" w:sz="4" w:space="0" w:color="auto"/>
              <w:right w:val="nil"/>
            </w:tcBorders>
            <w:shd w:val="clear" w:color="000000" w:fill="D8D8D8"/>
            <w:vAlign w:val="bottom"/>
          </w:tcPr>
          <w:p w:rsidR="00AC5A30" w:rsidRPr="002F2B92" w:rsidRDefault="00AC5A30" w:rsidP="005677C7">
            <w:pPr>
              <w:spacing w:before="0" w:after="0"/>
              <w:rPr>
                <w:rFonts w:cs="Arial"/>
                <w:sz w:val="16"/>
                <w:szCs w:val="16"/>
              </w:rPr>
            </w:pPr>
            <w:r w:rsidRPr="002F2B92">
              <w:rPr>
                <w:rFonts w:cs="Arial"/>
                <w:sz w:val="16"/>
                <w:szCs w:val="16"/>
              </w:rPr>
              <w:lastRenderedPageBreak/>
              <w:t>MATERIALIZACIONES RIC 2017 EJERCICIO 2018</w:t>
            </w:r>
          </w:p>
        </w:tc>
        <w:tc>
          <w:tcPr>
            <w:tcW w:w="1210" w:type="dxa"/>
            <w:tcBorders>
              <w:top w:val="single" w:sz="4" w:space="0" w:color="auto"/>
              <w:left w:val="nil"/>
              <w:bottom w:val="single" w:sz="4" w:space="0" w:color="auto"/>
              <w:right w:val="nil"/>
            </w:tcBorders>
            <w:shd w:val="clear" w:color="000000" w:fill="D8D8D8"/>
            <w:vAlign w:val="bottom"/>
          </w:tcPr>
          <w:p w:rsidR="00AC5A30" w:rsidRPr="002F2B92" w:rsidRDefault="00AC5A30" w:rsidP="005677C7">
            <w:pPr>
              <w:spacing w:before="0" w:after="0"/>
              <w:rPr>
                <w:rFonts w:cs="Arial"/>
                <w:sz w:val="16"/>
                <w:szCs w:val="16"/>
              </w:rPr>
            </w:pPr>
            <w:r w:rsidRPr="002F2B92">
              <w:rPr>
                <w:rFonts w:cs="Arial"/>
                <w:sz w:val="16"/>
                <w:szCs w:val="16"/>
              </w:rPr>
              <w:t xml:space="preserve">Fecha </w:t>
            </w:r>
            <w:proofErr w:type="spellStart"/>
            <w:r w:rsidRPr="002F2B92">
              <w:rPr>
                <w:rFonts w:cs="Arial"/>
                <w:sz w:val="16"/>
                <w:szCs w:val="16"/>
              </w:rPr>
              <w:t>Adquisic</w:t>
            </w:r>
            <w:proofErr w:type="spellEnd"/>
            <w:r w:rsidRPr="002F2B92">
              <w:rPr>
                <w:rFonts w:cs="Arial"/>
                <w:sz w:val="16"/>
                <w:szCs w:val="16"/>
              </w:rPr>
              <w:t>. Contable</w:t>
            </w:r>
          </w:p>
        </w:tc>
        <w:tc>
          <w:tcPr>
            <w:tcW w:w="1210" w:type="dxa"/>
            <w:tcBorders>
              <w:top w:val="single" w:sz="4" w:space="0" w:color="auto"/>
              <w:left w:val="nil"/>
              <w:bottom w:val="single" w:sz="4" w:space="0" w:color="auto"/>
              <w:right w:val="nil"/>
            </w:tcBorders>
            <w:shd w:val="clear" w:color="000000" w:fill="D8D8D8"/>
            <w:vAlign w:val="bottom"/>
          </w:tcPr>
          <w:p w:rsidR="00AC5A30" w:rsidRPr="002F2B92" w:rsidRDefault="00AC5A30" w:rsidP="005677C7">
            <w:pPr>
              <w:spacing w:before="0" w:after="0"/>
              <w:rPr>
                <w:rFonts w:cs="Arial"/>
                <w:sz w:val="16"/>
                <w:szCs w:val="16"/>
              </w:rPr>
            </w:pPr>
            <w:r w:rsidRPr="002F2B92">
              <w:rPr>
                <w:rFonts w:cs="Arial"/>
                <w:sz w:val="16"/>
                <w:szCs w:val="16"/>
              </w:rPr>
              <w:t>Coste</w:t>
            </w:r>
          </w:p>
        </w:tc>
        <w:tc>
          <w:tcPr>
            <w:tcW w:w="1210" w:type="dxa"/>
            <w:tcBorders>
              <w:top w:val="single" w:sz="4" w:space="0" w:color="auto"/>
              <w:left w:val="nil"/>
              <w:bottom w:val="single" w:sz="4" w:space="0" w:color="auto"/>
              <w:right w:val="single" w:sz="4" w:space="0" w:color="auto"/>
            </w:tcBorders>
            <w:shd w:val="clear" w:color="000000" w:fill="D8D8D8"/>
            <w:vAlign w:val="bottom"/>
          </w:tcPr>
          <w:p w:rsidR="00AC5A30" w:rsidRPr="002F2B92" w:rsidRDefault="00AC5A30" w:rsidP="005677C7">
            <w:pPr>
              <w:spacing w:before="0" w:after="0"/>
              <w:rPr>
                <w:rFonts w:cs="Arial"/>
                <w:sz w:val="16"/>
                <w:szCs w:val="16"/>
              </w:rPr>
            </w:pPr>
            <w:r w:rsidRPr="002F2B92">
              <w:rPr>
                <w:rFonts w:cs="Arial"/>
                <w:sz w:val="16"/>
                <w:szCs w:val="16"/>
              </w:rPr>
              <w:t>Mantenido hasta la fecha</w:t>
            </w:r>
          </w:p>
        </w:tc>
      </w:tr>
      <w:tr w:rsidR="00AC5A30" w:rsidRPr="002F2B92" w:rsidTr="005677C7">
        <w:trPr>
          <w:trHeight w:val="256"/>
        </w:trPr>
        <w:tc>
          <w:tcPr>
            <w:tcW w:w="4942" w:type="dxa"/>
            <w:tcBorders>
              <w:top w:val="nil"/>
              <w:left w:val="single" w:sz="4" w:space="0" w:color="auto"/>
              <w:bottom w:val="nil"/>
              <w:right w:val="single" w:sz="4" w:space="0" w:color="auto"/>
            </w:tcBorders>
            <w:noWrap/>
            <w:vAlign w:val="bottom"/>
          </w:tcPr>
          <w:p w:rsidR="00AC5A30" w:rsidRPr="002F2B92" w:rsidRDefault="00AC5A30" w:rsidP="005677C7">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30/04/2018</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888</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30/04/2023</w:t>
            </w:r>
          </w:p>
        </w:tc>
      </w:tr>
      <w:tr w:rsidR="00AC5A30" w:rsidRPr="002F2B92" w:rsidTr="005677C7">
        <w:trPr>
          <w:trHeight w:val="256"/>
        </w:trPr>
        <w:tc>
          <w:tcPr>
            <w:tcW w:w="4942" w:type="dxa"/>
            <w:tcBorders>
              <w:top w:val="nil"/>
              <w:left w:val="single" w:sz="4" w:space="0" w:color="auto"/>
              <w:bottom w:val="nil"/>
              <w:right w:val="single" w:sz="4" w:space="0" w:color="auto"/>
            </w:tcBorders>
            <w:noWrap/>
            <w:vAlign w:val="bottom"/>
          </w:tcPr>
          <w:p w:rsidR="00AC5A30" w:rsidRPr="002F2B92" w:rsidRDefault="00AC5A30" w:rsidP="005677C7">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31/12/2018</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74.708,00</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31/12/2023</w:t>
            </w:r>
          </w:p>
        </w:tc>
      </w:tr>
      <w:tr w:rsidR="00AC5A30" w:rsidRPr="002F2B92" w:rsidTr="005677C7">
        <w:trPr>
          <w:trHeight w:val="256"/>
        </w:trPr>
        <w:tc>
          <w:tcPr>
            <w:tcW w:w="4942" w:type="dxa"/>
            <w:tcBorders>
              <w:top w:val="nil"/>
              <w:left w:val="single" w:sz="4" w:space="0" w:color="auto"/>
              <w:bottom w:val="nil"/>
              <w:right w:val="single" w:sz="4" w:space="0" w:color="auto"/>
            </w:tcBorders>
            <w:noWrap/>
            <w:vAlign w:val="bottom"/>
          </w:tcPr>
          <w:p w:rsidR="00AC5A30" w:rsidRPr="002F2B92" w:rsidRDefault="00AC5A30" w:rsidP="005677C7">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31/01/2018</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14.566,00</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31/01/2023</w:t>
            </w:r>
          </w:p>
        </w:tc>
      </w:tr>
      <w:tr w:rsidR="00AC5A30" w:rsidRPr="002F2B92" w:rsidTr="005677C7">
        <w:trPr>
          <w:trHeight w:val="256"/>
        </w:trPr>
        <w:tc>
          <w:tcPr>
            <w:tcW w:w="4942" w:type="dxa"/>
            <w:tcBorders>
              <w:top w:val="nil"/>
              <w:left w:val="single" w:sz="4" w:space="0" w:color="auto"/>
              <w:bottom w:val="nil"/>
              <w:right w:val="single" w:sz="4" w:space="0" w:color="auto"/>
            </w:tcBorders>
            <w:noWrap/>
            <w:vAlign w:val="bottom"/>
          </w:tcPr>
          <w:p w:rsidR="00AC5A30" w:rsidRPr="002F2B92" w:rsidRDefault="00AC5A30" w:rsidP="005677C7">
            <w:pPr>
              <w:spacing w:before="0" w:after="0"/>
              <w:rPr>
                <w:rFonts w:cs="Arial"/>
                <w:sz w:val="16"/>
                <w:szCs w:val="16"/>
              </w:rPr>
            </w:pPr>
            <w:r w:rsidRPr="002F2B92">
              <w:rPr>
                <w:rFonts w:cs="Arial"/>
                <w:sz w:val="16"/>
                <w:szCs w:val="16"/>
              </w:rPr>
              <w:t>Ampliación capacidad en Equipo terminal de línea</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31/07/2018</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11.162,50</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31/07/2023</w:t>
            </w:r>
          </w:p>
        </w:tc>
      </w:tr>
      <w:tr w:rsidR="00AC5A30" w:rsidRPr="002F2B92" w:rsidTr="005677C7">
        <w:trPr>
          <w:trHeight w:val="256"/>
        </w:trPr>
        <w:tc>
          <w:tcPr>
            <w:tcW w:w="4942" w:type="dxa"/>
            <w:tcBorders>
              <w:top w:val="nil"/>
              <w:left w:val="single" w:sz="4" w:space="0" w:color="auto"/>
              <w:bottom w:val="nil"/>
              <w:right w:val="single" w:sz="4" w:space="0" w:color="auto"/>
            </w:tcBorders>
            <w:noWrap/>
            <w:vAlign w:val="bottom"/>
          </w:tcPr>
          <w:p w:rsidR="00AC5A30" w:rsidRPr="002F2B92" w:rsidRDefault="00AC5A30" w:rsidP="005677C7">
            <w:pPr>
              <w:spacing w:before="0" w:after="0"/>
              <w:rPr>
                <w:rFonts w:cs="Arial"/>
                <w:sz w:val="16"/>
                <w:szCs w:val="16"/>
              </w:rPr>
            </w:pPr>
            <w:r w:rsidRPr="002F2B92">
              <w:rPr>
                <w:rFonts w:cs="Arial"/>
                <w:sz w:val="16"/>
                <w:szCs w:val="16"/>
              </w:rPr>
              <w:t>Ampliación capacidad en Equipo terminal de línea</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31/07/2018</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11.162,50</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31/07/2023</w:t>
            </w:r>
          </w:p>
        </w:tc>
      </w:tr>
      <w:tr w:rsidR="00AC5A30" w:rsidRPr="002F2B92" w:rsidTr="005677C7">
        <w:trPr>
          <w:trHeight w:val="256"/>
        </w:trPr>
        <w:tc>
          <w:tcPr>
            <w:tcW w:w="4942" w:type="dxa"/>
            <w:tcBorders>
              <w:top w:val="nil"/>
              <w:left w:val="single" w:sz="4" w:space="0" w:color="auto"/>
              <w:bottom w:val="nil"/>
              <w:right w:val="single" w:sz="4" w:space="0" w:color="auto"/>
            </w:tcBorders>
            <w:noWrap/>
            <w:vAlign w:val="bottom"/>
          </w:tcPr>
          <w:p w:rsidR="00AC5A30" w:rsidRPr="002F2B92" w:rsidRDefault="00AC5A30" w:rsidP="005677C7">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30/09/2018</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1.898,00</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30/09/2023</w:t>
            </w:r>
          </w:p>
        </w:tc>
      </w:tr>
      <w:tr w:rsidR="00AC5A30" w:rsidRPr="002F2B92" w:rsidTr="005677C7">
        <w:trPr>
          <w:trHeight w:val="256"/>
        </w:trPr>
        <w:tc>
          <w:tcPr>
            <w:tcW w:w="4942" w:type="dxa"/>
            <w:tcBorders>
              <w:top w:val="nil"/>
              <w:left w:val="single" w:sz="4" w:space="0" w:color="auto"/>
              <w:bottom w:val="nil"/>
              <w:right w:val="single" w:sz="4" w:space="0" w:color="auto"/>
            </w:tcBorders>
            <w:noWrap/>
            <w:vAlign w:val="bottom"/>
          </w:tcPr>
          <w:p w:rsidR="00AC5A30" w:rsidRPr="002F2B92" w:rsidRDefault="00AC5A30" w:rsidP="005677C7">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30/04/2018</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1.639,00</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30/04/2023</w:t>
            </w:r>
          </w:p>
        </w:tc>
      </w:tr>
      <w:tr w:rsidR="00AC5A30" w:rsidRPr="002F2B92" w:rsidTr="005677C7">
        <w:trPr>
          <w:trHeight w:val="256"/>
        </w:trPr>
        <w:tc>
          <w:tcPr>
            <w:tcW w:w="4942" w:type="dxa"/>
            <w:tcBorders>
              <w:top w:val="nil"/>
              <w:left w:val="single" w:sz="4" w:space="0" w:color="auto"/>
              <w:bottom w:val="nil"/>
              <w:right w:val="single" w:sz="4" w:space="0" w:color="auto"/>
            </w:tcBorders>
            <w:noWrap/>
            <w:vAlign w:val="bottom"/>
          </w:tcPr>
          <w:p w:rsidR="00AC5A30" w:rsidRPr="002F2B92" w:rsidRDefault="00AC5A30" w:rsidP="005677C7">
            <w:pPr>
              <w:spacing w:before="0" w:after="0"/>
              <w:rPr>
                <w:rFonts w:cs="Arial"/>
                <w:sz w:val="16"/>
                <w:szCs w:val="16"/>
              </w:rPr>
            </w:pPr>
            <w:r w:rsidRPr="002F2B92">
              <w:rPr>
                <w:rFonts w:cs="Arial"/>
                <w:sz w:val="16"/>
                <w:szCs w:val="16"/>
              </w:rPr>
              <w:t>Equipo de medida óptico</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31/05/2018</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17.995,00</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31/05/2023</w:t>
            </w:r>
          </w:p>
        </w:tc>
      </w:tr>
      <w:tr w:rsidR="00AC5A30" w:rsidRPr="002F2B92" w:rsidTr="005677C7">
        <w:trPr>
          <w:trHeight w:val="256"/>
        </w:trPr>
        <w:tc>
          <w:tcPr>
            <w:tcW w:w="4942" w:type="dxa"/>
            <w:tcBorders>
              <w:top w:val="nil"/>
              <w:left w:val="single" w:sz="4" w:space="0" w:color="auto"/>
              <w:bottom w:val="nil"/>
              <w:right w:val="single" w:sz="4" w:space="0" w:color="auto"/>
            </w:tcBorders>
            <w:noWrap/>
            <w:vAlign w:val="bottom"/>
          </w:tcPr>
          <w:p w:rsidR="00AC5A30" w:rsidRPr="002F2B92" w:rsidRDefault="00AC5A30" w:rsidP="005677C7">
            <w:pPr>
              <w:spacing w:before="0" w:after="0"/>
              <w:rPr>
                <w:rFonts w:cs="Arial"/>
                <w:sz w:val="16"/>
                <w:szCs w:val="16"/>
              </w:rPr>
            </w:pPr>
            <w:r w:rsidRPr="002F2B92">
              <w:rPr>
                <w:rFonts w:cs="Arial"/>
                <w:sz w:val="16"/>
                <w:szCs w:val="16"/>
              </w:rPr>
              <w:t>Equipo de medida óptico</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30/06/2018</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38.460,00</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30/06/2023</w:t>
            </w:r>
          </w:p>
        </w:tc>
      </w:tr>
      <w:tr w:rsidR="00AC5A30" w:rsidRPr="002F2B92" w:rsidTr="005677C7">
        <w:trPr>
          <w:trHeight w:val="256"/>
        </w:trPr>
        <w:tc>
          <w:tcPr>
            <w:tcW w:w="4942" w:type="dxa"/>
            <w:tcBorders>
              <w:top w:val="nil"/>
              <w:left w:val="single" w:sz="4" w:space="0" w:color="auto"/>
              <w:bottom w:val="nil"/>
              <w:right w:val="single" w:sz="4" w:space="0" w:color="auto"/>
            </w:tcBorders>
            <w:noWrap/>
            <w:vAlign w:val="bottom"/>
          </w:tcPr>
          <w:p w:rsidR="00AC5A30" w:rsidRPr="002F2B92" w:rsidRDefault="00AC5A30" w:rsidP="005677C7">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31/01/2018</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28.680,00</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31/01/2023</w:t>
            </w:r>
          </w:p>
        </w:tc>
      </w:tr>
      <w:tr w:rsidR="00AC5A30" w:rsidRPr="002F2B92" w:rsidTr="005677C7">
        <w:trPr>
          <w:trHeight w:val="256"/>
        </w:trPr>
        <w:tc>
          <w:tcPr>
            <w:tcW w:w="4942" w:type="dxa"/>
            <w:tcBorders>
              <w:top w:val="nil"/>
              <w:left w:val="single" w:sz="4" w:space="0" w:color="auto"/>
              <w:bottom w:val="nil"/>
              <w:right w:val="single" w:sz="4" w:space="0" w:color="auto"/>
            </w:tcBorders>
            <w:noWrap/>
            <w:vAlign w:val="bottom"/>
          </w:tcPr>
          <w:p w:rsidR="00AC5A30" w:rsidRPr="002F2B92" w:rsidRDefault="00AC5A30" w:rsidP="005677C7">
            <w:pPr>
              <w:spacing w:before="0" w:after="0"/>
              <w:rPr>
                <w:rFonts w:cs="Arial"/>
                <w:sz w:val="16"/>
                <w:szCs w:val="16"/>
              </w:rPr>
            </w:pPr>
            <w:r w:rsidRPr="002F2B92">
              <w:rPr>
                <w:rFonts w:cs="Arial"/>
                <w:sz w:val="16"/>
                <w:szCs w:val="16"/>
              </w:rPr>
              <w:t>Ampliación capacidad en Equipo terminal de línea</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30/06/2018</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33.487,50</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30/06/2023</w:t>
            </w:r>
          </w:p>
        </w:tc>
      </w:tr>
      <w:tr w:rsidR="00AC5A30" w:rsidRPr="002F2B92" w:rsidTr="005677C7">
        <w:trPr>
          <w:trHeight w:val="256"/>
        </w:trPr>
        <w:tc>
          <w:tcPr>
            <w:tcW w:w="4942" w:type="dxa"/>
            <w:tcBorders>
              <w:top w:val="nil"/>
              <w:left w:val="single" w:sz="4" w:space="0" w:color="auto"/>
              <w:bottom w:val="nil"/>
              <w:right w:val="single" w:sz="4" w:space="0" w:color="auto"/>
            </w:tcBorders>
            <w:noWrap/>
            <w:vAlign w:val="bottom"/>
          </w:tcPr>
          <w:p w:rsidR="00AC5A30" w:rsidRPr="002F2B92" w:rsidRDefault="00AC5A30" w:rsidP="005677C7">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30/09/2018</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1.898,00</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30/09/2023</w:t>
            </w:r>
          </w:p>
        </w:tc>
      </w:tr>
      <w:tr w:rsidR="00AC5A30" w:rsidRPr="002F2B92" w:rsidTr="005677C7">
        <w:trPr>
          <w:trHeight w:val="256"/>
        </w:trPr>
        <w:tc>
          <w:tcPr>
            <w:tcW w:w="4942" w:type="dxa"/>
            <w:tcBorders>
              <w:top w:val="nil"/>
              <w:left w:val="single" w:sz="4" w:space="0" w:color="auto"/>
              <w:bottom w:val="nil"/>
              <w:right w:val="single" w:sz="4" w:space="0" w:color="auto"/>
            </w:tcBorders>
            <w:noWrap/>
            <w:vAlign w:val="bottom"/>
          </w:tcPr>
          <w:p w:rsidR="00AC5A30" w:rsidRPr="002F2B92" w:rsidRDefault="00AC5A30" w:rsidP="005677C7">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31/12/2018</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77.748,00</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31/12/2023</w:t>
            </w:r>
          </w:p>
        </w:tc>
      </w:tr>
      <w:tr w:rsidR="00AC5A30" w:rsidRPr="002F2B92" w:rsidTr="005677C7">
        <w:trPr>
          <w:trHeight w:val="256"/>
        </w:trPr>
        <w:tc>
          <w:tcPr>
            <w:tcW w:w="4942" w:type="dxa"/>
            <w:tcBorders>
              <w:top w:val="nil"/>
              <w:left w:val="single" w:sz="4" w:space="0" w:color="auto"/>
              <w:bottom w:val="nil"/>
              <w:right w:val="single" w:sz="4" w:space="0" w:color="auto"/>
            </w:tcBorders>
            <w:noWrap/>
            <w:vAlign w:val="bottom"/>
          </w:tcPr>
          <w:p w:rsidR="00AC5A30" w:rsidRPr="002F2B92" w:rsidRDefault="00AC5A30" w:rsidP="005677C7">
            <w:pPr>
              <w:spacing w:before="0" w:after="0"/>
              <w:rPr>
                <w:rFonts w:cs="Arial"/>
                <w:sz w:val="16"/>
                <w:szCs w:val="16"/>
              </w:rPr>
            </w:pPr>
            <w:r w:rsidRPr="002F2B92">
              <w:rPr>
                <w:rFonts w:cs="Arial"/>
                <w:sz w:val="16"/>
                <w:szCs w:val="16"/>
              </w:rPr>
              <w:t>Ampliación capacidad en Equipo terminal de línea</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30/06/2018</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33.487,50</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30/06/2023</w:t>
            </w:r>
          </w:p>
        </w:tc>
      </w:tr>
      <w:tr w:rsidR="00AC5A30" w:rsidRPr="002F2B92" w:rsidTr="005677C7">
        <w:trPr>
          <w:trHeight w:val="256"/>
        </w:trPr>
        <w:tc>
          <w:tcPr>
            <w:tcW w:w="4942" w:type="dxa"/>
            <w:tcBorders>
              <w:top w:val="nil"/>
              <w:left w:val="single" w:sz="4" w:space="0" w:color="auto"/>
              <w:bottom w:val="nil"/>
              <w:right w:val="single" w:sz="4" w:space="0" w:color="auto"/>
            </w:tcBorders>
            <w:noWrap/>
            <w:vAlign w:val="bottom"/>
          </w:tcPr>
          <w:p w:rsidR="00AC5A30" w:rsidRPr="002F2B92" w:rsidRDefault="00AC5A30" w:rsidP="005677C7">
            <w:pPr>
              <w:spacing w:before="0" w:after="0"/>
              <w:rPr>
                <w:rFonts w:cs="Arial"/>
                <w:sz w:val="16"/>
                <w:szCs w:val="16"/>
              </w:rPr>
            </w:pPr>
            <w:r w:rsidRPr="002F2B92">
              <w:rPr>
                <w:rFonts w:cs="Arial"/>
                <w:sz w:val="16"/>
                <w:szCs w:val="16"/>
              </w:rPr>
              <w:t>Repartidor óptico</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31/01/2018</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2.191,98</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31/01/2023</w:t>
            </w:r>
          </w:p>
        </w:tc>
      </w:tr>
      <w:tr w:rsidR="00AC5A30" w:rsidRPr="002F2B92" w:rsidTr="005677C7">
        <w:trPr>
          <w:trHeight w:val="256"/>
        </w:trPr>
        <w:tc>
          <w:tcPr>
            <w:tcW w:w="4942" w:type="dxa"/>
            <w:tcBorders>
              <w:top w:val="nil"/>
              <w:left w:val="single" w:sz="4" w:space="0" w:color="auto"/>
              <w:bottom w:val="nil"/>
              <w:right w:val="single" w:sz="4" w:space="0" w:color="auto"/>
            </w:tcBorders>
            <w:noWrap/>
            <w:vAlign w:val="bottom"/>
          </w:tcPr>
          <w:p w:rsidR="00AC5A30" w:rsidRPr="002F2B92" w:rsidRDefault="00AC5A30" w:rsidP="005677C7">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31/01/2018</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14.566,00</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31/01/2023</w:t>
            </w:r>
          </w:p>
        </w:tc>
      </w:tr>
      <w:tr w:rsidR="00AC5A30" w:rsidRPr="002F2B92" w:rsidTr="005677C7">
        <w:trPr>
          <w:trHeight w:val="256"/>
        </w:trPr>
        <w:tc>
          <w:tcPr>
            <w:tcW w:w="4942" w:type="dxa"/>
            <w:tcBorders>
              <w:top w:val="nil"/>
              <w:left w:val="single" w:sz="4" w:space="0" w:color="auto"/>
              <w:bottom w:val="nil"/>
              <w:right w:val="single" w:sz="4" w:space="0" w:color="auto"/>
            </w:tcBorders>
            <w:noWrap/>
            <w:vAlign w:val="bottom"/>
          </w:tcPr>
          <w:p w:rsidR="00AC5A30" w:rsidRPr="002F2B92" w:rsidRDefault="00AC5A30" w:rsidP="005677C7">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30/04/2018</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16.374,00</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30/04/2023</w:t>
            </w:r>
          </w:p>
        </w:tc>
      </w:tr>
      <w:tr w:rsidR="00AC5A30" w:rsidRPr="002F2B92" w:rsidTr="005677C7">
        <w:trPr>
          <w:trHeight w:val="256"/>
        </w:trPr>
        <w:tc>
          <w:tcPr>
            <w:tcW w:w="4942" w:type="dxa"/>
            <w:tcBorders>
              <w:top w:val="nil"/>
              <w:left w:val="single" w:sz="4" w:space="0" w:color="auto"/>
              <w:bottom w:val="nil"/>
              <w:right w:val="single" w:sz="4" w:space="0" w:color="auto"/>
            </w:tcBorders>
            <w:noWrap/>
            <w:vAlign w:val="bottom"/>
          </w:tcPr>
          <w:p w:rsidR="00AC5A30" w:rsidRPr="002F2B92" w:rsidRDefault="00AC5A30" w:rsidP="005677C7">
            <w:pPr>
              <w:spacing w:before="0" w:after="0"/>
              <w:rPr>
                <w:rFonts w:cs="Arial"/>
                <w:sz w:val="16"/>
                <w:szCs w:val="16"/>
              </w:rPr>
            </w:pPr>
            <w:r w:rsidRPr="002F2B92">
              <w:rPr>
                <w:rFonts w:cs="Arial"/>
                <w:sz w:val="16"/>
                <w:szCs w:val="16"/>
              </w:rPr>
              <w:t>Ampliación capacidad en Equipo terminal de línea</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30/06/2018</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33.487,50</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30/06/2023</w:t>
            </w:r>
          </w:p>
        </w:tc>
      </w:tr>
      <w:tr w:rsidR="00AC5A30" w:rsidRPr="002F2B92" w:rsidTr="005677C7">
        <w:trPr>
          <w:trHeight w:val="256"/>
        </w:trPr>
        <w:tc>
          <w:tcPr>
            <w:tcW w:w="4942" w:type="dxa"/>
            <w:tcBorders>
              <w:top w:val="nil"/>
              <w:left w:val="single" w:sz="4" w:space="0" w:color="auto"/>
              <w:bottom w:val="nil"/>
              <w:right w:val="single" w:sz="4" w:space="0" w:color="auto"/>
            </w:tcBorders>
            <w:noWrap/>
            <w:vAlign w:val="bottom"/>
          </w:tcPr>
          <w:p w:rsidR="00AC5A30" w:rsidRPr="002F2B92" w:rsidRDefault="00AC5A30" w:rsidP="005677C7">
            <w:pPr>
              <w:spacing w:before="0" w:after="0"/>
              <w:rPr>
                <w:rFonts w:cs="Arial"/>
                <w:sz w:val="16"/>
                <w:szCs w:val="16"/>
              </w:rPr>
            </w:pPr>
            <w:r w:rsidRPr="002F2B92">
              <w:rPr>
                <w:rFonts w:cs="Arial"/>
                <w:sz w:val="16"/>
                <w:szCs w:val="16"/>
              </w:rPr>
              <w:t>Ampliación capacidad en Equipo terminal de línea</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31/07/2018</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11.162,50</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31/07/2023</w:t>
            </w:r>
          </w:p>
        </w:tc>
      </w:tr>
      <w:tr w:rsidR="00AC5A30" w:rsidRPr="002F2B92" w:rsidTr="005677C7">
        <w:trPr>
          <w:trHeight w:val="256"/>
        </w:trPr>
        <w:tc>
          <w:tcPr>
            <w:tcW w:w="4942" w:type="dxa"/>
            <w:tcBorders>
              <w:top w:val="nil"/>
              <w:left w:val="single" w:sz="4" w:space="0" w:color="auto"/>
              <w:bottom w:val="nil"/>
              <w:right w:val="single" w:sz="4" w:space="0" w:color="auto"/>
            </w:tcBorders>
            <w:noWrap/>
            <w:vAlign w:val="bottom"/>
          </w:tcPr>
          <w:p w:rsidR="00AC5A30" w:rsidRPr="002F2B92" w:rsidRDefault="00AC5A30" w:rsidP="005677C7">
            <w:pPr>
              <w:spacing w:before="0" w:after="0"/>
              <w:rPr>
                <w:rFonts w:cs="Arial"/>
                <w:sz w:val="16"/>
                <w:szCs w:val="16"/>
              </w:rPr>
            </w:pPr>
            <w:r w:rsidRPr="002F2B92">
              <w:rPr>
                <w:rFonts w:cs="Arial"/>
                <w:sz w:val="16"/>
                <w:szCs w:val="16"/>
              </w:rPr>
              <w:t>Ampliación de capacidad en cable submarino</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31/07/2018</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6.184,48</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31/07/2023</w:t>
            </w:r>
          </w:p>
        </w:tc>
      </w:tr>
      <w:tr w:rsidR="00AC5A30" w:rsidRPr="002F2B92" w:rsidTr="005677C7">
        <w:trPr>
          <w:trHeight w:val="256"/>
        </w:trPr>
        <w:tc>
          <w:tcPr>
            <w:tcW w:w="4942" w:type="dxa"/>
            <w:tcBorders>
              <w:top w:val="nil"/>
              <w:left w:val="single" w:sz="4" w:space="0" w:color="auto"/>
              <w:bottom w:val="nil"/>
              <w:right w:val="single" w:sz="4" w:space="0" w:color="auto"/>
            </w:tcBorders>
            <w:noWrap/>
            <w:vAlign w:val="bottom"/>
          </w:tcPr>
          <w:p w:rsidR="00AC5A30" w:rsidRPr="002F2B92" w:rsidRDefault="00AC5A30" w:rsidP="005677C7">
            <w:pPr>
              <w:spacing w:before="0" w:after="0"/>
              <w:rPr>
                <w:rFonts w:cs="Arial"/>
                <w:sz w:val="16"/>
                <w:szCs w:val="16"/>
              </w:rPr>
            </w:pPr>
            <w:r w:rsidRPr="002F2B92">
              <w:rPr>
                <w:rFonts w:cs="Arial"/>
                <w:sz w:val="16"/>
                <w:szCs w:val="16"/>
              </w:rPr>
              <w:t>Ampliación de capacidad en cable submarino</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30/09/2018</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208.000,00</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30/09/2023</w:t>
            </w:r>
          </w:p>
        </w:tc>
      </w:tr>
      <w:tr w:rsidR="00AC5A30" w:rsidRPr="002F2B92" w:rsidTr="005677C7">
        <w:trPr>
          <w:trHeight w:val="256"/>
        </w:trPr>
        <w:tc>
          <w:tcPr>
            <w:tcW w:w="4942" w:type="dxa"/>
            <w:tcBorders>
              <w:top w:val="nil"/>
              <w:left w:val="single" w:sz="4" w:space="0" w:color="auto"/>
              <w:bottom w:val="nil"/>
              <w:right w:val="single" w:sz="4" w:space="0" w:color="auto"/>
            </w:tcBorders>
            <w:noWrap/>
            <w:vAlign w:val="bottom"/>
          </w:tcPr>
          <w:p w:rsidR="00AC5A30" w:rsidRPr="002F2B92" w:rsidRDefault="00AC5A30" w:rsidP="005677C7">
            <w:pPr>
              <w:spacing w:before="0" w:after="0"/>
              <w:rPr>
                <w:rFonts w:cs="Arial"/>
                <w:sz w:val="16"/>
                <w:szCs w:val="16"/>
              </w:rPr>
            </w:pPr>
            <w:r w:rsidRPr="002F2B92">
              <w:rPr>
                <w:rFonts w:cs="Arial"/>
                <w:sz w:val="16"/>
                <w:szCs w:val="16"/>
              </w:rPr>
              <w:t>Repartidor óptico</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31/01/2018</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2.191,97</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31/01/2023</w:t>
            </w:r>
          </w:p>
        </w:tc>
      </w:tr>
      <w:tr w:rsidR="00AC5A30" w:rsidRPr="002F2B92" w:rsidTr="005677C7">
        <w:trPr>
          <w:trHeight w:val="256"/>
        </w:trPr>
        <w:tc>
          <w:tcPr>
            <w:tcW w:w="4942" w:type="dxa"/>
            <w:tcBorders>
              <w:top w:val="nil"/>
              <w:left w:val="single" w:sz="4" w:space="0" w:color="auto"/>
              <w:bottom w:val="nil"/>
              <w:right w:val="single" w:sz="4" w:space="0" w:color="auto"/>
            </w:tcBorders>
            <w:noWrap/>
            <w:vAlign w:val="bottom"/>
          </w:tcPr>
          <w:p w:rsidR="00AC5A30" w:rsidRPr="002F2B92" w:rsidRDefault="00AC5A30" w:rsidP="005677C7">
            <w:pPr>
              <w:spacing w:before="0" w:after="0"/>
              <w:rPr>
                <w:rFonts w:cs="Arial"/>
                <w:sz w:val="16"/>
                <w:szCs w:val="16"/>
              </w:rPr>
            </w:pPr>
            <w:r w:rsidRPr="002F2B92">
              <w:rPr>
                <w:rFonts w:cs="Arial"/>
                <w:sz w:val="16"/>
                <w:szCs w:val="16"/>
              </w:rPr>
              <w:t xml:space="preserve">Ampliación de capacidad en Equipo </w:t>
            </w:r>
            <w:proofErr w:type="spellStart"/>
            <w:r w:rsidRPr="002F2B92">
              <w:rPr>
                <w:rFonts w:cs="Arial"/>
                <w:sz w:val="16"/>
                <w:szCs w:val="16"/>
              </w:rPr>
              <w:t>teminal</w:t>
            </w:r>
            <w:proofErr w:type="spellEnd"/>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30/06/2018</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33.487,50</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30/06/2023</w:t>
            </w:r>
          </w:p>
        </w:tc>
      </w:tr>
      <w:tr w:rsidR="00AC5A30" w:rsidRPr="002F2B92" w:rsidTr="005677C7">
        <w:trPr>
          <w:trHeight w:val="256"/>
        </w:trPr>
        <w:tc>
          <w:tcPr>
            <w:tcW w:w="4942" w:type="dxa"/>
            <w:tcBorders>
              <w:top w:val="nil"/>
              <w:left w:val="single" w:sz="4" w:space="0" w:color="auto"/>
              <w:bottom w:val="nil"/>
              <w:right w:val="single" w:sz="4" w:space="0" w:color="auto"/>
            </w:tcBorders>
            <w:noWrap/>
            <w:vAlign w:val="bottom"/>
          </w:tcPr>
          <w:p w:rsidR="00AC5A30" w:rsidRPr="002F2B92" w:rsidRDefault="00AC5A30" w:rsidP="005677C7">
            <w:pPr>
              <w:spacing w:before="0" w:after="0"/>
              <w:rPr>
                <w:rFonts w:cs="Arial"/>
                <w:sz w:val="16"/>
                <w:szCs w:val="16"/>
              </w:rPr>
            </w:pPr>
            <w:r w:rsidRPr="002F2B92">
              <w:rPr>
                <w:rFonts w:cs="Arial"/>
                <w:sz w:val="16"/>
                <w:szCs w:val="16"/>
              </w:rPr>
              <w:t xml:space="preserve">Ampliación de capacidad en Equipo </w:t>
            </w:r>
            <w:proofErr w:type="spellStart"/>
            <w:r w:rsidRPr="002F2B92">
              <w:rPr>
                <w:rFonts w:cs="Arial"/>
                <w:sz w:val="16"/>
                <w:szCs w:val="16"/>
              </w:rPr>
              <w:t>teminal</w:t>
            </w:r>
            <w:proofErr w:type="spellEnd"/>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31/07/2018</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11.162,50</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31/07/2023</w:t>
            </w:r>
          </w:p>
        </w:tc>
      </w:tr>
      <w:tr w:rsidR="00AC5A30" w:rsidRPr="002F2B92" w:rsidTr="005677C7">
        <w:trPr>
          <w:trHeight w:val="256"/>
        </w:trPr>
        <w:tc>
          <w:tcPr>
            <w:tcW w:w="4942" w:type="dxa"/>
            <w:tcBorders>
              <w:top w:val="nil"/>
              <w:left w:val="single" w:sz="4" w:space="0" w:color="auto"/>
              <w:bottom w:val="nil"/>
              <w:right w:val="single" w:sz="4" w:space="0" w:color="auto"/>
            </w:tcBorders>
            <w:noWrap/>
            <w:vAlign w:val="bottom"/>
          </w:tcPr>
          <w:p w:rsidR="00AC5A30" w:rsidRPr="002F2B92" w:rsidRDefault="00AC5A30" w:rsidP="005677C7">
            <w:pPr>
              <w:spacing w:before="0" w:after="0"/>
              <w:rPr>
                <w:rFonts w:cs="Arial"/>
                <w:sz w:val="16"/>
                <w:szCs w:val="16"/>
              </w:rPr>
            </w:pPr>
            <w:r w:rsidRPr="002F2B92">
              <w:rPr>
                <w:rFonts w:cs="Arial"/>
                <w:sz w:val="16"/>
                <w:szCs w:val="16"/>
              </w:rPr>
              <w:t>Ampliación de capacidad en cable submarino</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31/07/2018</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12.368,95</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31/07/2023</w:t>
            </w:r>
          </w:p>
        </w:tc>
      </w:tr>
      <w:tr w:rsidR="00AC5A30" w:rsidRPr="002F2B92" w:rsidTr="005677C7">
        <w:trPr>
          <w:trHeight w:val="256"/>
        </w:trPr>
        <w:tc>
          <w:tcPr>
            <w:tcW w:w="4942" w:type="dxa"/>
            <w:tcBorders>
              <w:top w:val="nil"/>
              <w:left w:val="single" w:sz="4" w:space="0" w:color="auto"/>
              <w:bottom w:val="nil"/>
              <w:right w:val="single" w:sz="4" w:space="0" w:color="auto"/>
            </w:tcBorders>
            <w:noWrap/>
            <w:vAlign w:val="bottom"/>
          </w:tcPr>
          <w:p w:rsidR="00AC5A30" w:rsidRPr="002F2B92" w:rsidRDefault="00AC5A30" w:rsidP="005677C7">
            <w:pPr>
              <w:spacing w:before="0" w:after="0"/>
              <w:rPr>
                <w:rFonts w:cs="Arial"/>
                <w:sz w:val="16"/>
                <w:szCs w:val="16"/>
              </w:rPr>
            </w:pPr>
            <w:r w:rsidRPr="002F2B92">
              <w:rPr>
                <w:rFonts w:cs="Arial"/>
                <w:sz w:val="16"/>
                <w:szCs w:val="16"/>
              </w:rPr>
              <w:t>Ampliación de capacidad en cable submarino</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31/08/2018</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39.999,99</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31/08/2023</w:t>
            </w:r>
          </w:p>
        </w:tc>
      </w:tr>
      <w:tr w:rsidR="00AC5A30" w:rsidRPr="002F2B92" w:rsidTr="005677C7">
        <w:trPr>
          <w:trHeight w:val="256"/>
        </w:trPr>
        <w:tc>
          <w:tcPr>
            <w:tcW w:w="4942" w:type="dxa"/>
            <w:tcBorders>
              <w:top w:val="nil"/>
              <w:left w:val="single" w:sz="4" w:space="0" w:color="auto"/>
              <w:bottom w:val="nil"/>
              <w:right w:val="single" w:sz="4" w:space="0" w:color="auto"/>
            </w:tcBorders>
            <w:noWrap/>
            <w:vAlign w:val="bottom"/>
          </w:tcPr>
          <w:p w:rsidR="00AC5A30" w:rsidRPr="002F2B92" w:rsidRDefault="00AC5A30" w:rsidP="005677C7">
            <w:pPr>
              <w:spacing w:before="0" w:after="0"/>
              <w:rPr>
                <w:rFonts w:cs="Arial"/>
                <w:sz w:val="16"/>
                <w:szCs w:val="16"/>
              </w:rPr>
            </w:pPr>
            <w:r w:rsidRPr="002F2B92">
              <w:rPr>
                <w:rFonts w:cs="Arial"/>
                <w:sz w:val="16"/>
                <w:szCs w:val="16"/>
              </w:rPr>
              <w:t>Repartidor óptico</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30/11/2018</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1.824,00</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30/11/2023</w:t>
            </w:r>
          </w:p>
        </w:tc>
      </w:tr>
      <w:tr w:rsidR="00AC5A30" w:rsidRPr="002F2B92" w:rsidTr="005677C7">
        <w:trPr>
          <w:trHeight w:val="256"/>
        </w:trPr>
        <w:tc>
          <w:tcPr>
            <w:tcW w:w="4942" w:type="dxa"/>
            <w:tcBorders>
              <w:top w:val="nil"/>
              <w:left w:val="single" w:sz="4" w:space="0" w:color="auto"/>
              <w:bottom w:val="nil"/>
              <w:right w:val="single" w:sz="4" w:space="0" w:color="auto"/>
            </w:tcBorders>
            <w:noWrap/>
            <w:vAlign w:val="bottom"/>
          </w:tcPr>
          <w:p w:rsidR="00AC5A30" w:rsidRPr="002F2B92" w:rsidRDefault="00AC5A30" w:rsidP="005677C7">
            <w:pPr>
              <w:spacing w:before="0" w:after="0"/>
              <w:rPr>
                <w:rFonts w:cs="Arial"/>
                <w:sz w:val="16"/>
                <w:szCs w:val="16"/>
              </w:rPr>
            </w:pPr>
            <w:r w:rsidRPr="002F2B92">
              <w:rPr>
                <w:rFonts w:cs="Arial"/>
                <w:sz w:val="16"/>
                <w:szCs w:val="16"/>
              </w:rPr>
              <w:t xml:space="preserve">Rack </w:t>
            </w:r>
            <w:proofErr w:type="spellStart"/>
            <w:r w:rsidRPr="002F2B92">
              <w:rPr>
                <w:rFonts w:cs="Arial"/>
                <w:sz w:val="16"/>
                <w:szCs w:val="16"/>
              </w:rPr>
              <w:t>instalacion</w:t>
            </w:r>
            <w:proofErr w:type="spellEnd"/>
            <w:r w:rsidRPr="002F2B92">
              <w:rPr>
                <w:rFonts w:cs="Arial"/>
                <w:sz w:val="16"/>
                <w:szCs w:val="16"/>
              </w:rPr>
              <w:t xml:space="preserve"> </w:t>
            </w:r>
            <w:proofErr w:type="spellStart"/>
            <w:r w:rsidRPr="002F2B92">
              <w:rPr>
                <w:rFonts w:cs="Arial"/>
                <w:sz w:val="16"/>
                <w:szCs w:val="16"/>
              </w:rPr>
              <w:t>equpo</w:t>
            </w:r>
            <w:proofErr w:type="spellEnd"/>
            <w:r w:rsidRPr="002F2B92">
              <w:rPr>
                <w:rFonts w:cs="Arial"/>
                <w:sz w:val="16"/>
                <w:szCs w:val="16"/>
              </w:rPr>
              <w:t xml:space="preserve"> de telecomunicaciones</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30/06/2018</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2.366,70</w:t>
            </w:r>
          </w:p>
        </w:tc>
        <w:tc>
          <w:tcPr>
            <w:tcW w:w="1210" w:type="dxa"/>
            <w:tcBorders>
              <w:top w:val="nil"/>
              <w:left w:val="nil"/>
              <w:bottom w:val="nil"/>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30/06/2023</w:t>
            </w:r>
          </w:p>
        </w:tc>
      </w:tr>
      <w:tr w:rsidR="00AC5A30" w:rsidRPr="002F2B92" w:rsidTr="005677C7">
        <w:trPr>
          <w:trHeight w:val="256"/>
        </w:trPr>
        <w:tc>
          <w:tcPr>
            <w:tcW w:w="4942" w:type="dxa"/>
            <w:tcBorders>
              <w:top w:val="nil"/>
              <w:left w:val="single" w:sz="4" w:space="0" w:color="auto"/>
              <w:bottom w:val="single" w:sz="4" w:space="0" w:color="auto"/>
              <w:right w:val="single" w:sz="4" w:space="0" w:color="auto"/>
            </w:tcBorders>
            <w:noWrap/>
            <w:vAlign w:val="bottom"/>
          </w:tcPr>
          <w:p w:rsidR="00AC5A30" w:rsidRPr="002F2B92" w:rsidRDefault="00AC5A30" w:rsidP="005677C7">
            <w:pPr>
              <w:spacing w:before="0" w:after="0"/>
              <w:rPr>
                <w:rFonts w:cs="Arial"/>
                <w:sz w:val="16"/>
                <w:szCs w:val="16"/>
              </w:rPr>
            </w:pPr>
            <w:r w:rsidRPr="002F2B92">
              <w:rPr>
                <w:rFonts w:cs="Arial"/>
                <w:sz w:val="16"/>
                <w:szCs w:val="16"/>
              </w:rPr>
              <w:t>Equipo de medida óptico</w:t>
            </w:r>
          </w:p>
        </w:tc>
        <w:tc>
          <w:tcPr>
            <w:tcW w:w="1210" w:type="dxa"/>
            <w:tcBorders>
              <w:top w:val="nil"/>
              <w:left w:val="nil"/>
              <w:bottom w:val="single" w:sz="4" w:space="0" w:color="auto"/>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31/05/2018</w:t>
            </w:r>
          </w:p>
        </w:tc>
        <w:tc>
          <w:tcPr>
            <w:tcW w:w="1210" w:type="dxa"/>
            <w:tcBorders>
              <w:top w:val="nil"/>
              <w:left w:val="nil"/>
              <w:bottom w:val="single" w:sz="4" w:space="0" w:color="auto"/>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18.415,00</w:t>
            </w:r>
          </w:p>
        </w:tc>
        <w:tc>
          <w:tcPr>
            <w:tcW w:w="1210" w:type="dxa"/>
            <w:tcBorders>
              <w:top w:val="nil"/>
              <w:left w:val="nil"/>
              <w:bottom w:val="single" w:sz="4" w:space="0" w:color="auto"/>
              <w:right w:val="single" w:sz="4" w:space="0" w:color="auto"/>
            </w:tcBorders>
            <w:vAlign w:val="bottom"/>
          </w:tcPr>
          <w:p w:rsidR="00AC5A30" w:rsidRPr="002F2B92" w:rsidRDefault="00AC5A30" w:rsidP="005677C7">
            <w:pPr>
              <w:spacing w:before="0" w:after="0"/>
              <w:jc w:val="right"/>
              <w:rPr>
                <w:rFonts w:cs="Arial"/>
                <w:sz w:val="16"/>
                <w:szCs w:val="16"/>
              </w:rPr>
            </w:pPr>
            <w:r w:rsidRPr="002F2B92">
              <w:rPr>
                <w:rFonts w:cs="Arial"/>
                <w:sz w:val="16"/>
                <w:szCs w:val="16"/>
              </w:rPr>
              <w:t>31/05/2023</w:t>
            </w:r>
          </w:p>
        </w:tc>
      </w:tr>
      <w:tr w:rsidR="00AC5A30" w:rsidRPr="002F2B92" w:rsidTr="005677C7">
        <w:trPr>
          <w:trHeight w:val="256"/>
        </w:trPr>
        <w:tc>
          <w:tcPr>
            <w:tcW w:w="4942" w:type="dxa"/>
            <w:tcBorders>
              <w:top w:val="nil"/>
              <w:left w:val="nil"/>
              <w:bottom w:val="nil"/>
              <w:right w:val="nil"/>
            </w:tcBorders>
            <w:noWrap/>
            <w:vAlign w:val="bottom"/>
          </w:tcPr>
          <w:p w:rsidR="00AC5A30" w:rsidRPr="002F2B92" w:rsidRDefault="00AC5A30" w:rsidP="005677C7">
            <w:pPr>
              <w:spacing w:before="0" w:after="0"/>
              <w:rPr>
                <w:rFonts w:cs="Arial"/>
                <w:sz w:val="20"/>
                <w:szCs w:val="20"/>
              </w:rPr>
            </w:pPr>
          </w:p>
        </w:tc>
        <w:tc>
          <w:tcPr>
            <w:tcW w:w="1210" w:type="dxa"/>
            <w:tcBorders>
              <w:top w:val="nil"/>
              <w:left w:val="nil"/>
              <w:bottom w:val="nil"/>
              <w:right w:val="nil"/>
            </w:tcBorders>
            <w:noWrap/>
            <w:vAlign w:val="bottom"/>
          </w:tcPr>
          <w:p w:rsidR="00AC5A30" w:rsidRPr="002F2B92" w:rsidRDefault="00AC5A30" w:rsidP="005677C7">
            <w:pPr>
              <w:spacing w:before="0" w:after="0"/>
              <w:rPr>
                <w:rFonts w:cs="Arial"/>
                <w:sz w:val="20"/>
                <w:szCs w:val="20"/>
              </w:rPr>
            </w:pPr>
          </w:p>
        </w:tc>
        <w:tc>
          <w:tcPr>
            <w:tcW w:w="1210" w:type="dxa"/>
            <w:tcBorders>
              <w:top w:val="nil"/>
              <w:left w:val="nil"/>
              <w:bottom w:val="nil"/>
              <w:right w:val="nil"/>
            </w:tcBorders>
            <w:noWrap/>
            <w:vAlign w:val="bottom"/>
          </w:tcPr>
          <w:p w:rsidR="00AC5A30" w:rsidRPr="002F2B92" w:rsidRDefault="00AC5A30" w:rsidP="005677C7">
            <w:pPr>
              <w:spacing w:before="0" w:after="0"/>
              <w:jc w:val="right"/>
              <w:rPr>
                <w:rFonts w:cs="Arial"/>
                <w:b/>
                <w:bCs/>
                <w:sz w:val="16"/>
                <w:szCs w:val="16"/>
              </w:rPr>
            </w:pPr>
            <w:r w:rsidRPr="002F2B92">
              <w:rPr>
                <w:rFonts w:cs="Arial"/>
                <w:b/>
                <w:bCs/>
                <w:sz w:val="16"/>
                <w:szCs w:val="16"/>
              </w:rPr>
              <w:t>761.563,07</w:t>
            </w:r>
          </w:p>
        </w:tc>
        <w:tc>
          <w:tcPr>
            <w:tcW w:w="1210" w:type="dxa"/>
            <w:tcBorders>
              <w:top w:val="nil"/>
              <w:left w:val="nil"/>
              <w:bottom w:val="nil"/>
              <w:right w:val="nil"/>
            </w:tcBorders>
            <w:noWrap/>
            <w:vAlign w:val="bottom"/>
          </w:tcPr>
          <w:p w:rsidR="00AC5A30" w:rsidRPr="002F2B92" w:rsidRDefault="00AC5A30" w:rsidP="005677C7">
            <w:pPr>
              <w:spacing w:before="0" w:after="0"/>
              <w:rPr>
                <w:rFonts w:cs="Arial"/>
                <w:sz w:val="20"/>
                <w:szCs w:val="20"/>
              </w:rPr>
            </w:pPr>
          </w:p>
        </w:tc>
      </w:tr>
    </w:tbl>
    <w:p w:rsidR="00AC5A30" w:rsidRPr="00725CCF" w:rsidRDefault="00AC5A30" w:rsidP="00AC5A30">
      <w:pPr>
        <w:spacing w:before="0" w:after="0"/>
        <w:contextualSpacing/>
        <w:jc w:val="both"/>
        <w:rPr>
          <w:rFonts w:ascii="Calibri" w:hAnsi="Calibri" w:cs="Calibri"/>
          <w:sz w:val="22"/>
          <w:szCs w:val="22"/>
        </w:rPr>
      </w:pPr>
    </w:p>
    <w:p w:rsidR="0052087A" w:rsidRDefault="0052087A" w:rsidP="006425D3">
      <w:pPr>
        <w:spacing w:before="0" w:after="0"/>
        <w:contextualSpacing/>
        <w:jc w:val="both"/>
        <w:rPr>
          <w:rFonts w:ascii="Calibri" w:hAnsi="Calibri" w:cs="Calibri"/>
          <w:sz w:val="22"/>
          <w:szCs w:val="22"/>
        </w:rPr>
      </w:pPr>
    </w:p>
    <w:p w:rsidR="0052087A" w:rsidRDefault="0052087A" w:rsidP="006425D3">
      <w:pPr>
        <w:spacing w:before="0" w:after="0"/>
        <w:contextualSpacing/>
        <w:jc w:val="both"/>
        <w:rPr>
          <w:rFonts w:ascii="Calibri" w:hAnsi="Calibri" w:cs="Calibri"/>
          <w:sz w:val="22"/>
          <w:szCs w:val="22"/>
        </w:rPr>
      </w:pPr>
    </w:p>
    <w:p w:rsidR="0052087A" w:rsidRDefault="0052087A" w:rsidP="006425D3">
      <w:pPr>
        <w:pStyle w:val="Prrafodelista"/>
        <w:numPr>
          <w:ilvl w:val="0"/>
          <w:numId w:val="11"/>
        </w:numPr>
        <w:contextualSpacing/>
        <w:jc w:val="both"/>
        <w:rPr>
          <w:rFonts w:ascii="Calibri" w:hAnsi="Calibri" w:cs="Calibri"/>
          <w:sz w:val="22"/>
          <w:szCs w:val="22"/>
        </w:rPr>
      </w:pPr>
      <w:r w:rsidRPr="00B518AE">
        <w:rPr>
          <w:rFonts w:ascii="Calibri" w:hAnsi="Calibri" w:cs="Calibri"/>
          <w:sz w:val="22"/>
          <w:szCs w:val="22"/>
        </w:rPr>
        <w:t>Resultados de ejercicios anteriores</w:t>
      </w:r>
    </w:p>
    <w:p w:rsidR="0052087A" w:rsidRDefault="0052087A" w:rsidP="00DC1CF3">
      <w:pPr>
        <w:pStyle w:val="Prrafodelista"/>
        <w:ind w:left="360"/>
        <w:contextualSpacing/>
        <w:jc w:val="both"/>
        <w:rPr>
          <w:rFonts w:ascii="Calibri" w:hAnsi="Calibri" w:cs="Calibri"/>
          <w:sz w:val="22"/>
          <w:szCs w:val="22"/>
        </w:rPr>
      </w:pPr>
    </w:p>
    <w:tbl>
      <w:tblPr>
        <w:tblW w:w="5000" w:type="pct"/>
        <w:tblCellMar>
          <w:left w:w="70" w:type="dxa"/>
          <w:right w:w="70" w:type="dxa"/>
        </w:tblCellMar>
        <w:tblLook w:val="0000"/>
      </w:tblPr>
      <w:tblGrid>
        <w:gridCol w:w="6021"/>
        <w:gridCol w:w="1421"/>
        <w:gridCol w:w="1317"/>
      </w:tblGrid>
      <w:tr w:rsidR="0052087A" w:rsidRPr="00B518AE" w:rsidTr="00836D34">
        <w:trPr>
          <w:trHeight w:val="255"/>
        </w:trPr>
        <w:tc>
          <w:tcPr>
            <w:tcW w:w="3437" w:type="pct"/>
            <w:tcBorders>
              <w:top w:val="nil"/>
              <w:left w:val="nil"/>
              <w:bottom w:val="nil"/>
              <w:right w:val="nil"/>
            </w:tcBorders>
            <w:vAlign w:val="center"/>
          </w:tcPr>
          <w:p w:rsidR="0052087A" w:rsidRPr="00B518AE" w:rsidRDefault="0052087A" w:rsidP="006425D3">
            <w:pPr>
              <w:spacing w:before="0" w:after="0"/>
              <w:jc w:val="both"/>
              <w:rPr>
                <w:rFonts w:ascii="Calibri" w:hAnsi="Calibri" w:cs="Calibri"/>
              </w:rPr>
            </w:pPr>
            <w:r w:rsidRPr="00B518AE">
              <w:rPr>
                <w:rFonts w:ascii="Calibri" w:hAnsi="Calibri" w:cs="Calibri"/>
                <w:sz w:val="22"/>
                <w:szCs w:val="22"/>
              </w:rPr>
              <w:t xml:space="preserve"> </w:t>
            </w:r>
          </w:p>
        </w:tc>
        <w:tc>
          <w:tcPr>
            <w:tcW w:w="811" w:type="pct"/>
            <w:tcBorders>
              <w:top w:val="nil"/>
              <w:left w:val="nil"/>
              <w:bottom w:val="single" w:sz="4" w:space="0" w:color="auto"/>
              <w:right w:val="nil"/>
            </w:tcBorders>
            <w:vAlign w:val="center"/>
          </w:tcPr>
          <w:p w:rsidR="0052087A" w:rsidRPr="00B518AE" w:rsidRDefault="0052087A" w:rsidP="00B4018C">
            <w:pPr>
              <w:spacing w:before="0" w:after="0"/>
              <w:jc w:val="center"/>
              <w:rPr>
                <w:rFonts w:ascii="Calibri" w:hAnsi="Calibri" w:cs="Calibri"/>
                <w:b/>
                <w:bCs/>
              </w:rPr>
            </w:pPr>
            <w:r w:rsidRPr="00B518AE">
              <w:rPr>
                <w:rFonts w:ascii="Calibri" w:hAnsi="Calibri" w:cs="Calibri"/>
                <w:b/>
                <w:bCs/>
                <w:sz w:val="22"/>
                <w:szCs w:val="22"/>
              </w:rPr>
              <w:t>201</w:t>
            </w:r>
            <w:r>
              <w:rPr>
                <w:rFonts w:ascii="Calibri" w:hAnsi="Calibri" w:cs="Calibri"/>
                <w:b/>
                <w:bCs/>
                <w:sz w:val="22"/>
                <w:szCs w:val="22"/>
              </w:rPr>
              <w:t>9</w:t>
            </w:r>
          </w:p>
        </w:tc>
        <w:tc>
          <w:tcPr>
            <w:tcW w:w="752" w:type="pct"/>
            <w:tcBorders>
              <w:top w:val="nil"/>
              <w:left w:val="nil"/>
              <w:bottom w:val="single" w:sz="4" w:space="0" w:color="auto"/>
              <w:right w:val="nil"/>
            </w:tcBorders>
            <w:vAlign w:val="center"/>
          </w:tcPr>
          <w:p w:rsidR="0052087A" w:rsidRPr="00B518AE" w:rsidRDefault="0052087A" w:rsidP="00F90F0E">
            <w:pPr>
              <w:spacing w:before="0" w:after="0"/>
              <w:jc w:val="center"/>
              <w:rPr>
                <w:rFonts w:ascii="Calibri" w:hAnsi="Calibri" w:cs="Calibri"/>
                <w:b/>
                <w:bCs/>
              </w:rPr>
            </w:pPr>
            <w:r w:rsidRPr="00B518AE">
              <w:rPr>
                <w:rFonts w:ascii="Calibri" w:hAnsi="Calibri" w:cs="Calibri"/>
                <w:b/>
                <w:bCs/>
                <w:sz w:val="22"/>
                <w:szCs w:val="22"/>
              </w:rPr>
              <w:t>201</w:t>
            </w:r>
            <w:r>
              <w:rPr>
                <w:rFonts w:ascii="Calibri" w:hAnsi="Calibri" w:cs="Calibri"/>
                <w:b/>
                <w:bCs/>
                <w:sz w:val="22"/>
                <w:szCs w:val="22"/>
              </w:rPr>
              <w:t>8</w:t>
            </w:r>
          </w:p>
        </w:tc>
      </w:tr>
      <w:tr w:rsidR="0052087A" w:rsidRPr="00B518AE" w:rsidTr="00836D34">
        <w:trPr>
          <w:trHeight w:val="255"/>
        </w:trPr>
        <w:tc>
          <w:tcPr>
            <w:tcW w:w="3437" w:type="pct"/>
            <w:tcBorders>
              <w:top w:val="nil"/>
              <w:left w:val="nil"/>
              <w:bottom w:val="nil"/>
              <w:right w:val="nil"/>
            </w:tcBorders>
            <w:vAlign w:val="center"/>
          </w:tcPr>
          <w:p w:rsidR="0052087A" w:rsidRPr="00B518AE" w:rsidRDefault="0052087A" w:rsidP="006425D3">
            <w:pPr>
              <w:spacing w:before="0" w:after="0"/>
              <w:jc w:val="both"/>
              <w:rPr>
                <w:rFonts w:ascii="Calibri" w:hAnsi="Calibri" w:cs="Calibri"/>
              </w:rPr>
            </w:pPr>
            <w:r w:rsidRPr="00B518AE">
              <w:rPr>
                <w:rFonts w:ascii="Calibri" w:hAnsi="Calibri" w:cs="Calibri"/>
                <w:sz w:val="22"/>
                <w:szCs w:val="22"/>
              </w:rPr>
              <w:t>- Resultados negativos de ejercicios anteriores</w:t>
            </w:r>
          </w:p>
        </w:tc>
        <w:tc>
          <w:tcPr>
            <w:tcW w:w="811" w:type="pct"/>
            <w:tcBorders>
              <w:top w:val="nil"/>
              <w:left w:val="nil"/>
              <w:bottom w:val="single" w:sz="4" w:space="0" w:color="auto"/>
              <w:right w:val="nil"/>
            </w:tcBorders>
            <w:vAlign w:val="center"/>
          </w:tcPr>
          <w:p w:rsidR="0052087A" w:rsidRPr="00B518AE" w:rsidRDefault="0052087A" w:rsidP="00B4018C">
            <w:pPr>
              <w:spacing w:before="0" w:after="0"/>
              <w:jc w:val="center"/>
              <w:rPr>
                <w:rFonts w:ascii="Calibri" w:hAnsi="Calibri" w:cs="Calibri"/>
              </w:rPr>
            </w:pPr>
            <w:r w:rsidRPr="00B518AE">
              <w:rPr>
                <w:rFonts w:ascii="Calibri" w:hAnsi="Calibri" w:cs="Calibri"/>
                <w:sz w:val="22"/>
                <w:szCs w:val="22"/>
              </w:rPr>
              <w:t>5.162,50</w:t>
            </w:r>
          </w:p>
        </w:tc>
        <w:tc>
          <w:tcPr>
            <w:tcW w:w="752" w:type="pct"/>
            <w:tcBorders>
              <w:top w:val="nil"/>
              <w:left w:val="nil"/>
              <w:bottom w:val="single" w:sz="4" w:space="0" w:color="auto"/>
              <w:right w:val="nil"/>
            </w:tcBorders>
            <w:vAlign w:val="center"/>
          </w:tcPr>
          <w:p w:rsidR="0052087A" w:rsidRPr="00B518AE" w:rsidRDefault="0052087A" w:rsidP="00B4018C">
            <w:pPr>
              <w:spacing w:before="0" w:after="0"/>
              <w:jc w:val="center"/>
              <w:rPr>
                <w:rFonts w:ascii="Calibri" w:hAnsi="Calibri" w:cs="Calibri"/>
              </w:rPr>
            </w:pPr>
            <w:r w:rsidRPr="00B518AE">
              <w:rPr>
                <w:rFonts w:ascii="Calibri" w:hAnsi="Calibri" w:cs="Calibri"/>
                <w:sz w:val="22"/>
                <w:szCs w:val="22"/>
              </w:rPr>
              <w:t>5.162,50</w:t>
            </w:r>
          </w:p>
        </w:tc>
      </w:tr>
    </w:tbl>
    <w:p w:rsidR="0052087A" w:rsidRDefault="0052087A" w:rsidP="006425D3">
      <w:pPr>
        <w:spacing w:before="0" w:after="0"/>
        <w:jc w:val="both"/>
        <w:rPr>
          <w:rFonts w:ascii="Calibri" w:hAnsi="Calibri" w:cs="Calibri"/>
          <w:sz w:val="22"/>
          <w:szCs w:val="22"/>
          <w:u w:val="single"/>
        </w:rPr>
      </w:pPr>
    </w:p>
    <w:p w:rsidR="0052087A" w:rsidRDefault="0052087A" w:rsidP="006425D3">
      <w:pPr>
        <w:spacing w:before="0" w:after="0"/>
        <w:contextualSpacing/>
        <w:jc w:val="both"/>
        <w:rPr>
          <w:rFonts w:ascii="Calibri" w:hAnsi="Calibri" w:cs="Calibri"/>
          <w:sz w:val="22"/>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Existen Bases Imponibles Negativas por importe de 396.538,58 euros en el Impuesto sobre Sociedades, provenientes de los ejercicios 2009, 2010 y 2011, que se compensarán en ejercicios futuros.</w:t>
      </w:r>
    </w:p>
    <w:p w:rsidR="0052087A" w:rsidRPr="00182A7F" w:rsidRDefault="0052087A" w:rsidP="006425D3">
      <w:pPr>
        <w:tabs>
          <w:tab w:val="num" w:pos="720"/>
        </w:tabs>
        <w:spacing w:before="0" w:after="0"/>
        <w:contextualSpacing/>
        <w:jc w:val="both"/>
        <w:rPr>
          <w:rFonts w:ascii="Calibri" w:hAnsi="Calibri" w:cs="Calibri"/>
          <w:sz w:val="14"/>
          <w:szCs w:val="22"/>
        </w:rPr>
      </w:pPr>
    </w:p>
    <w:p w:rsidR="0052087A" w:rsidRPr="00B518AE" w:rsidRDefault="0052087A" w:rsidP="006425D3">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u w:val="single"/>
        </w:rPr>
        <w:t>Acciones propias</w:t>
      </w:r>
      <w:r w:rsidRPr="00B518AE">
        <w:rPr>
          <w:rFonts w:ascii="Calibri" w:hAnsi="Calibri" w:cs="Calibri"/>
          <w:sz w:val="22"/>
          <w:szCs w:val="22"/>
        </w:rPr>
        <w:t>.</w:t>
      </w:r>
    </w:p>
    <w:p w:rsidR="0052087A" w:rsidRPr="00182A7F" w:rsidRDefault="0052087A" w:rsidP="006425D3">
      <w:pPr>
        <w:tabs>
          <w:tab w:val="num" w:pos="720"/>
        </w:tabs>
        <w:spacing w:before="0" w:after="0"/>
        <w:contextualSpacing/>
        <w:jc w:val="both"/>
        <w:rPr>
          <w:rFonts w:ascii="Calibri" w:hAnsi="Calibri" w:cs="Calibri"/>
          <w:sz w:val="16"/>
          <w:szCs w:val="22"/>
        </w:rPr>
      </w:pPr>
    </w:p>
    <w:p w:rsidR="0052087A" w:rsidRDefault="0052087A" w:rsidP="006425D3">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A 31 de diciembre de 201</w:t>
      </w:r>
      <w:r>
        <w:rPr>
          <w:rFonts w:ascii="Calibri" w:hAnsi="Calibri" w:cs="Calibri"/>
          <w:sz w:val="22"/>
          <w:szCs w:val="22"/>
        </w:rPr>
        <w:t>9</w:t>
      </w:r>
      <w:r w:rsidRPr="00B518AE">
        <w:rPr>
          <w:rFonts w:ascii="Calibri" w:hAnsi="Calibri" w:cs="Calibri"/>
          <w:sz w:val="22"/>
          <w:szCs w:val="22"/>
        </w:rPr>
        <w:t>, la sociedad no tiene acciones propias.</w:t>
      </w:r>
    </w:p>
    <w:p w:rsidR="0052087A" w:rsidRDefault="0052087A" w:rsidP="006425D3">
      <w:pPr>
        <w:tabs>
          <w:tab w:val="num" w:pos="720"/>
        </w:tabs>
        <w:spacing w:before="0" w:after="0"/>
        <w:contextualSpacing/>
        <w:jc w:val="both"/>
        <w:rPr>
          <w:rFonts w:ascii="Calibri" w:hAnsi="Calibri" w:cs="Calibri"/>
          <w:sz w:val="22"/>
          <w:szCs w:val="22"/>
        </w:rPr>
      </w:pPr>
    </w:p>
    <w:p w:rsidR="00993721" w:rsidRDefault="00993721" w:rsidP="006425D3">
      <w:pPr>
        <w:tabs>
          <w:tab w:val="num" w:pos="720"/>
        </w:tabs>
        <w:spacing w:before="0" w:after="0"/>
        <w:contextualSpacing/>
        <w:jc w:val="both"/>
        <w:rPr>
          <w:rFonts w:ascii="Calibri" w:hAnsi="Calibri" w:cs="Calibri"/>
          <w:sz w:val="22"/>
          <w:szCs w:val="22"/>
        </w:rPr>
      </w:pPr>
    </w:p>
    <w:p w:rsidR="00993721" w:rsidRDefault="00993721" w:rsidP="006425D3">
      <w:pPr>
        <w:tabs>
          <w:tab w:val="num" w:pos="720"/>
        </w:tabs>
        <w:spacing w:before="0" w:after="0"/>
        <w:contextualSpacing/>
        <w:jc w:val="both"/>
        <w:rPr>
          <w:rFonts w:ascii="Calibri" w:hAnsi="Calibri" w:cs="Calibri"/>
          <w:sz w:val="22"/>
          <w:szCs w:val="22"/>
        </w:rPr>
      </w:pPr>
    </w:p>
    <w:p w:rsidR="00993721" w:rsidRPr="00B518AE" w:rsidRDefault="00993721" w:rsidP="006425D3">
      <w:pPr>
        <w:tabs>
          <w:tab w:val="num" w:pos="720"/>
        </w:tabs>
        <w:spacing w:before="0" w:after="0"/>
        <w:contextualSpacing/>
        <w:jc w:val="both"/>
        <w:rPr>
          <w:rFonts w:ascii="Calibri" w:hAnsi="Calibri" w:cs="Calibri"/>
          <w:sz w:val="22"/>
          <w:szCs w:val="22"/>
        </w:rPr>
      </w:pPr>
    </w:p>
    <w:p w:rsidR="0052087A" w:rsidRPr="000B5011" w:rsidRDefault="0052087A" w:rsidP="006425D3">
      <w:pPr>
        <w:pStyle w:val="Ttulo1"/>
        <w:spacing w:before="0" w:after="0"/>
        <w:ind w:left="567" w:hanging="567"/>
        <w:jc w:val="both"/>
        <w:rPr>
          <w:rFonts w:ascii="Calibri" w:hAnsi="Calibri" w:cs="Calibri"/>
          <w:szCs w:val="22"/>
        </w:rPr>
      </w:pPr>
      <w:bookmarkStart w:id="13" w:name="_Toc289332786"/>
      <w:bookmarkStart w:id="14" w:name="_Toc474424924"/>
      <w:bookmarkStart w:id="15" w:name="OLE_LINK1"/>
      <w:bookmarkStart w:id="16" w:name="OLE_LINK2"/>
      <w:r w:rsidRPr="000B5011">
        <w:rPr>
          <w:rFonts w:ascii="Calibri" w:hAnsi="Calibri" w:cs="Calibri"/>
          <w:szCs w:val="22"/>
        </w:rPr>
        <w:lastRenderedPageBreak/>
        <w:t xml:space="preserve">10. </w:t>
      </w:r>
      <w:r w:rsidRPr="000B5011">
        <w:rPr>
          <w:rFonts w:ascii="Calibri" w:hAnsi="Calibri" w:cs="Calibri"/>
          <w:szCs w:val="22"/>
        </w:rPr>
        <w:tab/>
        <w:t>Moneda extranjera</w:t>
      </w:r>
      <w:bookmarkEnd w:id="13"/>
      <w:bookmarkEnd w:id="14"/>
    </w:p>
    <w:p w:rsidR="0052087A" w:rsidRPr="00B518AE" w:rsidRDefault="0052087A" w:rsidP="006425D3">
      <w:pPr>
        <w:spacing w:before="0" w:after="0"/>
        <w:jc w:val="both"/>
        <w:rPr>
          <w:rFonts w:ascii="Calibri" w:hAnsi="Calibri" w:cs="Calibri"/>
          <w:sz w:val="22"/>
          <w:szCs w:val="22"/>
        </w:rPr>
      </w:pPr>
    </w:p>
    <w:p w:rsidR="0052087A"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La  sociedad  ha realizado durante el ejercicio transacciones en moneda extranjera, </w:t>
      </w:r>
      <w:r>
        <w:rPr>
          <w:rFonts w:ascii="Calibri" w:hAnsi="Calibri" w:cs="Calibri"/>
          <w:sz w:val="22"/>
          <w:szCs w:val="22"/>
        </w:rPr>
        <w:t>recogiéndose en las cuentas anuales un saldo por diferencia de cambio de -84,98 € (en 2018</w:t>
      </w:r>
      <w:proofErr w:type="gramStart"/>
      <w:r>
        <w:rPr>
          <w:rFonts w:ascii="Calibri" w:hAnsi="Calibri" w:cs="Calibri"/>
          <w:sz w:val="22"/>
          <w:szCs w:val="22"/>
        </w:rPr>
        <w:t>:  2.225,69</w:t>
      </w:r>
      <w:proofErr w:type="gramEnd"/>
      <w:r>
        <w:rPr>
          <w:rFonts w:ascii="Calibri" w:hAnsi="Calibri" w:cs="Calibri"/>
          <w:sz w:val="22"/>
          <w:szCs w:val="22"/>
        </w:rPr>
        <w:t xml:space="preserve"> € positivas).</w:t>
      </w:r>
    </w:p>
    <w:p w:rsidR="0052087A" w:rsidRPr="00B518AE" w:rsidRDefault="0052087A" w:rsidP="006425D3">
      <w:pPr>
        <w:spacing w:before="0" w:after="0"/>
        <w:contextualSpacing/>
        <w:jc w:val="both"/>
        <w:rPr>
          <w:rFonts w:ascii="Calibri" w:hAnsi="Calibri" w:cs="Calibri"/>
          <w:sz w:val="22"/>
          <w:szCs w:val="22"/>
        </w:rPr>
      </w:pPr>
    </w:p>
    <w:bookmarkEnd w:id="15"/>
    <w:bookmarkEnd w:id="16"/>
    <w:p w:rsidR="0052087A" w:rsidRDefault="0052087A" w:rsidP="006425D3">
      <w:pPr>
        <w:pStyle w:val="Ttulo1"/>
        <w:spacing w:before="0" w:after="0"/>
        <w:jc w:val="both"/>
        <w:rPr>
          <w:rFonts w:ascii="Calibri" w:hAnsi="Calibri" w:cs="Calibri"/>
          <w:szCs w:val="22"/>
        </w:rPr>
      </w:pPr>
      <w:r w:rsidRPr="000B5011">
        <w:rPr>
          <w:rFonts w:ascii="Calibri" w:hAnsi="Calibri" w:cs="Calibri"/>
          <w:szCs w:val="22"/>
        </w:rPr>
        <w:t xml:space="preserve">11. </w:t>
      </w:r>
      <w:r w:rsidRPr="000B5011">
        <w:rPr>
          <w:rFonts w:ascii="Calibri" w:hAnsi="Calibri" w:cs="Calibri"/>
          <w:szCs w:val="22"/>
        </w:rPr>
        <w:tab/>
        <w:t>Situación Fiscal</w:t>
      </w:r>
    </w:p>
    <w:p w:rsidR="0052087A" w:rsidRPr="00B518AE" w:rsidRDefault="0052087A" w:rsidP="006425D3">
      <w:pPr>
        <w:pStyle w:val="Textoindependiente"/>
        <w:spacing w:after="0"/>
        <w:rPr>
          <w:rFonts w:ascii="Calibri" w:hAnsi="Calibri" w:cs="Calibri"/>
          <w:sz w:val="22"/>
          <w:szCs w:val="22"/>
        </w:rPr>
      </w:pPr>
    </w:p>
    <w:p w:rsidR="0052087A" w:rsidRPr="00B518AE" w:rsidRDefault="0052087A" w:rsidP="006425D3">
      <w:pPr>
        <w:pStyle w:val="Ttulo2"/>
        <w:spacing w:before="0" w:after="0"/>
        <w:rPr>
          <w:rFonts w:ascii="Calibri" w:hAnsi="Calibri" w:cs="Calibri"/>
          <w:b/>
          <w:bCs w:val="0"/>
          <w:i w:val="0"/>
          <w:color w:val="auto"/>
          <w:sz w:val="22"/>
          <w:szCs w:val="22"/>
        </w:rPr>
      </w:pPr>
      <w:bookmarkStart w:id="17" w:name="_Toc289332788"/>
      <w:bookmarkStart w:id="18" w:name="_Toc474424926"/>
      <w:r>
        <w:rPr>
          <w:rFonts w:ascii="Calibri" w:hAnsi="Calibri" w:cs="Calibri"/>
          <w:b/>
          <w:bCs w:val="0"/>
          <w:i w:val="0"/>
          <w:color w:val="auto"/>
          <w:sz w:val="22"/>
          <w:szCs w:val="22"/>
        </w:rPr>
        <w:t>11</w:t>
      </w:r>
      <w:r w:rsidRPr="00B518AE">
        <w:rPr>
          <w:rFonts w:ascii="Calibri" w:hAnsi="Calibri" w:cs="Calibri"/>
          <w:b/>
          <w:bCs w:val="0"/>
          <w:i w:val="0"/>
          <w:color w:val="auto"/>
          <w:sz w:val="22"/>
          <w:szCs w:val="22"/>
        </w:rPr>
        <w:t xml:space="preserve">.1 </w:t>
      </w:r>
      <w:r w:rsidRPr="00B518AE">
        <w:rPr>
          <w:rFonts w:ascii="Calibri" w:hAnsi="Calibri" w:cs="Calibri"/>
          <w:b/>
          <w:bCs w:val="0"/>
          <w:i w:val="0"/>
          <w:color w:val="auto"/>
          <w:sz w:val="22"/>
          <w:szCs w:val="22"/>
        </w:rPr>
        <w:tab/>
        <w:t>Saldos con administraciones públicas</w:t>
      </w:r>
      <w:bookmarkEnd w:id="17"/>
      <w:bookmarkEnd w:id="18"/>
    </w:p>
    <w:p w:rsidR="0052087A" w:rsidRDefault="0052087A" w:rsidP="006425D3">
      <w:pPr>
        <w:pStyle w:val="Textoindependiente"/>
        <w:spacing w:after="0"/>
        <w:rPr>
          <w:rFonts w:ascii="Calibri" w:hAnsi="Calibri" w:cs="Calibri"/>
          <w:color w:val="auto"/>
          <w:sz w:val="22"/>
          <w:szCs w:val="22"/>
        </w:rPr>
      </w:pPr>
    </w:p>
    <w:p w:rsidR="0052087A" w:rsidRDefault="0052087A" w:rsidP="006425D3">
      <w:pPr>
        <w:pStyle w:val="Textoindependiente"/>
        <w:spacing w:after="0"/>
        <w:rPr>
          <w:rFonts w:ascii="Calibri" w:hAnsi="Calibri" w:cs="Calibri"/>
          <w:color w:val="auto"/>
          <w:sz w:val="22"/>
          <w:szCs w:val="22"/>
        </w:rPr>
      </w:pPr>
      <w:r w:rsidRPr="00B518AE">
        <w:rPr>
          <w:rFonts w:ascii="Calibri" w:hAnsi="Calibri" w:cs="Calibri"/>
          <w:color w:val="auto"/>
          <w:sz w:val="22"/>
          <w:szCs w:val="22"/>
        </w:rPr>
        <w:t>La composición de los saldos con Administraciones Públicas es:</w:t>
      </w:r>
      <w:bookmarkStart w:id="19" w:name="_Toc289332789"/>
      <w:bookmarkStart w:id="20" w:name="_Toc474424927"/>
    </w:p>
    <w:p w:rsidR="0052087A" w:rsidRDefault="0052087A" w:rsidP="006425D3">
      <w:pPr>
        <w:pStyle w:val="Textoindependiente"/>
        <w:spacing w:after="0"/>
        <w:rPr>
          <w:rFonts w:ascii="Calibri" w:hAnsi="Calibri" w:cs="Calibri"/>
          <w:color w:val="auto"/>
          <w:sz w:val="22"/>
          <w:szCs w:val="22"/>
        </w:rPr>
      </w:pPr>
    </w:p>
    <w:tbl>
      <w:tblPr>
        <w:tblW w:w="7140" w:type="dxa"/>
        <w:tblInd w:w="55" w:type="dxa"/>
        <w:tblCellMar>
          <w:left w:w="70" w:type="dxa"/>
          <w:right w:w="70" w:type="dxa"/>
        </w:tblCellMar>
        <w:tblLook w:val="0000"/>
      </w:tblPr>
      <w:tblGrid>
        <w:gridCol w:w="3560"/>
        <w:gridCol w:w="1900"/>
        <w:gridCol w:w="1680"/>
      </w:tblGrid>
      <w:tr w:rsidR="0052087A" w:rsidRPr="00F870D2" w:rsidTr="00F870D2">
        <w:trPr>
          <w:trHeight w:val="315"/>
        </w:trPr>
        <w:tc>
          <w:tcPr>
            <w:tcW w:w="3560" w:type="dxa"/>
            <w:tcBorders>
              <w:top w:val="single" w:sz="8" w:space="0" w:color="auto"/>
              <w:left w:val="nil"/>
              <w:bottom w:val="double" w:sz="6" w:space="0" w:color="auto"/>
              <w:right w:val="nil"/>
            </w:tcBorders>
            <w:shd w:val="clear" w:color="000000" w:fill="A5A5A5"/>
            <w:noWrap/>
            <w:vAlign w:val="center"/>
          </w:tcPr>
          <w:p w:rsidR="0052087A" w:rsidRPr="00F870D2" w:rsidRDefault="0052087A" w:rsidP="00F870D2">
            <w:pPr>
              <w:spacing w:before="0" w:after="0"/>
              <w:jc w:val="center"/>
              <w:rPr>
                <w:rFonts w:ascii="Calibri" w:hAnsi="Calibri" w:cs="Calibri"/>
                <w:b/>
                <w:bCs/>
                <w:color w:val="000000"/>
                <w:sz w:val="20"/>
                <w:szCs w:val="20"/>
              </w:rPr>
            </w:pPr>
            <w:r w:rsidRPr="00F870D2">
              <w:rPr>
                <w:rFonts w:ascii="Calibri" w:hAnsi="Calibri" w:cs="Calibri"/>
                <w:b/>
                <w:bCs/>
                <w:color w:val="000000"/>
                <w:sz w:val="20"/>
                <w:szCs w:val="20"/>
              </w:rPr>
              <w:t>Deudor</w:t>
            </w:r>
          </w:p>
        </w:tc>
        <w:tc>
          <w:tcPr>
            <w:tcW w:w="1900" w:type="dxa"/>
            <w:tcBorders>
              <w:top w:val="single" w:sz="8" w:space="0" w:color="auto"/>
              <w:left w:val="nil"/>
              <w:bottom w:val="double" w:sz="6" w:space="0" w:color="auto"/>
              <w:right w:val="nil"/>
            </w:tcBorders>
            <w:shd w:val="clear" w:color="000000" w:fill="A5A5A5"/>
            <w:noWrap/>
            <w:vAlign w:val="center"/>
          </w:tcPr>
          <w:p w:rsidR="0052087A" w:rsidRPr="00F870D2" w:rsidRDefault="0052087A" w:rsidP="00D73495">
            <w:pPr>
              <w:spacing w:before="0" w:after="0"/>
              <w:jc w:val="center"/>
              <w:rPr>
                <w:rFonts w:ascii="Calibri" w:hAnsi="Calibri" w:cs="Calibri"/>
                <w:b/>
                <w:bCs/>
                <w:color w:val="000000"/>
                <w:sz w:val="20"/>
                <w:szCs w:val="20"/>
              </w:rPr>
            </w:pPr>
            <w:r w:rsidRPr="00F870D2">
              <w:rPr>
                <w:rFonts w:ascii="Calibri" w:hAnsi="Calibri" w:cs="Calibri"/>
                <w:b/>
                <w:bCs/>
                <w:color w:val="000000"/>
                <w:sz w:val="20"/>
                <w:szCs w:val="20"/>
              </w:rPr>
              <w:t>2.01</w:t>
            </w:r>
            <w:r>
              <w:rPr>
                <w:rFonts w:ascii="Calibri" w:hAnsi="Calibri" w:cs="Calibri"/>
                <w:b/>
                <w:bCs/>
                <w:color w:val="000000"/>
                <w:sz w:val="20"/>
                <w:szCs w:val="20"/>
              </w:rPr>
              <w:t>9</w:t>
            </w:r>
          </w:p>
        </w:tc>
        <w:tc>
          <w:tcPr>
            <w:tcW w:w="1680" w:type="dxa"/>
            <w:tcBorders>
              <w:top w:val="single" w:sz="8" w:space="0" w:color="auto"/>
              <w:left w:val="nil"/>
              <w:bottom w:val="double" w:sz="6" w:space="0" w:color="auto"/>
              <w:right w:val="nil"/>
            </w:tcBorders>
            <w:shd w:val="clear" w:color="000000" w:fill="A5A5A5"/>
            <w:noWrap/>
            <w:vAlign w:val="center"/>
          </w:tcPr>
          <w:p w:rsidR="0052087A" w:rsidRPr="00F870D2" w:rsidRDefault="0052087A" w:rsidP="00F870D2">
            <w:pPr>
              <w:spacing w:before="0" w:after="0"/>
              <w:jc w:val="center"/>
              <w:rPr>
                <w:rFonts w:ascii="Calibri" w:hAnsi="Calibri" w:cs="Calibri"/>
                <w:b/>
                <w:bCs/>
                <w:color w:val="000000"/>
                <w:sz w:val="20"/>
                <w:szCs w:val="20"/>
              </w:rPr>
            </w:pPr>
            <w:r w:rsidRPr="00F870D2">
              <w:rPr>
                <w:rFonts w:ascii="Calibri" w:hAnsi="Calibri" w:cs="Calibri"/>
                <w:b/>
                <w:bCs/>
                <w:color w:val="000000"/>
                <w:sz w:val="20"/>
                <w:szCs w:val="20"/>
              </w:rPr>
              <w:t>2.018</w:t>
            </w:r>
          </w:p>
        </w:tc>
      </w:tr>
      <w:tr w:rsidR="0052087A" w:rsidRPr="00F870D2" w:rsidTr="00F870D2">
        <w:trPr>
          <w:trHeight w:val="402"/>
        </w:trPr>
        <w:tc>
          <w:tcPr>
            <w:tcW w:w="3560" w:type="dxa"/>
            <w:tcBorders>
              <w:top w:val="nil"/>
              <w:left w:val="nil"/>
              <w:bottom w:val="nil"/>
              <w:right w:val="nil"/>
            </w:tcBorders>
            <w:noWrap/>
            <w:vAlign w:val="center"/>
          </w:tcPr>
          <w:p w:rsidR="0052087A" w:rsidRPr="00F870D2" w:rsidRDefault="0052087A" w:rsidP="00F870D2">
            <w:pPr>
              <w:spacing w:before="0" w:after="0"/>
              <w:jc w:val="both"/>
              <w:rPr>
                <w:rFonts w:ascii="Calibri" w:hAnsi="Calibri" w:cs="Calibri"/>
                <w:color w:val="000000"/>
                <w:sz w:val="20"/>
                <w:szCs w:val="20"/>
              </w:rPr>
            </w:pPr>
            <w:r w:rsidRPr="00F870D2">
              <w:rPr>
                <w:rFonts w:ascii="Calibri" w:hAnsi="Calibri" w:cs="Calibri"/>
                <w:color w:val="000000"/>
                <w:sz w:val="20"/>
                <w:szCs w:val="20"/>
              </w:rPr>
              <w:t xml:space="preserve">HP Deudora </w:t>
            </w:r>
            <w:proofErr w:type="spellStart"/>
            <w:r w:rsidRPr="00F870D2">
              <w:rPr>
                <w:rFonts w:ascii="Calibri" w:hAnsi="Calibri" w:cs="Calibri"/>
                <w:color w:val="000000"/>
                <w:sz w:val="20"/>
                <w:szCs w:val="20"/>
              </w:rPr>
              <w:t>Impto</w:t>
            </w:r>
            <w:proofErr w:type="spellEnd"/>
            <w:r w:rsidRPr="00F870D2">
              <w:rPr>
                <w:rFonts w:ascii="Calibri" w:hAnsi="Calibri" w:cs="Calibri"/>
                <w:color w:val="000000"/>
                <w:sz w:val="20"/>
                <w:szCs w:val="20"/>
              </w:rPr>
              <w:t xml:space="preserve"> S/</w:t>
            </w:r>
            <w:proofErr w:type="spellStart"/>
            <w:r w:rsidRPr="00F870D2">
              <w:rPr>
                <w:rFonts w:ascii="Calibri" w:hAnsi="Calibri" w:cs="Calibri"/>
                <w:color w:val="000000"/>
                <w:sz w:val="20"/>
                <w:szCs w:val="20"/>
              </w:rPr>
              <w:t>Sdades</w:t>
            </w:r>
            <w:proofErr w:type="spellEnd"/>
          </w:p>
        </w:tc>
        <w:tc>
          <w:tcPr>
            <w:tcW w:w="1900" w:type="dxa"/>
            <w:tcBorders>
              <w:top w:val="nil"/>
              <w:left w:val="nil"/>
              <w:bottom w:val="nil"/>
              <w:right w:val="nil"/>
            </w:tcBorders>
            <w:noWrap/>
            <w:vAlign w:val="center"/>
          </w:tcPr>
          <w:p w:rsidR="0052087A" w:rsidRPr="00F870D2" w:rsidRDefault="0052087A" w:rsidP="00F870D2">
            <w:pPr>
              <w:spacing w:before="0" w:after="0"/>
              <w:jc w:val="right"/>
              <w:rPr>
                <w:rFonts w:ascii="Calibri" w:hAnsi="Calibri" w:cs="Calibri"/>
                <w:color w:val="000000"/>
                <w:sz w:val="20"/>
                <w:szCs w:val="20"/>
              </w:rPr>
            </w:pPr>
            <w:r w:rsidRPr="00F870D2">
              <w:rPr>
                <w:rFonts w:ascii="Calibri" w:hAnsi="Calibri" w:cs="Calibri"/>
                <w:color w:val="000000"/>
                <w:sz w:val="20"/>
                <w:szCs w:val="20"/>
              </w:rPr>
              <w:t>345,65</w:t>
            </w:r>
          </w:p>
        </w:tc>
        <w:tc>
          <w:tcPr>
            <w:tcW w:w="1680" w:type="dxa"/>
            <w:tcBorders>
              <w:top w:val="nil"/>
              <w:left w:val="nil"/>
              <w:bottom w:val="nil"/>
              <w:right w:val="nil"/>
            </w:tcBorders>
            <w:noWrap/>
            <w:vAlign w:val="center"/>
          </w:tcPr>
          <w:p w:rsidR="0052087A" w:rsidRPr="00F870D2" w:rsidRDefault="0052087A" w:rsidP="00F870D2">
            <w:pPr>
              <w:spacing w:before="0" w:after="0"/>
              <w:jc w:val="right"/>
              <w:rPr>
                <w:rFonts w:ascii="Calibri" w:hAnsi="Calibri" w:cs="Calibri"/>
                <w:color w:val="000000"/>
                <w:sz w:val="20"/>
                <w:szCs w:val="20"/>
              </w:rPr>
            </w:pPr>
            <w:r w:rsidRPr="00F870D2">
              <w:rPr>
                <w:rFonts w:ascii="Calibri" w:hAnsi="Calibri" w:cs="Calibri"/>
                <w:color w:val="000000"/>
                <w:sz w:val="20"/>
                <w:szCs w:val="20"/>
              </w:rPr>
              <w:t>345,65</w:t>
            </w:r>
          </w:p>
        </w:tc>
      </w:tr>
      <w:tr w:rsidR="0052087A" w:rsidRPr="00F870D2" w:rsidTr="00F870D2">
        <w:trPr>
          <w:trHeight w:val="402"/>
        </w:trPr>
        <w:tc>
          <w:tcPr>
            <w:tcW w:w="3560" w:type="dxa"/>
            <w:tcBorders>
              <w:top w:val="nil"/>
              <w:left w:val="nil"/>
              <w:bottom w:val="nil"/>
              <w:right w:val="nil"/>
            </w:tcBorders>
            <w:noWrap/>
            <w:vAlign w:val="center"/>
          </w:tcPr>
          <w:p w:rsidR="0052087A" w:rsidRPr="00F870D2" w:rsidRDefault="0052087A" w:rsidP="00F870D2">
            <w:pPr>
              <w:spacing w:before="0" w:after="0"/>
              <w:jc w:val="both"/>
              <w:rPr>
                <w:rFonts w:ascii="Calibri" w:hAnsi="Calibri" w:cs="Calibri"/>
                <w:color w:val="000000"/>
                <w:sz w:val="20"/>
                <w:szCs w:val="20"/>
              </w:rPr>
            </w:pPr>
            <w:r w:rsidRPr="00F870D2">
              <w:rPr>
                <w:rFonts w:ascii="Calibri" w:hAnsi="Calibri" w:cs="Calibri"/>
                <w:color w:val="000000"/>
                <w:sz w:val="20"/>
                <w:szCs w:val="20"/>
              </w:rPr>
              <w:t>HP Deudora IGIC</w:t>
            </w:r>
          </w:p>
        </w:tc>
        <w:tc>
          <w:tcPr>
            <w:tcW w:w="1900" w:type="dxa"/>
            <w:tcBorders>
              <w:top w:val="nil"/>
              <w:left w:val="nil"/>
              <w:bottom w:val="nil"/>
              <w:right w:val="nil"/>
            </w:tcBorders>
            <w:noWrap/>
            <w:vAlign w:val="center"/>
          </w:tcPr>
          <w:p w:rsidR="0052087A" w:rsidRPr="00F870D2" w:rsidRDefault="0052087A" w:rsidP="00F870D2">
            <w:pPr>
              <w:spacing w:before="0" w:after="0"/>
              <w:jc w:val="right"/>
              <w:rPr>
                <w:rFonts w:ascii="Calibri" w:hAnsi="Calibri" w:cs="Calibri"/>
                <w:color w:val="000000"/>
                <w:sz w:val="20"/>
                <w:szCs w:val="20"/>
              </w:rPr>
            </w:pPr>
            <w:r w:rsidRPr="00F870D2">
              <w:rPr>
                <w:rFonts w:ascii="Calibri" w:hAnsi="Calibri" w:cs="Calibri"/>
                <w:color w:val="000000"/>
                <w:sz w:val="20"/>
                <w:szCs w:val="20"/>
              </w:rPr>
              <w:t>32.227,49</w:t>
            </w:r>
          </w:p>
        </w:tc>
        <w:tc>
          <w:tcPr>
            <w:tcW w:w="1680" w:type="dxa"/>
            <w:tcBorders>
              <w:top w:val="nil"/>
              <w:left w:val="nil"/>
              <w:bottom w:val="nil"/>
              <w:right w:val="nil"/>
            </w:tcBorders>
            <w:noWrap/>
            <w:vAlign w:val="center"/>
          </w:tcPr>
          <w:p w:rsidR="0052087A" w:rsidRPr="00F870D2" w:rsidRDefault="0052087A" w:rsidP="00F870D2">
            <w:pPr>
              <w:spacing w:before="0" w:after="0"/>
              <w:jc w:val="right"/>
              <w:rPr>
                <w:rFonts w:ascii="Calibri" w:hAnsi="Calibri" w:cs="Calibri"/>
                <w:color w:val="000000"/>
                <w:sz w:val="20"/>
                <w:szCs w:val="20"/>
              </w:rPr>
            </w:pPr>
            <w:r w:rsidRPr="00F870D2">
              <w:rPr>
                <w:rFonts w:ascii="Calibri" w:hAnsi="Calibri" w:cs="Calibri"/>
                <w:color w:val="000000"/>
                <w:sz w:val="20"/>
                <w:szCs w:val="20"/>
              </w:rPr>
              <w:t>95.956,28</w:t>
            </w:r>
          </w:p>
        </w:tc>
      </w:tr>
      <w:tr w:rsidR="0052087A" w:rsidRPr="00F870D2" w:rsidTr="00F870D2">
        <w:trPr>
          <w:trHeight w:val="402"/>
        </w:trPr>
        <w:tc>
          <w:tcPr>
            <w:tcW w:w="3560" w:type="dxa"/>
            <w:tcBorders>
              <w:top w:val="nil"/>
              <w:left w:val="nil"/>
              <w:bottom w:val="nil"/>
              <w:right w:val="nil"/>
            </w:tcBorders>
            <w:noWrap/>
            <w:vAlign w:val="center"/>
          </w:tcPr>
          <w:p w:rsidR="0052087A" w:rsidRPr="00F870D2" w:rsidRDefault="0052087A" w:rsidP="00F870D2">
            <w:pPr>
              <w:spacing w:before="0" w:after="0"/>
              <w:jc w:val="both"/>
              <w:rPr>
                <w:rFonts w:ascii="Calibri" w:hAnsi="Calibri" w:cs="Calibri"/>
                <w:color w:val="000000"/>
                <w:sz w:val="20"/>
                <w:szCs w:val="20"/>
              </w:rPr>
            </w:pPr>
            <w:r w:rsidRPr="00F870D2">
              <w:rPr>
                <w:rFonts w:ascii="Calibri" w:hAnsi="Calibri" w:cs="Calibri"/>
                <w:color w:val="000000"/>
                <w:sz w:val="20"/>
                <w:szCs w:val="20"/>
              </w:rPr>
              <w:t>HP Deudora IVA</w:t>
            </w:r>
          </w:p>
        </w:tc>
        <w:tc>
          <w:tcPr>
            <w:tcW w:w="1900" w:type="dxa"/>
            <w:tcBorders>
              <w:top w:val="nil"/>
              <w:left w:val="nil"/>
              <w:bottom w:val="nil"/>
              <w:right w:val="nil"/>
            </w:tcBorders>
            <w:noWrap/>
            <w:vAlign w:val="center"/>
          </w:tcPr>
          <w:p w:rsidR="0052087A" w:rsidRPr="00F870D2" w:rsidRDefault="0052087A" w:rsidP="00F870D2">
            <w:pPr>
              <w:spacing w:before="0" w:after="0"/>
              <w:jc w:val="right"/>
              <w:rPr>
                <w:rFonts w:ascii="Calibri" w:hAnsi="Calibri" w:cs="Calibri"/>
                <w:color w:val="000000"/>
                <w:sz w:val="20"/>
                <w:szCs w:val="20"/>
              </w:rPr>
            </w:pPr>
            <w:r w:rsidRPr="00F870D2">
              <w:rPr>
                <w:rFonts w:ascii="Calibri" w:hAnsi="Calibri" w:cs="Calibri"/>
                <w:color w:val="000000"/>
                <w:sz w:val="20"/>
                <w:szCs w:val="20"/>
              </w:rPr>
              <w:t>-43.471,53</w:t>
            </w:r>
          </w:p>
        </w:tc>
        <w:tc>
          <w:tcPr>
            <w:tcW w:w="1680" w:type="dxa"/>
            <w:tcBorders>
              <w:top w:val="nil"/>
              <w:left w:val="nil"/>
              <w:bottom w:val="nil"/>
              <w:right w:val="nil"/>
            </w:tcBorders>
            <w:noWrap/>
            <w:vAlign w:val="center"/>
          </w:tcPr>
          <w:p w:rsidR="0052087A" w:rsidRPr="00F870D2" w:rsidRDefault="0052087A" w:rsidP="00F870D2">
            <w:pPr>
              <w:spacing w:before="0" w:after="0"/>
              <w:jc w:val="right"/>
              <w:rPr>
                <w:rFonts w:ascii="Calibri" w:hAnsi="Calibri" w:cs="Calibri"/>
                <w:color w:val="000000"/>
                <w:sz w:val="20"/>
                <w:szCs w:val="20"/>
              </w:rPr>
            </w:pPr>
            <w:r w:rsidRPr="00F870D2">
              <w:rPr>
                <w:rFonts w:ascii="Calibri" w:hAnsi="Calibri" w:cs="Calibri"/>
                <w:color w:val="000000"/>
                <w:sz w:val="20"/>
                <w:szCs w:val="20"/>
              </w:rPr>
              <w:t>-39232,42</w:t>
            </w:r>
          </w:p>
        </w:tc>
      </w:tr>
      <w:tr w:rsidR="0052087A" w:rsidRPr="00F870D2" w:rsidTr="00F870D2">
        <w:trPr>
          <w:trHeight w:val="402"/>
        </w:trPr>
        <w:tc>
          <w:tcPr>
            <w:tcW w:w="3560" w:type="dxa"/>
            <w:tcBorders>
              <w:top w:val="nil"/>
              <w:left w:val="nil"/>
              <w:bottom w:val="nil"/>
              <w:right w:val="nil"/>
            </w:tcBorders>
            <w:noWrap/>
            <w:vAlign w:val="center"/>
          </w:tcPr>
          <w:p w:rsidR="0052087A" w:rsidRPr="00F870D2" w:rsidRDefault="0052087A" w:rsidP="00F870D2">
            <w:pPr>
              <w:spacing w:before="0" w:after="0"/>
              <w:jc w:val="both"/>
              <w:rPr>
                <w:rFonts w:ascii="Calibri" w:hAnsi="Calibri" w:cs="Calibri"/>
                <w:color w:val="000000"/>
                <w:sz w:val="20"/>
                <w:szCs w:val="20"/>
              </w:rPr>
            </w:pPr>
            <w:r w:rsidRPr="00F870D2">
              <w:rPr>
                <w:rFonts w:ascii="Calibri" w:hAnsi="Calibri" w:cs="Calibri"/>
                <w:color w:val="000000"/>
                <w:sz w:val="20"/>
                <w:szCs w:val="20"/>
              </w:rPr>
              <w:t xml:space="preserve">HP </w:t>
            </w:r>
            <w:proofErr w:type="spellStart"/>
            <w:r w:rsidRPr="00F870D2">
              <w:rPr>
                <w:rFonts w:ascii="Calibri" w:hAnsi="Calibri" w:cs="Calibri"/>
                <w:color w:val="000000"/>
                <w:sz w:val="20"/>
                <w:szCs w:val="20"/>
              </w:rPr>
              <w:t>Ret</w:t>
            </w:r>
            <w:proofErr w:type="spellEnd"/>
            <w:r w:rsidRPr="00F870D2">
              <w:rPr>
                <w:rFonts w:ascii="Calibri" w:hAnsi="Calibri" w:cs="Calibri"/>
                <w:color w:val="000000"/>
                <w:sz w:val="20"/>
                <w:szCs w:val="20"/>
              </w:rPr>
              <w:t xml:space="preserve"> y pagos a cuenta</w:t>
            </w:r>
          </w:p>
        </w:tc>
        <w:tc>
          <w:tcPr>
            <w:tcW w:w="1900" w:type="dxa"/>
            <w:tcBorders>
              <w:top w:val="nil"/>
              <w:left w:val="nil"/>
              <w:bottom w:val="nil"/>
              <w:right w:val="nil"/>
            </w:tcBorders>
            <w:noWrap/>
            <w:vAlign w:val="center"/>
          </w:tcPr>
          <w:p w:rsidR="0052087A" w:rsidRPr="00F870D2" w:rsidRDefault="0052087A" w:rsidP="00F870D2">
            <w:pPr>
              <w:spacing w:before="0" w:after="0"/>
              <w:jc w:val="right"/>
              <w:rPr>
                <w:rFonts w:ascii="Calibri" w:hAnsi="Calibri" w:cs="Calibri"/>
                <w:color w:val="000000"/>
                <w:sz w:val="20"/>
                <w:szCs w:val="20"/>
              </w:rPr>
            </w:pPr>
            <w:r w:rsidRPr="00F870D2">
              <w:rPr>
                <w:rFonts w:ascii="Calibri" w:hAnsi="Calibri" w:cs="Calibri"/>
                <w:color w:val="000000"/>
                <w:sz w:val="20"/>
                <w:szCs w:val="20"/>
              </w:rPr>
              <w:t>40,75</w:t>
            </w:r>
          </w:p>
        </w:tc>
        <w:tc>
          <w:tcPr>
            <w:tcW w:w="1680" w:type="dxa"/>
            <w:tcBorders>
              <w:top w:val="nil"/>
              <w:left w:val="nil"/>
              <w:bottom w:val="nil"/>
              <w:right w:val="nil"/>
            </w:tcBorders>
            <w:noWrap/>
            <w:vAlign w:val="center"/>
          </w:tcPr>
          <w:p w:rsidR="0052087A" w:rsidRPr="00F870D2" w:rsidRDefault="0052087A" w:rsidP="00F870D2">
            <w:pPr>
              <w:spacing w:before="0" w:after="0"/>
              <w:jc w:val="right"/>
              <w:rPr>
                <w:rFonts w:ascii="Calibri" w:hAnsi="Calibri" w:cs="Calibri"/>
                <w:color w:val="000000"/>
                <w:sz w:val="20"/>
                <w:szCs w:val="20"/>
              </w:rPr>
            </w:pPr>
            <w:r w:rsidRPr="00F870D2">
              <w:rPr>
                <w:rFonts w:ascii="Calibri" w:hAnsi="Calibri" w:cs="Calibri"/>
                <w:color w:val="000000"/>
                <w:sz w:val="20"/>
                <w:szCs w:val="20"/>
              </w:rPr>
              <w:t>40,75</w:t>
            </w:r>
          </w:p>
        </w:tc>
      </w:tr>
      <w:tr w:rsidR="0052087A" w:rsidRPr="00F870D2" w:rsidTr="00F870D2">
        <w:trPr>
          <w:trHeight w:val="315"/>
        </w:trPr>
        <w:tc>
          <w:tcPr>
            <w:tcW w:w="3560" w:type="dxa"/>
            <w:tcBorders>
              <w:top w:val="nil"/>
              <w:left w:val="nil"/>
              <w:bottom w:val="nil"/>
              <w:right w:val="nil"/>
            </w:tcBorders>
            <w:noWrap/>
            <w:vAlign w:val="center"/>
          </w:tcPr>
          <w:p w:rsidR="0052087A" w:rsidRPr="00F870D2" w:rsidRDefault="0052087A" w:rsidP="00F870D2">
            <w:pPr>
              <w:spacing w:before="0" w:after="0"/>
              <w:rPr>
                <w:rFonts w:ascii="Calibri" w:hAnsi="Calibri" w:cs="Calibri"/>
                <w:color w:val="000000"/>
                <w:sz w:val="20"/>
                <w:szCs w:val="20"/>
              </w:rPr>
            </w:pPr>
          </w:p>
        </w:tc>
        <w:tc>
          <w:tcPr>
            <w:tcW w:w="1900" w:type="dxa"/>
            <w:tcBorders>
              <w:top w:val="single" w:sz="8" w:space="0" w:color="auto"/>
              <w:left w:val="nil"/>
              <w:bottom w:val="single" w:sz="8" w:space="0" w:color="auto"/>
              <w:right w:val="nil"/>
            </w:tcBorders>
            <w:noWrap/>
            <w:vAlign w:val="center"/>
          </w:tcPr>
          <w:p w:rsidR="0052087A" w:rsidRPr="00F870D2" w:rsidRDefault="0052087A" w:rsidP="00F870D2">
            <w:pPr>
              <w:spacing w:before="0" w:after="0"/>
              <w:jc w:val="right"/>
              <w:rPr>
                <w:rFonts w:ascii="Calibri" w:hAnsi="Calibri" w:cs="Calibri"/>
                <w:b/>
                <w:bCs/>
                <w:color w:val="000000"/>
                <w:sz w:val="20"/>
                <w:szCs w:val="20"/>
              </w:rPr>
            </w:pPr>
            <w:r w:rsidRPr="00F870D2">
              <w:rPr>
                <w:rFonts w:ascii="Calibri" w:hAnsi="Calibri" w:cs="Calibri"/>
                <w:b/>
                <w:bCs/>
                <w:color w:val="000000"/>
                <w:sz w:val="20"/>
                <w:szCs w:val="20"/>
              </w:rPr>
              <w:t>-10.857,64</w:t>
            </w:r>
          </w:p>
        </w:tc>
        <w:tc>
          <w:tcPr>
            <w:tcW w:w="1680" w:type="dxa"/>
            <w:tcBorders>
              <w:top w:val="single" w:sz="8" w:space="0" w:color="auto"/>
              <w:left w:val="nil"/>
              <w:bottom w:val="single" w:sz="8" w:space="0" w:color="auto"/>
              <w:right w:val="nil"/>
            </w:tcBorders>
            <w:noWrap/>
            <w:vAlign w:val="center"/>
          </w:tcPr>
          <w:p w:rsidR="0052087A" w:rsidRPr="00F870D2" w:rsidRDefault="0052087A" w:rsidP="00F870D2">
            <w:pPr>
              <w:spacing w:before="0" w:after="0"/>
              <w:jc w:val="right"/>
              <w:rPr>
                <w:rFonts w:ascii="Calibri" w:hAnsi="Calibri" w:cs="Calibri"/>
                <w:b/>
                <w:bCs/>
                <w:color w:val="000000"/>
                <w:sz w:val="20"/>
                <w:szCs w:val="20"/>
              </w:rPr>
            </w:pPr>
            <w:r w:rsidRPr="00F870D2">
              <w:rPr>
                <w:rFonts w:ascii="Calibri" w:hAnsi="Calibri" w:cs="Calibri"/>
                <w:b/>
                <w:bCs/>
                <w:color w:val="000000"/>
                <w:sz w:val="20"/>
                <w:szCs w:val="20"/>
              </w:rPr>
              <w:t>57.110,26</w:t>
            </w:r>
          </w:p>
        </w:tc>
      </w:tr>
      <w:tr w:rsidR="0052087A" w:rsidRPr="00F870D2" w:rsidTr="00F870D2">
        <w:trPr>
          <w:trHeight w:val="315"/>
        </w:trPr>
        <w:tc>
          <w:tcPr>
            <w:tcW w:w="3560" w:type="dxa"/>
            <w:tcBorders>
              <w:top w:val="nil"/>
              <w:left w:val="nil"/>
              <w:bottom w:val="nil"/>
              <w:right w:val="nil"/>
            </w:tcBorders>
            <w:noWrap/>
            <w:vAlign w:val="center"/>
          </w:tcPr>
          <w:p w:rsidR="0052087A" w:rsidRPr="00F870D2" w:rsidRDefault="0052087A" w:rsidP="00F870D2">
            <w:pPr>
              <w:spacing w:before="0" w:after="0"/>
              <w:rPr>
                <w:rFonts w:ascii="Calibri" w:hAnsi="Calibri" w:cs="Calibri"/>
                <w:color w:val="000000"/>
                <w:sz w:val="20"/>
                <w:szCs w:val="20"/>
              </w:rPr>
            </w:pPr>
          </w:p>
        </w:tc>
        <w:tc>
          <w:tcPr>
            <w:tcW w:w="1900" w:type="dxa"/>
            <w:tcBorders>
              <w:top w:val="nil"/>
              <w:left w:val="nil"/>
              <w:bottom w:val="nil"/>
              <w:right w:val="nil"/>
            </w:tcBorders>
            <w:noWrap/>
            <w:vAlign w:val="center"/>
          </w:tcPr>
          <w:p w:rsidR="0052087A" w:rsidRPr="00F870D2" w:rsidRDefault="0052087A" w:rsidP="00F870D2">
            <w:pPr>
              <w:spacing w:before="0" w:after="0"/>
              <w:rPr>
                <w:rFonts w:ascii="Calibri" w:hAnsi="Calibri" w:cs="Calibri"/>
                <w:color w:val="000000"/>
                <w:sz w:val="20"/>
                <w:szCs w:val="20"/>
              </w:rPr>
            </w:pPr>
          </w:p>
        </w:tc>
        <w:tc>
          <w:tcPr>
            <w:tcW w:w="1680" w:type="dxa"/>
            <w:tcBorders>
              <w:top w:val="nil"/>
              <w:left w:val="nil"/>
              <w:bottom w:val="nil"/>
              <w:right w:val="nil"/>
            </w:tcBorders>
            <w:noWrap/>
            <w:vAlign w:val="center"/>
          </w:tcPr>
          <w:p w:rsidR="0052087A" w:rsidRPr="00F870D2" w:rsidRDefault="0052087A" w:rsidP="00F870D2">
            <w:pPr>
              <w:spacing w:before="0" w:after="0"/>
              <w:rPr>
                <w:rFonts w:ascii="Calibri" w:hAnsi="Calibri" w:cs="Calibri"/>
                <w:color w:val="000000"/>
                <w:sz w:val="20"/>
                <w:szCs w:val="20"/>
              </w:rPr>
            </w:pPr>
          </w:p>
        </w:tc>
      </w:tr>
      <w:tr w:rsidR="0052087A" w:rsidRPr="00F870D2" w:rsidTr="00F870D2">
        <w:trPr>
          <w:trHeight w:val="315"/>
        </w:trPr>
        <w:tc>
          <w:tcPr>
            <w:tcW w:w="3560" w:type="dxa"/>
            <w:tcBorders>
              <w:top w:val="single" w:sz="8" w:space="0" w:color="auto"/>
              <w:left w:val="nil"/>
              <w:bottom w:val="double" w:sz="6" w:space="0" w:color="auto"/>
              <w:right w:val="nil"/>
            </w:tcBorders>
            <w:shd w:val="clear" w:color="000000" w:fill="A5A5A5"/>
            <w:noWrap/>
            <w:vAlign w:val="center"/>
          </w:tcPr>
          <w:p w:rsidR="0052087A" w:rsidRPr="00F870D2" w:rsidRDefault="0052087A" w:rsidP="00F870D2">
            <w:pPr>
              <w:spacing w:before="0" w:after="0"/>
              <w:jc w:val="center"/>
              <w:rPr>
                <w:rFonts w:ascii="Calibri" w:hAnsi="Calibri" w:cs="Calibri"/>
                <w:b/>
                <w:bCs/>
                <w:color w:val="000000"/>
                <w:sz w:val="20"/>
                <w:szCs w:val="20"/>
              </w:rPr>
            </w:pPr>
            <w:r w:rsidRPr="00F870D2">
              <w:rPr>
                <w:rFonts w:ascii="Calibri" w:hAnsi="Calibri" w:cs="Calibri"/>
                <w:b/>
                <w:bCs/>
                <w:color w:val="000000"/>
                <w:sz w:val="20"/>
                <w:szCs w:val="20"/>
              </w:rPr>
              <w:t>Acreedor</w:t>
            </w:r>
          </w:p>
        </w:tc>
        <w:tc>
          <w:tcPr>
            <w:tcW w:w="1900" w:type="dxa"/>
            <w:tcBorders>
              <w:top w:val="single" w:sz="8" w:space="0" w:color="auto"/>
              <w:left w:val="nil"/>
              <w:bottom w:val="double" w:sz="6" w:space="0" w:color="auto"/>
              <w:right w:val="nil"/>
            </w:tcBorders>
            <w:shd w:val="clear" w:color="000000" w:fill="A5A5A5"/>
            <w:noWrap/>
            <w:vAlign w:val="center"/>
          </w:tcPr>
          <w:p w:rsidR="0052087A" w:rsidRPr="00F870D2" w:rsidRDefault="0052087A" w:rsidP="00F870D2">
            <w:pPr>
              <w:spacing w:before="0" w:after="0"/>
              <w:jc w:val="center"/>
              <w:rPr>
                <w:rFonts w:ascii="Calibri" w:hAnsi="Calibri" w:cs="Calibri"/>
                <w:b/>
                <w:bCs/>
                <w:color w:val="000000"/>
                <w:sz w:val="20"/>
                <w:szCs w:val="20"/>
              </w:rPr>
            </w:pPr>
            <w:r w:rsidRPr="00F870D2">
              <w:rPr>
                <w:rFonts w:ascii="Calibri" w:hAnsi="Calibri" w:cs="Calibri"/>
                <w:b/>
                <w:bCs/>
                <w:color w:val="000000"/>
                <w:sz w:val="20"/>
                <w:szCs w:val="20"/>
              </w:rPr>
              <w:t>2.019</w:t>
            </w:r>
          </w:p>
        </w:tc>
        <w:tc>
          <w:tcPr>
            <w:tcW w:w="1680" w:type="dxa"/>
            <w:tcBorders>
              <w:top w:val="single" w:sz="8" w:space="0" w:color="auto"/>
              <w:left w:val="nil"/>
              <w:bottom w:val="double" w:sz="6" w:space="0" w:color="auto"/>
              <w:right w:val="nil"/>
            </w:tcBorders>
            <w:shd w:val="clear" w:color="000000" w:fill="A5A5A5"/>
            <w:noWrap/>
            <w:vAlign w:val="center"/>
          </w:tcPr>
          <w:p w:rsidR="0052087A" w:rsidRPr="00F870D2" w:rsidRDefault="0052087A" w:rsidP="00F870D2">
            <w:pPr>
              <w:spacing w:before="0" w:after="0"/>
              <w:jc w:val="center"/>
              <w:rPr>
                <w:rFonts w:ascii="Calibri" w:hAnsi="Calibri" w:cs="Calibri"/>
                <w:b/>
                <w:bCs/>
                <w:color w:val="000000"/>
                <w:sz w:val="20"/>
                <w:szCs w:val="20"/>
              </w:rPr>
            </w:pPr>
            <w:r w:rsidRPr="00F870D2">
              <w:rPr>
                <w:rFonts w:ascii="Calibri" w:hAnsi="Calibri" w:cs="Calibri"/>
                <w:b/>
                <w:bCs/>
                <w:color w:val="000000"/>
                <w:sz w:val="20"/>
                <w:szCs w:val="20"/>
              </w:rPr>
              <w:t>2.018</w:t>
            </w:r>
          </w:p>
        </w:tc>
      </w:tr>
      <w:tr w:rsidR="0052087A" w:rsidRPr="00F870D2" w:rsidTr="00F870D2">
        <w:trPr>
          <w:trHeight w:val="402"/>
        </w:trPr>
        <w:tc>
          <w:tcPr>
            <w:tcW w:w="3560" w:type="dxa"/>
            <w:tcBorders>
              <w:top w:val="nil"/>
              <w:left w:val="nil"/>
              <w:bottom w:val="nil"/>
              <w:right w:val="nil"/>
            </w:tcBorders>
            <w:noWrap/>
            <w:vAlign w:val="center"/>
          </w:tcPr>
          <w:p w:rsidR="0052087A" w:rsidRPr="00F870D2" w:rsidRDefault="0052087A" w:rsidP="00F870D2">
            <w:pPr>
              <w:spacing w:before="0" w:after="0"/>
              <w:jc w:val="both"/>
              <w:rPr>
                <w:rFonts w:ascii="Calibri" w:hAnsi="Calibri" w:cs="Calibri"/>
                <w:color w:val="000000"/>
                <w:sz w:val="20"/>
                <w:szCs w:val="20"/>
              </w:rPr>
            </w:pPr>
            <w:r w:rsidRPr="00F870D2">
              <w:rPr>
                <w:rFonts w:ascii="Calibri" w:hAnsi="Calibri" w:cs="Calibri"/>
                <w:color w:val="000000"/>
                <w:sz w:val="20"/>
                <w:szCs w:val="20"/>
              </w:rPr>
              <w:t xml:space="preserve">Retenciones </w:t>
            </w:r>
          </w:p>
        </w:tc>
        <w:tc>
          <w:tcPr>
            <w:tcW w:w="1900" w:type="dxa"/>
            <w:tcBorders>
              <w:top w:val="nil"/>
              <w:left w:val="nil"/>
              <w:bottom w:val="nil"/>
              <w:right w:val="nil"/>
            </w:tcBorders>
            <w:noWrap/>
            <w:vAlign w:val="center"/>
          </w:tcPr>
          <w:p w:rsidR="0052087A" w:rsidRPr="00F870D2" w:rsidRDefault="0052087A" w:rsidP="00F870D2">
            <w:pPr>
              <w:spacing w:before="0" w:after="0"/>
              <w:jc w:val="right"/>
              <w:rPr>
                <w:rFonts w:ascii="Calibri" w:hAnsi="Calibri" w:cs="Calibri"/>
                <w:color w:val="000000"/>
                <w:sz w:val="20"/>
                <w:szCs w:val="20"/>
              </w:rPr>
            </w:pPr>
            <w:r w:rsidRPr="00F870D2">
              <w:rPr>
                <w:rFonts w:ascii="Calibri" w:hAnsi="Calibri" w:cs="Calibri"/>
                <w:color w:val="000000"/>
                <w:sz w:val="20"/>
                <w:szCs w:val="20"/>
              </w:rPr>
              <w:t>8.178,30</w:t>
            </w:r>
          </w:p>
        </w:tc>
        <w:tc>
          <w:tcPr>
            <w:tcW w:w="1680" w:type="dxa"/>
            <w:tcBorders>
              <w:top w:val="nil"/>
              <w:left w:val="nil"/>
              <w:bottom w:val="nil"/>
              <w:right w:val="nil"/>
            </w:tcBorders>
            <w:noWrap/>
            <w:vAlign w:val="center"/>
          </w:tcPr>
          <w:p w:rsidR="0052087A" w:rsidRPr="00F870D2" w:rsidRDefault="0052087A" w:rsidP="00F870D2">
            <w:pPr>
              <w:spacing w:before="0" w:after="0"/>
              <w:jc w:val="right"/>
              <w:rPr>
                <w:rFonts w:ascii="Calibri" w:hAnsi="Calibri" w:cs="Calibri"/>
                <w:color w:val="000000"/>
                <w:sz w:val="20"/>
                <w:szCs w:val="20"/>
              </w:rPr>
            </w:pPr>
            <w:r w:rsidRPr="00F870D2">
              <w:rPr>
                <w:rFonts w:ascii="Calibri" w:hAnsi="Calibri" w:cs="Calibri"/>
                <w:color w:val="000000"/>
                <w:sz w:val="20"/>
                <w:szCs w:val="20"/>
              </w:rPr>
              <w:t>8.085,72</w:t>
            </w:r>
          </w:p>
        </w:tc>
      </w:tr>
      <w:tr w:rsidR="0052087A" w:rsidRPr="00F870D2" w:rsidTr="00F870D2">
        <w:trPr>
          <w:trHeight w:val="402"/>
        </w:trPr>
        <w:tc>
          <w:tcPr>
            <w:tcW w:w="3560" w:type="dxa"/>
            <w:tcBorders>
              <w:top w:val="nil"/>
              <w:left w:val="nil"/>
              <w:bottom w:val="nil"/>
              <w:right w:val="nil"/>
            </w:tcBorders>
            <w:noWrap/>
            <w:vAlign w:val="center"/>
          </w:tcPr>
          <w:p w:rsidR="0052087A" w:rsidRPr="00F870D2" w:rsidRDefault="0052087A" w:rsidP="00F870D2">
            <w:pPr>
              <w:spacing w:before="0" w:after="0"/>
              <w:jc w:val="both"/>
              <w:rPr>
                <w:rFonts w:ascii="Calibri" w:hAnsi="Calibri" w:cs="Calibri"/>
                <w:color w:val="000000"/>
                <w:sz w:val="20"/>
                <w:szCs w:val="20"/>
              </w:rPr>
            </w:pPr>
            <w:r w:rsidRPr="00F870D2">
              <w:rPr>
                <w:rFonts w:ascii="Calibri" w:hAnsi="Calibri" w:cs="Calibri"/>
                <w:color w:val="000000"/>
                <w:sz w:val="20"/>
                <w:szCs w:val="20"/>
              </w:rPr>
              <w:t xml:space="preserve">HP </w:t>
            </w:r>
            <w:proofErr w:type="spellStart"/>
            <w:r w:rsidRPr="00F870D2">
              <w:rPr>
                <w:rFonts w:ascii="Calibri" w:hAnsi="Calibri" w:cs="Calibri"/>
                <w:color w:val="000000"/>
                <w:sz w:val="20"/>
                <w:szCs w:val="20"/>
              </w:rPr>
              <w:t>Acreed</w:t>
            </w:r>
            <w:proofErr w:type="spellEnd"/>
            <w:r w:rsidRPr="00F870D2">
              <w:rPr>
                <w:rFonts w:ascii="Calibri" w:hAnsi="Calibri" w:cs="Calibri"/>
                <w:color w:val="000000"/>
                <w:sz w:val="20"/>
                <w:szCs w:val="20"/>
              </w:rPr>
              <w:t>. Impto. Sociedades</w:t>
            </w:r>
          </w:p>
        </w:tc>
        <w:tc>
          <w:tcPr>
            <w:tcW w:w="1900" w:type="dxa"/>
            <w:tcBorders>
              <w:top w:val="nil"/>
              <w:left w:val="nil"/>
              <w:bottom w:val="nil"/>
              <w:right w:val="nil"/>
            </w:tcBorders>
            <w:noWrap/>
            <w:vAlign w:val="center"/>
          </w:tcPr>
          <w:p w:rsidR="0052087A" w:rsidRPr="00F870D2" w:rsidRDefault="0052087A" w:rsidP="00F870D2">
            <w:pPr>
              <w:spacing w:before="0" w:after="0"/>
              <w:rPr>
                <w:rFonts w:ascii="Calibri" w:hAnsi="Calibri" w:cs="Calibri"/>
                <w:b/>
                <w:bCs/>
                <w:color w:val="000000"/>
                <w:sz w:val="20"/>
                <w:szCs w:val="20"/>
              </w:rPr>
            </w:pPr>
          </w:p>
        </w:tc>
        <w:tc>
          <w:tcPr>
            <w:tcW w:w="1680" w:type="dxa"/>
            <w:tcBorders>
              <w:top w:val="nil"/>
              <w:left w:val="nil"/>
              <w:bottom w:val="nil"/>
              <w:right w:val="nil"/>
            </w:tcBorders>
            <w:noWrap/>
            <w:vAlign w:val="center"/>
          </w:tcPr>
          <w:p w:rsidR="0052087A" w:rsidRPr="00F870D2" w:rsidRDefault="0052087A" w:rsidP="00F870D2">
            <w:pPr>
              <w:spacing w:before="0" w:after="0"/>
              <w:rPr>
                <w:rFonts w:ascii="Calibri" w:hAnsi="Calibri" w:cs="Calibri"/>
                <w:b/>
                <w:bCs/>
                <w:color w:val="000000"/>
                <w:sz w:val="20"/>
                <w:szCs w:val="20"/>
              </w:rPr>
            </w:pPr>
          </w:p>
        </w:tc>
      </w:tr>
      <w:tr w:rsidR="0052087A" w:rsidRPr="00F870D2" w:rsidTr="00F870D2">
        <w:trPr>
          <w:trHeight w:val="402"/>
        </w:trPr>
        <w:tc>
          <w:tcPr>
            <w:tcW w:w="3560" w:type="dxa"/>
            <w:tcBorders>
              <w:top w:val="nil"/>
              <w:left w:val="nil"/>
              <w:bottom w:val="nil"/>
              <w:right w:val="nil"/>
            </w:tcBorders>
            <w:noWrap/>
            <w:vAlign w:val="center"/>
          </w:tcPr>
          <w:p w:rsidR="0052087A" w:rsidRPr="00F870D2" w:rsidRDefault="0052087A" w:rsidP="00F870D2">
            <w:pPr>
              <w:spacing w:before="0" w:after="0"/>
              <w:jc w:val="both"/>
              <w:rPr>
                <w:rFonts w:ascii="Calibri" w:hAnsi="Calibri" w:cs="Calibri"/>
                <w:color w:val="000000"/>
                <w:sz w:val="20"/>
                <w:szCs w:val="20"/>
              </w:rPr>
            </w:pPr>
            <w:r w:rsidRPr="00F870D2">
              <w:rPr>
                <w:rFonts w:ascii="Calibri" w:hAnsi="Calibri" w:cs="Calibri"/>
                <w:color w:val="000000"/>
                <w:sz w:val="20"/>
                <w:szCs w:val="20"/>
              </w:rPr>
              <w:t>HP acreedora por IVA</w:t>
            </w:r>
          </w:p>
        </w:tc>
        <w:tc>
          <w:tcPr>
            <w:tcW w:w="1900" w:type="dxa"/>
            <w:tcBorders>
              <w:top w:val="nil"/>
              <w:left w:val="nil"/>
              <w:bottom w:val="nil"/>
              <w:right w:val="nil"/>
            </w:tcBorders>
            <w:noWrap/>
            <w:vAlign w:val="center"/>
          </w:tcPr>
          <w:p w:rsidR="0052087A" w:rsidRPr="00F870D2" w:rsidRDefault="0052087A" w:rsidP="00F870D2">
            <w:pPr>
              <w:spacing w:before="0" w:after="0"/>
              <w:jc w:val="right"/>
              <w:rPr>
                <w:rFonts w:ascii="Calibri" w:hAnsi="Calibri" w:cs="Calibri"/>
                <w:color w:val="000000"/>
                <w:sz w:val="20"/>
                <w:szCs w:val="20"/>
              </w:rPr>
            </w:pPr>
            <w:r w:rsidRPr="00F870D2">
              <w:rPr>
                <w:rFonts w:ascii="Calibri" w:hAnsi="Calibri" w:cs="Calibri"/>
                <w:color w:val="000000"/>
                <w:sz w:val="20"/>
                <w:szCs w:val="20"/>
              </w:rPr>
              <w:t>443.800,79</w:t>
            </w:r>
          </w:p>
        </w:tc>
        <w:tc>
          <w:tcPr>
            <w:tcW w:w="1680" w:type="dxa"/>
            <w:tcBorders>
              <w:top w:val="nil"/>
              <w:left w:val="nil"/>
              <w:bottom w:val="nil"/>
              <w:right w:val="nil"/>
            </w:tcBorders>
            <w:noWrap/>
            <w:vAlign w:val="center"/>
          </w:tcPr>
          <w:p w:rsidR="0052087A" w:rsidRPr="00F870D2" w:rsidRDefault="0052087A" w:rsidP="00F870D2">
            <w:pPr>
              <w:spacing w:before="0" w:after="0"/>
              <w:jc w:val="right"/>
              <w:rPr>
                <w:rFonts w:ascii="Calibri" w:hAnsi="Calibri" w:cs="Calibri"/>
                <w:color w:val="000000"/>
                <w:sz w:val="20"/>
                <w:szCs w:val="20"/>
              </w:rPr>
            </w:pPr>
            <w:r w:rsidRPr="00F870D2">
              <w:rPr>
                <w:rFonts w:ascii="Calibri" w:hAnsi="Calibri" w:cs="Calibri"/>
                <w:color w:val="000000"/>
                <w:sz w:val="20"/>
                <w:szCs w:val="20"/>
              </w:rPr>
              <w:t>-43.471,37</w:t>
            </w:r>
          </w:p>
        </w:tc>
      </w:tr>
      <w:tr w:rsidR="0052087A" w:rsidRPr="00F870D2" w:rsidTr="00F870D2">
        <w:trPr>
          <w:trHeight w:val="402"/>
        </w:trPr>
        <w:tc>
          <w:tcPr>
            <w:tcW w:w="3560" w:type="dxa"/>
            <w:tcBorders>
              <w:top w:val="nil"/>
              <w:left w:val="nil"/>
              <w:bottom w:val="nil"/>
              <w:right w:val="nil"/>
            </w:tcBorders>
            <w:noWrap/>
            <w:vAlign w:val="center"/>
          </w:tcPr>
          <w:p w:rsidR="0052087A" w:rsidRPr="00F870D2" w:rsidRDefault="0052087A" w:rsidP="00F870D2">
            <w:pPr>
              <w:spacing w:before="0" w:after="0"/>
              <w:jc w:val="both"/>
              <w:rPr>
                <w:rFonts w:ascii="Calibri" w:hAnsi="Calibri" w:cs="Calibri"/>
                <w:color w:val="000000"/>
                <w:sz w:val="20"/>
                <w:szCs w:val="20"/>
              </w:rPr>
            </w:pPr>
            <w:proofErr w:type="spellStart"/>
            <w:r w:rsidRPr="00F870D2">
              <w:rPr>
                <w:rFonts w:ascii="Calibri" w:hAnsi="Calibri" w:cs="Calibri"/>
                <w:color w:val="000000"/>
                <w:sz w:val="20"/>
                <w:szCs w:val="20"/>
              </w:rPr>
              <w:t>Org</w:t>
            </w:r>
            <w:proofErr w:type="spellEnd"/>
            <w:r w:rsidRPr="00F870D2">
              <w:rPr>
                <w:rFonts w:ascii="Calibri" w:hAnsi="Calibri" w:cs="Calibri"/>
                <w:color w:val="000000"/>
                <w:sz w:val="20"/>
                <w:szCs w:val="20"/>
              </w:rPr>
              <w:t xml:space="preserve">. </w:t>
            </w:r>
            <w:proofErr w:type="spellStart"/>
            <w:r w:rsidRPr="00F870D2">
              <w:rPr>
                <w:rFonts w:ascii="Calibri" w:hAnsi="Calibri" w:cs="Calibri"/>
                <w:color w:val="000000"/>
                <w:sz w:val="20"/>
                <w:szCs w:val="20"/>
              </w:rPr>
              <w:t>Seg</w:t>
            </w:r>
            <w:proofErr w:type="spellEnd"/>
            <w:r w:rsidRPr="00F870D2">
              <w:rPr>
                <w:rFonts w:ascii="Calibri" w:hAnsi="Calibri" w:cs="Calibri"/>
                <w:color w:val="000000"/>
                <w:sz w:val="20"/>
                <w:szCs w:val="20"/>
              </w:rPr>
              <w:t>. Soc. Acreedor</w:t>
            </w:r>
          </w:p>
        </w:tc>
        <w:tc>
          <w:tcPr>
            <w:tcW w:w="1900" w:type="dxa"/>
            <w:tcBorders>
              <w:top w:val="nil"/>
              <w:left w:val="nil"/>
              <w:bottom w:val="nil"/>
              <w:right w:val="nil"/>
            </w:tcBorders>
            <w:noWrap/>
            <w:vAlign w:val="center"/>
          </w:tcPr>
          <w:p w:rsidR="0052087A" w:rsidRPr="00F870D2" w:rsidRDefault="0052087A" w:rsidP="00F870D2">
            <w:pPr>
              <w:spacing w:before="0" w:after="0"/>
              <w:jc w:val="right"/>
              <w:rPr>
                <w:rFonts w:ascii="Calibri" w:hAnsi="Calibri" w:cs="Calibri"/>
                <w:color w:val="000000"/>
                <w:sz w:val="20"/>
                <w:szCs w:val="20"/>
              </w:rPr>
            </w:pPr>
            <w:r w:rsidRPr="00F870D2">
              <w:rPr>
                <w:rFonts w:ascii="Calibri" w:hAnsi="Calibri" w:cs="Calibri"/>
                <w:color w:val="000000"/>
                <w:sz w:val="20"/>
                <w:szCs w:val="20"/>
              </w:rPr>
              <w:t>12.626,86</w:t>
            </w:r>
          </w:p>
        </w:tc>
        <w:tc>
          <w:tcPr>
            <w:tcW w:w="1680" w:type="dxa"/>
            <w:tcBorders>
              <w:top w:val="nil"/>
              <w:left w:val="nil"/>
              <w:bottom w:val="nil"/>
              <w:right w:val="nil"/>
            </w:tcBorders>
            <w:noWrap/>
            <w:vAlign w:val="center"/>
          </w:tcPr>
          <w:p w:rsidR="0052087A" w:rsidRPr="00F870D2" w:rsidRDefault="0052087A" w:rsidP="00F870D2">
            <w:pPr>
              <w:spacing w:before="0" w:after="0"/>
              <w:jc w:val="right"/>
              <w:rPr>
                <w:rFonts w:ascii="Calibri" w:hAnsi="Calibri" w:cs="Calibri"/>
                <w:color w:val="000000"/>
                <w:sz w:val="20"/>
                <w:szCs w:val="20"/>
              </w:rPr>
            </w:pPr>
            <w:r w:rsidRPr="00F870D2">
              <w:rPr>
                <w:rFonts w:ascii="Calibri" w:hAnsi="Calibri" w:cs="Calibri"/>
                <w:color w:val="000000"/>
                <w:sz w:val="20"/>
                <w:szCs w:val="20"/>
              </w:rPr>
              <w:t>11.915,52</w:t>
            </w:r>
          </w:p>
        </w:tc>
      </w:tr>
      <w:tr w:rsidR="0052087A" w:rsidRPr="00F870D2" w:rsidTr="00F870D2">
        <w:trPr>
          <w:trHeight w:val="330"/>
        </w:trPr>
        <w:tc>
          <w:tcPr>
            <w:tcW w:w="3560" w:type="dxa"/>
            <w:tcBorders>
              <w:top w:val="nil"/>
              <w:left w:val="nil"/>
              <w:bottom w:val="nil"/>
              <w:right w:val="nil"/>
            </w:tcBorders>
            <w:noWrap/>
            <w:vAlign w:val="center"/>
          </w:tcPr>
          <w:p w:rsidR="0052087A" w:rsidRPr="00F870D2" w:rsidRDefault="0052087A" w:rsidP="00F870D2">
            <w:pPr>
              <w:spacing w:before="0" w:after="0"/>
              <w:rPr>
                <w:rFonts w:ascii="Calibri" w:hAnsi="Calibri" w:cs="Calibri"/>
                <w:color w:val="000000"/>
              </w:rPr>
            </w:pPr>
          </w:p>
        </w:tc>
        <w:tc>
          <w:tcPr>
            <w:tcW w:w="1900" w:type="dxa"/>
            <w:tcBorders>
              <w:top w:val="single" w:sz="8" w:space="0" w:color="auto"/>
              <w:left w:val="nil"/>
              <w:bottom w:val="single" w:sz="8" w:space="0" w:color="auto"/>
              <w:right w:val="nil"/>
            </w:tcBorders>
            <w:noWrap/>
            <w:vAlign w:val="center"/>
          </w:tcPr>
          <w:p w:rsidR="0052087A" w:rsidRPr="00F870D2" w:rsidRDefault="0052087A" w:rsidP="00F870D2">
            <w:pPr>
              <w:spacing w:before="0" w:after="0"/>
              <w:jc w:val="right"/>
              <w:rPr>
                <w:rFonts w:ascii="Calibri" w:hAnsi="Calibri" w:cs="Calibri"/>
                <w:b/>
                <w:bCs/>
                <w:color w:val="000000"/>
                <w:sz w:val="20"/>
                <w:szCs w:val="20"/>
              </w:rPr>
            </w:pPr>
            <w:r w:rsidRPr="00F870D2">
              <w:rPr>
                <w:rFonts w:ascii="Calibri" w:hAnsi="Calibri" w:cs="Calibri"/>
                <w:b/>
                <w:bCs/>
                <w:color w:val="000000"/>
                <w:sz w:val="20"/>
                <w:szCs w:val="20"/>
              </w:rPr>
              <w:t>464.605,95</w:t>
            </w:r>
          </w:p>
        </w:tc>
        <w:tc>
          <w:tcPr>
            <w:tcW w:w="1680" w:type="dxa"/>
            <w:tcBorders>
              <w:top w:val="single" w:sz="8" w:space="0" w:color="auto"/>
              <w:left w:val="nil"/>
              <w:bottom w:val="single" w:sz="8" w:space="0" w:color="auto"/>
              <w:right w:val="nil"/>
            </w:tcBorders>
            <w:noWrap/>
            <w:vAlign w:val="center"/>
          </w:tcPr>
          <w:p w:rsidR="0052087A" w:rsidRPr="00F870D2" w:rsidRDefault="0052087A" w:rsidP="00F870D2">
            <w:pPr>
              <w:spacing w:before="0" w:after="0"/>
              <w:jc w:val="right"/>
              <w:rPr>
                <w:rFonts w:ascii="Calibri" w:hAnsi="Calibri" w:cs="Calibri"/>
                <w:b/>
                <w:bCs/>
                <w:color w:val="000000"/>
                <w:sz w:val="20"/>
                <w:szCs w:val="20"/>
              </w:rPr>
            </w:pPr>
            <w:r w:rsidRPr="00F870D2">
              <w:rPr>
                <w:rFonts w:ascii="Calibri" w:hAnsi="Calibri" w:cs="Calibri"/>
                <w:b/>
                <w:bCs/>
                <w:color w:val="000000"/>
                <w:sz w:val="20"/>
                <w:szCs w:val="20"/>
              </w:rPr>
              <w:t>-23.470,13</w:t>
            </w:r>
          </w:p>
        </w:tc>
      </w:tr>
    </w:tbl>
    <w:p w:rsidR="0052087A" w:rsidRDefault="0052087A" w:rsidP="006425D3">
      <w:pPr>
        <w:pStyle w:val="Textoindependiente"/>
        <w:spacing w:after="0"/>
        <w:rPr>
          <w:rFonts w:ascii="Calibri" w:hAnsi="Calibri" w:cs="Calibri"/>
          <w:color w:val="auto"/>
          <w:sz w:val="22"/>
          <w:szCs w:val="22"/>
        </w:rPr>
      </w:pPr>
    </w:p>
    <w:p w:rsidR="0052087A" w:rsidRDefault="0052087A" w:rsidP="006425D3">
      <w:pPr>
        <w:pStyle w:val="Textoindependiente"/>
        <w:spacing w:after="0"/>
        <w:rPr>
          <w:rFonts w:ascii="Calibri" w:hAnsi="Calibri" w:cs="Calibri"/>
          <w:color w:val="auto"/>
          <w:sz w:val="22"/>
          <w:szCs w:val="22"/>
        </w:rPr>
      </w:pPr>
    </w:p>
    <w:p w:rsidR="0052087A" w:rsidRDefault="0052087A" w:rsidP="006425D3">
      <w:pPr>
        <w:pStyle w:val="Textoindependiente"/>
        <w:spacing w:after="0"/>
        <w:rPr>
          <w:rFonts w:ascii="Calibri" w:hAnsi="Calibri" w:cs="Calibri"/>
          <w:color w:val="auto"/>
          <w:sz w:val="22"/>
          <w:szCs w:val="22"/>
        </w:rPr>
      </w:pPr>
    </w:p>
    <w:p w:rsidR="0052087A" w:rsidRPr="00B518AE" w:rsidRDefault="0052087A" w:rsidP="006425D3">
      <w:pPr>
        <w:pStyle w:val="Textoindependiente"/>
        <w:spacing w:after="0"/>
        <w:rPr>
          <w:rFonts w:ascii="Calibri" w:hAnsi="Calibri" w:cs="Calibri"/>
          <w:b/>
          <w:bCs/>
          <w:i/>
          <w:color w:val="auto"/>
          <w:sz w:val="22"/>
          <w:szCs w:val="22"/>
        </w:rPr>
      </w:pPr>
      <w:r w:rsidRPr="00B518AE">
        <w:rPr>
          <w:rFonts w:ascii="Calibri" w:hAnsi="Calibri" w:cs="Calibri"/>
          <w:b/>
          <w:bCs/>
          <w:i/>
          <w:color w:val="auto"/>
          <w:sz w:val="22"/>
          <w:szCs w:val="22"/>
        </w:rPr>
        <w:t xml:space="preserve"> </w:t>
      </w:r>
      <w:r w:rsidRPr="001A69AE">
        <w:rPr>
          <w:rFonts w:ascii="Calibri" w:hAnsi="Calibri" w:cs="Calibri"/>
          <w:b/>
          <w:bCs/>
          <w:color w:val="auto"/>
          <w:sz w:val="22"/>
          <w:szCs w:val="22"/>
        </w:rPr>
        <w:t>11.2</w:t>
      </w:r>
      <w:r w:rsidRPr="001A69AE">
        <w:rPr>
          <w:rFonts w:ascii="Calibri" w:hAnsi="Calibri" w:cs="Calibri"/>
          <w:b/>
          <w:bCs/>
          <w:i/>
          <w:color w:val="auto"/>
          <w:sz w:val="22"/>
          <w:szCs w:val="22"/>
        </w:rPr>
        <w:t xml:space="preserve"> </w:t>
      </w:r>
      <w:r w:rsidRPr="001A69AE">
        <w:rPr>
          <w:rFonts w:ascii="Calibri" w:hAnsi="Calibri" w:cs="Calibri"/>
          <w:b/>
          <w:bCs/>
          <w:i/>
          <w:color w:val="auto"/>
          <w:sz w:val="22"/>
          <w:szCs w:val="22"/>
        </w:rPr>
        <w:tab/>
      </w:r>
      <w:r w:rsidRPr="001A69AE">
        <w:rPr>
          <w:rFonts w:ascii="Calibri" w:hAnsi="Calibri" w:cs="Calibri"/>
          <w:b/>
          <w:color w:val="auto"/>
          <w:sz w:val="22"/>
          <w:szCs w:val="22"/>
        </w:rPr>
        <w:t>Impuestos sobre beneficios</w:t>
      </w:r>
      <w:bookmarkEnd w:id="19"/>
      <w:bookmarkEnd w:id="20"/>
    </w:p>
    <w:p w:rsidR="0052087A" w:rsidRPr="00B518AE" w:rsidRDefault="0052087A" w:rsidP="006425D3">
      <w:pPr>
        <w:spacing w:before="0" w:after="0"/>
        <w:jc w:val="both"/>
        <w:rPr>
          <w:rFonts w:ascii="Calibri" w:hAnsi="Calibri" w:cs="Calibri"/>
          <w:sz w:val="22"/>
          <w:szCs w:val="22"/>
        </w:rPr>
      </w:pPr>
    </w:p>
    <w:p w:rsidR="0052087A" w:rsidRDefault="0052087A" w:rsidP="006425D3">
      <w:pPr>
        <w:tabs>
          <w:tab w:val="left" w:pos="-2374"/>
          <w:tab w:val="left" w:pos="-1654"/>
          <w:tab w:val="left" w:pos="-934"/>
          <w:tab w:val="left" w:pos="-214"/>
          <w:tab w:val="left" w:pos="567"/>
          <w:tab w:val="left" w:pos="1010"/>
          <w:tab w:val="left" w:pos="1298"/>
          <w:tab w:val="right" w:pos="7151"/>
        </w:tabs>
        <w:suppressAutoHyphens/>
        <w:spacing w:before="0" w:after="0"/>
        <w:jc w:val="both"/>
        <w:rPr>
          <w:rFonts w:ascii="Calibri" w:hAnsi="Calibri" w:cs="Calibri"/>
          <w:sz w:val="22"/>
          <w:szCs w:val="22"/>
        </w:rPr>
      </w:pPr>
      <w:r w:rsidRPr="00B518AE">
        <w:rPr>
          <w:rFonts w:ascii="Calibri" w:hAnsi="Calibri" w:cs="Calibri"/>
          <w:sz w:val="22"/>
          <w:szCs w:val="22"/>
        </w:rPr>
        <w:t>La liquidación del Impuesto sobre Sociedades es la siguiente:</w:t>
      </w:r>
    </w:p>
    <w:p w:rsidR="0052087A" w:rsidRDefault="0052087A" w:rsidP="006425D3">
      <w:pPr>
        <w:tabs>
          <w:tab w:val="left" w:pos="-2374"/>
          <w:tab w:val="left" w:pos="-1654"/>
          <w:tab w:val="left" w:pos="-934"/>
          <w:tab w:val="left" w:pos="-214"/>
          <w:tab w:val="left" w:pos="567"/>
          <w:tab w:val="left" w:pos="1010"/>
          <w:tab w:val="left" w:pos="1298"/>
          <w:tab w:val="right" w:pos="7151"/>
        </w:tabs>
        <w:suppressAutoHyphens/>
        <w:spacing w:before="0" w:after="0"/>
        <w:jc w:val="both"/>
        <w:rPr>
          <w:rFonts w:ascii="Calibri" w:hAnsi="Calibri" w:cs="Calibri"/>
          <w:sz w:val="22"/>
          <w:szCs w:val="22"/>
        </w:rPr>
      </w:pPr>
    </w:p>
    <w:tbl>
      <w:tblPr>
        <w:tblW w:w="7954" w:type="dxa"/>
        <w:tblInd w:w="55" w:type="dxa"/>
        <w:tblCellMar>
          <w:left w:w="70" w:type="dxa"/>
          <w:right w:w="70" w:type="dxa"/>
        </w:tblCellMar>
        <w:tblLook w:val="00A0"/>
      </w:tblPr>
      <w:tblGrid>
        <w:gridCol w:w="5969"/>
        <w:gridCol w:w="1985"/>
      </w:tblGrid>
      <w:tr w:rsidR="0052087A" w:rsidRPr="00BF1356" w:rsidTr="009C67E2">
        <w:trPr>
          <w:trHeight w:val="315"/>
        </w:trPr>
        <w:tc>
          <w:tcPr>
            <w:tcW w:w="5969" w:type="dxa"/>
            <w:tcBorders>
              <w:top w:val="single" w:sz="4" w:space="0" w:color="auto"/>
              <w:left w:val="nil"/>
              <w:bottom w:val="double" w:sz="6" w:space="0" w:color="auto"/>
              <w:right w:val="nil"/>
            </w:tcBorders>
            <w:noWrap/>
            <w:vAlign w:val="bottom"/>
          </w:tcPr>
          <w:p w:rsidR="0052087A" w:rsidRDefault="0052087A" w:rsidP="009C67E2">
            <w:pPr>
              <w:spacing w:before="0" w:after="0"/>
              <w:jc w:val="both"/>
              <w:rPr>
                <w:rFonts w:ascii="Calibri" w:hAnsi="Calibri" w:cs="Calibri"/>
                <w:b/>
                <w:bCs/>
                <w:color w:val="000000"/>
                <w:szCs w:val="20"/>
                <w:lang w:val="es-ES_tradnl"/>
              </w:rPr>
            </w:pPr>
          </w:p>
          <w:p w:rsidR="0052087A" w:rsidRPr="00BF1356" w:rsidRDefault="0052087A" w:rsidP="009C67E2">
            <w:pPr>
              <w:spacing w:before="0" w:after="0"/>
              <w:jc w:val="both"/>
              <w:rPr>
                <w:rFonts w:ascii="Calibri" w:hAnsi="Calibri" w:cs="Calibri"/>
                <w:b/>
                <w:bCs/>
                <w:color w:val="000000"/>
                <w:sz w:val="20"/>
                <w:szCs w:val="20"/>
              </w:rPr>
            </w:pPr>
            <w:r w:rsidRPr="00BF1356">
              <w:rPr>
                <w:rFonts w:ascii="Calibri" w:hAnsi="Calibri" w:cs="Calibri"/>
                <w:b/>
                <w:bCs/>
                <w:color w:val="000000"/>
                <w:sz w:val="22"/>
                <w:szCs w:val="20"/>
                <w:lang w:val="es-ES_tradnl"/>
              </w:rPr>
              <w:t xml:space="preserve">Resultado de la cuenta de pérdidas y ganancias </w:t>
            </w:r>
          </w:p>
        </w:tc>
        <w:tc>
          <w:tcPr>
            <w:tcW w:w="1985" w:type="dxa"/>
            <w:tcBorders>
              <w:top w:val="single" w:sz="4" w:space="0" w:color="auto"/>
              <w:left w:val="nil"/>
              <w:bottom w:val="double" w:sz="6" w:space="0" w:color="auto"/>
              <w:right w:val="nil"/>
            </w:tcBorders>
            <w:noWrap/>
            <w:vAlign w:val="bottom"/>
          </w:tcPr>
          <w:p w:rsidR="0052087A" w:rsidRPr="00BF1356" w:rsidRDefault="005E4273" w:rsidP="005E4273">
            <w:pPr>
              <w:spacing w:before="0" w:after="0"/>
              <w:jc w:val="right"/>
              <w:rPr>
                <w:rFonts w:ascii="Calibri" w:hAnsi="Calibri" w:cs="Calibri"/>
                <w:b/>
                <w:bCs/>
                <w:color w:val="000000"/>
                <w:szCs w:val="20"/>
              </w:rPr>
            </w:pPr>
            <w:r>
              <w:rPr>
                <w:rFonts w:ascii="Calibri" w:hAnsi="Calibri" w:cs="Calibri"/>
                <w:b/>
                <w:bCs/>
                <w:color w:val="000000"/>
                <w:sz w:val="22"/>
                <w:szCs w:val="20"/>
                <w:lang w:val="es-ES_tradnl"/>
              </w:rPr>
              <w:t>6.875.951,14</w:t>
            </w:r>
          </w:p>
        </w:tc>
      </w:tr>
      <w:tr w:rsidR="0052087A" w:rsidRPr="00BF1356" w:rsidTr="009C67E2">
        <w:trPr>
          <w:trHeight w:val="315"/>
        </w:trPr>
        <w:tc>
          <w:tcPr>
            <w:tcW w:w="5969" w:type="dxa"/>
            <w:tcBorders>
              <w:top w:val="nil"/>
              <w:left w:val="nil"/>
              <w:bottom w:val="nil"/>
              <w:right w:val="nil"/>
            </w:tcBorders>
            <w:noWrap/>
            <w:vAlign w:val="bottom"/>
          </w:tcPr>
          <w:p w:rsidR="0052087A" w:rsidRPr="00BF1356" w:rsidRDefault="0052087A" w:rsidP="009C67E2">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Corrección por el Impuesto sobre Sociedades </w:t>
            </w:r>
          </w:p>
        </w:tc>
        <w:tc>
          <w:tcPr>
            <w:tcW w:w="1985" w:type="dxa"/>
            <w:tcBorders>
              <w:top w:val="nil"/>
              <w:left w:val="nil"/>
              <w:bottom w:val="nil"/>
              <w:right w:val="nil"/>
            </w:tcBorders>
            <w:noWrap/>
            <w:vAlign w:val="bottom"/>
          </w:tcPr>
          <w:p w:rsidR="0052087A" w:rsidRPr="002870A1" w:rsidRDefault="005E4273" w:rsidP="005E4273">
            <w:pPr>
              <w:spacing w:before="0" w:after="0"/>
              <w:jc w:val="right"/>
              <w:rPr>
                <w:rFonts w:ascii="Calibri" w:hAnsi="Calibri" w:cs="Calibri"/>
                <w:color w:val="000000"/>
                <w:sz w:val="20"/>
                <w:szCs w:val="20"/>
              </w:rPr>
            </w:pPr>
            <w:r w:rsidRPr="002870A1">
              <w:rPr>
                <w:rFonts w:ascii="Calibri" w:hAnsi="Calibri" w:cs="Calibri"/>
                <w:color w:val="000000"/>
                <w:sz w:val="20"/>
                <w:szCs w:val="20"/>
              </w:rPr>
              <w:t>750.246,64</w:t>
            </w:r>
          </w:p>
        </w:tc>
      </w:tr>
      <w:tr w:rsidR="0052087A" w:rsidRPr="00BF1356" w:rsidTr="009C67E2">
        <w:trPr>
          <w:trHeight w:val="436"/>
        </w:trPr>
        <w:tc>
          <w:tcPr>
            <w:tcW w:w="5969" w:type="dxa"/>
            <w:tcBorders>
              <w:top w:val="nil"/>
              <w:left w:val="nil"/>
              <w:bottom w:val="nil"/>
              <w:right w:val="nil"/>
            </w:tcBorders>
            <w:shd w:val="clear" w:color="000000" w:fill="BFBFBF"/>
            <w:noWrap/>
            <w:vAlign w:val="bottom"/>
          </w:tcPr>
          <w:p w:rsidR="0052087A" w:rsidRPr="00BF1356" w:rsidRDefault="0052087A" w:rsidP="009C67E2">
            <w:pPr>
              <w:spacing w:before="0" w:after="0"/>
              <w:jc w:val="both"/>
              <w:rPr>
                <w:rFonts w:ascii="Calibri" w:hAnsi="Calibri" w:cs="Calibri"/>
                <w:b/>
                <w:bCs/>
                <w:color w:val="000000"/>
                <w:sz w:val="20"/>
                <w:szCs w:val="20"/>
              </w:rPr>
            </w:pPr>
            <w:r w:rsidRPr="00BF1356">
              <w:rPr>
                <w:rFonts w:ascii="Calibri" w:hAnsi="Calibri" w:cs="Calibri"/>
                <w:b/>
                <w:bCs/>
                <w:color w:val="000000"/>
                <w:sz w:val="20"/>
                <w:szCs w:val="20"/>
                <w:lang w:val="es-ES_tradnl"/>
              </w:rPr>
              <w:t xml:space="preserve">  Resultado cta. </w:t>
            </w:r>
            <w:proofErr w:type="spellStart"/>
            <w:r w:rsidRPr="00BF1356">
              <w:rPr>
                <w:rFonts w:ascii="Calibri" w:hAnsi="Calibri" w:cs="Calibri"/>
                <w:b/>
                <w:bCs/>
                <w:color w:val="000000"/>
                <w:sz w:val="20"/>
                <w:szCs w:val="20"/>
                <w:lang w:val="es-ES_tradnl"/>
              </w:rPr>
              <w:t>pérd</w:t>
            </w:r>
            <w:proofErr w:type="spellEnd"/>
            <w:r w:rsidRPr="00BF1356">
              <w:rPr>
                <w:rFonts w:ascii="Calibri" w:hAnsi="Calibri" w:cs="Calibri"/>
                <w:b/>
                <w:bCs/>
                <w:color w:val="000000"/>
                <w:sz w:val="20"/>
                <w:szCs w:val="20"/>
                <w:lang w:val="es-ES_tradnl"/>
              </w:rPr>
              <w:t xml:space="preserve">. y ganancias antes I.S. </w:t>
            </w:r>
          </w:p>
        </w:tc>
        <w:tc>
          <w:tcPr>
            <w:tcW w:w="1985" w:type="dxa"/>
            <w:tcBorders>
              <w:top w:val="nil"/>
              <w:left w:val="nil"/>
              <w:bottom w:val="nil"/>
              <w:right w:val="nil"/>
            </w:tcBorders>
            <w:shd w:val="clear" w:color="000000" w:fill="BFBFBF"/>
            <w:noWrap/>
            <w:vAlign w:val="bottom"/>
          </w:tcPr>
          <w:p w:rsidR="0052087A" w:rsidRPr="00BF1356" w:rsidRDefault="0052087A" w:rsidP="005E4273">
            <w:pPr>
              <w:spacing w:before="0" w:after="0"/>
              <w:jc w:val="right"/>
              <w:rPr>
                <w:rFonts w:ascii="Calibri" w:hAnsi="Calibri" w:cs="Calibri"/>
                <w:b/>
                <w:bCs/>
                <w:color w:val="000000"/>
                <w:szCs w:val="20"/>
              </w:rPr>
            </w:pPr>
            <w:r>
              <w:rPr>
                <w:rFonts w:ascii="Calibri" w:hAnsi="Calibri" w:cs="Calibri"/>
                <w:b/>
                <w:bCs/>
                <w:color w:val="000000"/>
                <w:sz w:val="22"/>
                <w:szCs w:val="20"/>
                <w:lang w:val="es-ES_tradnl"/>
              </w:rPr>
              <w:t>6.</w:t>
            </w:r>
            <w:r w:rsidR="005E4273">
              <w:rPr>
                <w:rFonts w:ascii="Calibri" w:hAnsi="Calibri" w:cs="Calibri"/>
                <w:b/>
                <w:bCs/>
                <w:color w:val="000000"/>
                <w:sz w:val="22"/>
                <w:szCs w:val="20"/>
                <w:lang w:val="es-ES_tradnl"/>
              </w:rPr>
              <w:t>125.704,50</w:t>
            </w:r>
          </w:p>
        </w:tc>
      </w:tr>
      <w:tr w:rsidR="0052087A" w:rsidRPr="00BF1356" w:rsidTr="009C67E2">
        <w:trPr>
          <w:trHeight w:val="300"/>
        </w:trPr>
        <w:tc>
          <w:tcPr>
            <w:tcW w:w="5969" w:type="dxa"/>
            <w:tcBorders>
              <w:top w:val="nil"/>
              <w:left w:val="nil"/>
              <w:bottom w:val="nil"/>
              <w:right w:val="nil"/>
            </w:tcBorders>
            <w:noWrap/>
            <w:vAlign w:val="bottom"/>
          </w:tcPr>
          <w:p w:rsidR="0052087A" w:rsidRPr="00BF1356" w:rsidRDefault="0052087A" w:rsidP="009C67E2">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Corrección resultado contable según requisitos grupo </w:t>
            </w:r>
          </w:p>
        </w:tc>
        <w:tc>
          <w:tcPr>
            <w:tcW w:w="1985" w:type="dxa"/>
            <w:tcBorders>
              <w:top w:val="nil"/>
              <w:left w:val="nil"/>
              <w:bottom w:val="nil"/>
              <w:right w:val="nil"/>
            </w:tcBorders>
            <w:noWrap/>
            <w:vAlign w:val="bottom"/>
          </w:tcPr>
          <w:p w:rsidR="0052087A" w:rsidRPr="00BF1356" w:rsidRDefault="0052087A" w:rsidP="009C67E2">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52087A" w:rsidRPr="00BF1356" w:rsidTr="009C67E2">
        <w:trPr>
          <w:trHeight w:val="300"/>
        </w:trPr>
        <w:tc>
          <w:tcPr>
            <w:tcW w:w="5969" w:type="dxa"/>
            <w:tcBorders>
              <w:top w:val="nil"/>
              <w:left w:val="nil"/>
              <w:bottom w:val="nil"/>
              <w:right w:val="nil"/>
            </w:tcBorders>
            <w:noWrap/>
            <w:vAlign w:val="bottom"/>
          </w:tcPr>
          <w:p w:rsidR="0052087A" w:rsidRPr="00BF1356" w:rsidRDefault="0052087A" w:rsidP="009C67E2">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Aumento </w:t>
            </w:r>
          </w:p>
        </w:tc>
        <w:tc>
          <w:tcPr>
            <w:tcW w:w="1985" w:type="dxa"/>
            <w:tcBorders>
              <w:top w:val="nil"/>
              <w:left w:val="nil"/>
              <w:bottom w:val="nil"/>
              <w:right w:val="nil"/>
            </w:tcBorders>
            <w:noWrap/>
            <w:vAlign w:val="bottom"/>
          </w:tcPr>
          <w:p w:rsidR="0052087A" w:rsidRPr="00BF1356" w:rsidRDefault="0052087A" w:rsidP="009C67E2">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52087A" w:rsidRPr="00BF1356" w:rsidTr="009C67E2">
        <w:trPr>
          <w:trHeight w:val="300"/>
        </w:trPr>
        <w:tc>
          <w:tcPr>
            <w:tcW w:w="5969" w:type="dxa"/>
            <w:tcBorders>
              <w:top w:val="nil"/>
              <w:left w:val="nil"/>
              <w:bottom w:val="nil"/>
              <w:right w:val="nil"/>
            </w:tcBorders>
            <w:noWrap/>
            <w:vAlign w:val="bottom"/>
          </w:tcPr>
          <w:p w:rsidR="0052087A" w:rsidRPr="00BF1356" w:rsidRDefault="0052087A" w:rsidP="009C67E2">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Disminución </w:t>
            </w:r>
          </w:p>
        </w:tc>
        <w:tc>
          <w:tcPr>
            <w:tcW w:w="1985" w:type="dxa"/>
            <w:tcBorders>
              <w:top w:val="nil"/>
              <w:left w:val="nil"/>
              <w:bottom w:val="nil"/>
              <w:right w:val="nil"/>
            </w:tcBorders>
            <w:noWrap/>
            <w:vAlign w:val="bottom"/>
          </w:tcPr>
          <w:p w:rsidR="0052087A" w:rsidRPr="00BF1356" w:rsidRDefault="0052087A" w:rsidP="009C67E2">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52087A" w:rsidRPr="00BF1356" w:rsidTr="009C67E2">
        <w:trPr>
          <w:trHeight w:val="300"/>
        </w:trPr>
        <w:tc>
          <w:tcPr>
            <w:tcW w:w="5969" w:type="dxa"/>
            <w:tcBorders>
              <w:top w:val="nil"/>
              <w:left w:val="nil"/>
              <w:bottom w:val="nil"/>
              <w:right w:val="nil"/>
            </w:tcBorders>
            <w:noWrap/>
            <w:vAlign w:val="bottom"/>
          </w:tcPr>
          <w:p w:rsidR="0052087A" w:rsidRPr="00BF1356" w:rsidRDefault="0052087A" w:rsidP="009C67E2">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Total aumentos </w:t>
            </w:r>
          </w:p>
        </w:tc>
        <w:tc>
          <w:tcPr>
            <w:tcW w:w="1985" w:type="dxa"/>
            <w:tcBorders>
              <w:top w:val="nil"/>
              <w:left w:val="nil"/>
              <w:bottom w:val="nil"/>
              <w:right w:val="nil"/>
            </w:tcBorders>
            <w:noWrap/>
            <w:vAlign w:val="bottom"/>
          </w:tcPr>
          <w:p w:rsidR="0052087A" w:rsidRPr="002870A1" w:rsidRDefault="005E4273" w:rsidP="009C67E2">
            <w:pPr>
              <w:spacing w:before="0" w:after="0"/>
              <w:jc w:val="right"/>
              <w:rPr>
                <w:rFonts w:ascii="Calibri" w:hAnsi="Calibri" w:cs="Calibri"/>
                <w:color w:val="000000"/>
                <w:sz w:val="20"/>
                <w:szCs w:val="20"/>
              </w:rPr>
            </w:pPr>
            <w:r w:rsidRPr="002870A1">
              <w:rPr>
                <w:rFonts w:ascii="Calibri" w:hAnsi="Calibri" w:cs="Calibri"/>
                <w:color w:val="000000"/>
                <w:sz w:val="20"/>
                <w:szCs w:val="20"/>
              </w:rPr>
              <w:t>292.625,10</w:t>
            </w:r>
          </w:p>
        </w:tc>
      </w:tr>
      <w:tr w:rsidR="0052087A" w:rsidRPr="00BF1356" w:rsidTr="009C67E2">
        <w:trPr>
          <w:trHeight w:val="300"/>
        </w:trPr>
        <w:tc>
          <w:tcPr>
            <w:tcW w:w="5969" w:type="dxa"/>
            <w:tcBorders>
              <w:top w:val="nil"/>
              <w:left w:val="nil"/>
              <w:bottom w:val="nil"/>
              <w:right w:val="nil"/>
            </w:tcBorders>
            <w:noWrap/>
            <w:vAlign w:val="bottom"/>
          </w:tcPr>
          <w:p w:rsidR="0052087A" w:rsidRPr="00BF1356" w:rsidRDefault="0052087A" w:rsidP="009C67E2">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Total disminuciones </w:t>
            </w:r>
          </w:p>
        </w:tc>
        <w:tc>
          <w:tcPr>
            <w:tcW w:w="1985" w:type="dxa"/>
            <w:tcBorders>
              <w:top w:val="nil"/>
              <w:left w:val="nil"/>
              <w:bottom w:val="nil"/>
              <w:right w:val="nil"/>
            </w:tcBorders>
            <w:noWrap/>
            <w:vAlign w:val="bottom"/>
          </w:tcPr>
          <w:p w:rsidR="0052087A" w:rsidRPr="002870A1" w:rsidRDefault="005E4273" w:rsidP="009C67E2">
            <w:pPr>
              <w:spacing w:before="0" w:after="0"/>
              <w:jc w:val="right"/>
              <w:rPr>
                <w:rFonts w:ascii="Calibri" w:hAnsi="Calibri" w:cs="Calibri"/>
                <w:color w:val="000000"/>
                <w:sz w:val="20"/>
                <w:szCs w:val="20"/>
              </w:rPr>
            </w:pPr>
            <w:r w:rsidRPr="002870A1">
              <w:rPr>
                <w:rFonts w:ascii="Calibri" w:hAnsi="Calibri" w:cs="Calibri"/>
                <w:color w:val="000000"/>
                <w:sz w:val="20"/>
                <w:szCs w:val="20"/>
              </w:rPr>
              <w:t>-182.220,88</w:t>
            </w:r>
          </w:p>
        </w:tc>
      </w:tr>
      <w:tr w:rsidR="0052087A" w:rsidRPr="00BF1356" w:rsidTr="009C67E2">
        <w:trPr>
          <w:trHeight w:val="300"/>
        </w:trPr>
        <w:tc>
          <w:tcPr>
            <w:tcW w:w="5969" w:type="dxa"/>
            <w:tcBorders>
              <w:top w:val="nil"/>
              <w:left w:val="nil"/>
              <w:bottom w:val="nil"/>
              <w:right w:val="nil"/>
            </w:tcBorders>
            <w:noWrap/>
            <w:vAlign w:val="bottom"/>
          </w:tcPr>
          <w:p w:rsidR="0052087A" w:rsidRPr="00BF1356" w:rsidRDefault="0052087A" w:rsidP="009C67E2">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w:t>
            </w:r>
          </w:p>
        </w:tc>
        <w:tc>
          <w:tcPr>
            <w:tcW w:w="1985" w:type="dxa"/>
            <w:tcBorders>
              <w:top w:val="nil"/>
              <w:left w:val="nil"/>
              <w:bottom w:val="nil"/>
              <w:right w:val="nil"/>
            </w:tcBorders>
            <w:noWrap/>
            <w:vAlign w:val="bottom"/>
          </w:tcPr>
          <w:p w:rsidR="0052087A" w:rsidRPr="00BF1356" w:rsidRDefault="0052087A" w:rsidP="009C67E2">
            <w:pPr>
              <w:spacing w:before="0" w:after="0"/>
              <w:jc w:val="right"/>
              <w:rPr>
                <w:rFonts w:ascii="Calibri" w:hAnsi="Calibri" w:cs="Calibri"/>
                <w:color w:val="000000"/>
                <w:szCs w:val="20"/>
              </w:rPr>
            </w:pPr>
          </w:p>
        </w:tc>
      </w:tr>
      <w:tr w:rsidR="0052087A" w:rsidRPr="00BF1356" w:rsidTr="009C67E2">
        <w:trPr>
          <w:trHeight w:val="300"/>
        </w:trPr>
        <w:tc>
          <w:tcPr>
            <w:tcW w:w="5969" w:type="dxa"/>
            <w:tcBorders>
              <w:top w:val="nil"/>
              <w:left w:val="nil"/>
              <w:bottom w:val="nil"/>
              <w:right w:val="nil"/>
            </w:tcBorders>
            <w:shd w:val="clear" w:color="000000" w:fill="BFBFBF"/>
            <w:noWrap/>
            <w:vAlign w:val="bottom"/>
          </w:tcPr>
          <w:p w:rsidR="0052087A" w:rsidRPr="00BF1356" w:rsidRDefault="0052087A" w:rsidP="009C67E2">
            <w:pPr>
              <w:spacing w:before="0" w:after="0"/>
              <w:jc w:val="both"/>
              <w:rPr>
                <w:rFonts w:ascii="Calibri" w:hAnsi="Calibri" w:cs="Calibri"/>
                <w:b/>
                <w:bCs/>
                <w:color w:val="000000"/>
                <w:sz w:val="20"/>
                <w:szCs w:val="20"/>
              </w:rPr>
            </w:pPr>
            <w:r w:rsidRPr="00BF1356">
              <w:rPr>
                <w:rFonts w:ascii="Calibri" w:hAnsi="Calibri" w:cs="Calibri"/>
                <w:b/>
                <w:bCs/>
                <w:color w:val="000000"/>
                <w:sz w:val="20"/>
                <w:szCs w:val="20"/>
                <w:lang w:val="es-ES_tradnl"/>
              </w:rPr>
              <w:t xml:space="preserve">  BI antes reserva capitalización y bases negativas </w:t>
            </w:r>
          </w:p>
        </w:tc>
        <w:tc>
          <w:tcPr>
            <w:tcW w:w="1985" w:type="dxa"/>
            <w:tcBorders>
              <w:top w:val="nil"/>
              <w:left w:val="nil"/>
              <w:bottom w:val="nil"/>
              <w:right w:val="nil"/>
            </w:tcBorders>
            <w:shd w:val="clear" w:color="000000" w:fill="BFBFBF"/>
            <w:noWrap/>
            <w:vAlign w:val="bottom"/>
          </w:tcPr>
          <w:p w:rsidR="0052087A" w:rsidRPr="00BF1356" w:rsidRDefault="0052087A" w:rsidP="005E4273">
            <w:pPr>
              <w:spacing w:before="0" w:after="0"/>
              <w:jc w:val="right"/>
              <w:rPr>
                <w:rFonts w:ascii="Calibri" w:hAnsi="Calibri" w:cs="Calibri"/>
                <w:b/>
                <w:bCs/>
                <w:color w:val="000000"/>
                <w:szCs w:val="20"/>
              </w:rPr>
            </w:pPr>
            <w:r>
              <w:rPr>
                <w:rFonts w:ascii="Calibri" w:hAnsi="Calibri" w:cs="Calibri"/>
                <w:b/>
                <w:bCs/>
                <w:color w:val="000000"/>
                <w:sz w:val="22"/>
                <w:szCs w:val="20"/>
                <w:lang w:val="es-ES_tradnl"/>
              </w:rPr>
              <w:t>6.</w:t>
            </w:r>
            <w:r w:rsidR="005E4273">
              <w:rPr>
                <w:rFonts w:ascii="Calibri" w:hAnsi="Calibri" w:cs="Calibri"/>
                <w:b/>
                <w:bCs/>
                <w:color w:val="000000"/>
                <w:sz w:val="22"/>
                <w:szCs w:val="20"/>
                <w:lang w:val="es-ES_tradnl"/>
              </w:rPr>
              <w:t>986.355,36</w:t>
            </w:r>
          </w:p>
        </w:tc>
      </w:tr>
      <w:tr w:rsidR="0052087A" w:rsidRPr="00BF1356" w:rsidTr="009C67E2">
        <w:trPr>
          <w:trHeight w:val="300"/>
        </w:trPr>
        <w:tc>
          <w:tcPr>
            <w:tcW w:w="5969" w:type="dxa"/>
            <w:tcBorders>
              <w:top w:val="nil"/>
              <w:left w:val="nil"/>
              <w:bottom w:val="nil"/>
              <w:right w:val="nil"/>
            </w:tcBorders>
            <w:noWrap/>
            <w:vAlign w:val="bottom"/>
          </w:tcPr>
          <w:p w:rsidR="0052087A" w:rsidRPr="00BF1356" w:rsidRDefault="0052087A" w:rsidP="009C67E2">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Reserva de capitalización (art. 25 LIS) </w:t>
            </w:r>
          </w:p>
        </w:tc>
        <w:tc>
          <w:tcPr>
            <w:tcW w:w="1985" w:type="dxa"/>
            <w:tcBorders>
              <w:top w:val="nil"/>
              <w:left w:val="nil"/>
              <w:bottom w:val="nil"/>
              <w:right w:val="nil"/>
            </w:tcBorders>
            <w:noWrap/>
            <w:vAlign w:val="bottom"/>
          </w:tcPr>
          <w:p w:rsidR="0052087A" w:rsidRPr="00BF1356" w:rsidRDefault="0052087A" w:rsidP="009C67E2">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52087A" w:rsidRPr="00BF1356" w:rsidTr="009C67E2">
        <w:trPr>
          <w:trHeight w:val="300"/>
        </w:trPr>
        <w:tc>
          <w:tcPr>
            <w:tcW w:w="5969" w:type="dxa"/>
            <w:tcBorders>
              <w:top w:val="nil"/>
              <w:left w:val="nil"/>
              <w:bottom w:val="nil"/>
              <w:right w:val="nil"/>
            </w:tcBorders>
            <w:shd w:val="clear" w:color="000000" w:fill="BFBFBF"/>
            <w:noWrap/>
            <w:vAlign w:val="bottom"/>
          </w:tcPr>
          <w:p w:rsidR="0052087A" w:rsidRPr="00BF1356" w:rsidRDefault="0052087A" w:rsidP="009C67E2">
            <w:pPr>
              <w:spacing w:before="0" w:after="0"/>
              <w:jc w:val="both"/>
              <w:rPr>
                <w:rFonts w:ascii="Calibri" w:hAnsi="Calibri" w:cs="Calibri"/>
                <w:b/>
                <w:bCs/>
                <w:color w:val="000000"/>
                <w:sz w:val="20"/>
                <w:szCs w:val="20"/>
              </w:rPr>
            </w:pPr>
            <w:r w:rsidRPr="00BF1356">
              <w:rPr>
                <w:rFonts w:ascii="Calibri" w:hAnsi="Calibri" w:cs="Calibri"/>
                <w:b/>
                <w:bCs/>
                <w:color w:val="000000"/>
                <w:sz w:val="20"/>
                <w:szCs w:val="20"/>
                <w:lang w:val="es-ES_tradnl"/>
              </w:rPr>
              <w:lastRenderedPageBreak/>
              <w:t xml:space="preserve">Base imponible </w:t>
            </w:r>
          </w:p>
        </w:tc>
        <w:tc>
          <w:tcPr>
            <w:tcW w:w="1985" w:type="dxa"/>
            <w:tcBorders>
              <w:top w:val="nil"/>
              <w:left w:val="nil"/>
              <w:bottom w:val="nil"/>
              <w:right w:val="nil"/>
            </w:tcBorders>
            <w:shd w:val="clear" w:color="000000" w:fill="BFBFBF"/>
            <w:noWrap/>
            <w:vAlign w:val="bottom"/>
          </w:tcPr>
          <w:p w:rsidR="0052087A" w:rsidRPr="00BF1356" w:rsidRDefault="005E4273" w:rsidP="005E4273">
            <w:pPr>
              <w:spacing w:before="0" w:after="0"/>
              <w:jc w:val="right"/>
              <w:rPr>
                <w:rFonts w:ascii="Calibri" w:hAnsi="Calibri" w:cs="Calibri"/>
                <w:b/>
                <w:bCs/>
                <w:color w:val="000000"/>
                <w:szCs w:val="20"/>
              </w:rPr>
            </w:pPr>
            <w:r>
              <w:rPr>
                <w:rFonts w:ascii="Calibri" w:hAnsi="Calibri" w:cs="Calibri"/>
                <w:b/>
                <w:bCs/>
                <w:color w:val="000000"/>
                <w:sz w:val="22"/>
                <w:szCs w:val="20"/>
                <w:lang w:val="es-ES_tradnl"/>
              </w:rPr>
              <w:t>6.986.355,36</w:t>
            </w:r>
          </w:p>
        </w:tc>
      </w:tr>
      <w:tr w:rsidR="0052087A" w:rsidRPr="00BF1356" w:rsidTr="009C67E2">
        <w:trPr>
          <w:trHeight w:val="300"/>
        </w:trPr>
        <w:tc>
          <w:tcPr>
            <w:tcW w:w="5969" w:type="dxa"/>
            <w:tcBorders>
              <w:top w:val="nil"/>
              <w:left w:val="nil"/>
              <w:bottom w:val="nil"/>
              <w:right w:val="nil"/>
            </w:tcBorders>
            <w:noWrap/>
            <w:vAlign w:val="bottom"/>
          </w:tcPr>
          <w:p w:rsidR="0052087A" w:rsidRPr="00BF1356" w:rsidRDefault="0052087A" w:rsidP="009C67E2">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Tipo de gravamen </w:t>
            </w:r>
          </w:p>
        </w:tc>
        <w:tc>
          <w:tcPr>
            <w:tcW w:w="1985" w:type="dxa"/>
            <w:tcBorders>
              <w:top w:val="nil"/>
              <w:left w:val="nil"/>
              <w:bottom w:val="nil"/>
              <w:right w:val="nil"/>
            </w:tcBorders>
            <w:noWrap/>
            <w:vAlign w:val="bottom"/>
          </w:tcPr>
          <w:p w:rsidR="0052087A" w:rsidRPr="00BF1356" w:rsidRDefault="0052087A" w:rsidP="009C67E2">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25</w:t>
            </w:r>
          </w:p>
        </w:tc>
      </w:tr>
      <w:tr w:rsidR="0052087A" w:rsidRPr="00BF1356" w:rsidTr="009C67E2">
        <w:trPr>
          <w:trHeight w:val="300"/>
        </w:trPr>
        <w:tc>
          <w:tcPr>
            <w:tcW w:w="5969" w:type="dxa"/>
            <w:tcBorders>
              <w:top w:val="nil"/>
              <w:left w:val="nil"/>
              <w:bottom w:val="nil"/>
              <w:right w:val="nil"/>
            </w:tcBorders>
            <w:noWrap/>
            <w:vAlign w:val="bottom"/>
          </w:tcPr>
          <w:p w:rsidR="0052087A" w:rsidRPr="00BF1356" w:rsidRDefault="0052087A" w:rsidP="009C67E2">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Rentas correspondientes a quitas </w:t>
            </w:r>
          </w:p>
        </w:tc>
        <w:tc>
          <w:tcPr>
            <w:tcW w:w="1985" w:type="dxa"/>
            <w:tcBorders>
              <w:top w:val="nil"/>
              <w:left w:val="nil"/>
              <w:bottom w:val="nil"/>
              <w:right w:val="nil"/>
            </w:tcBorders>
            <w:noWrap/>
            <w:vAlign w:val="bottom"/>
          </w:tcPr>
          <w:p w:rsidR="0052087A" w:rsidRPr="00BF1356" w:rsidRDefault="0052087A" w:rsidP="009C67E2">
            <w:pPr>
              <w:spacing w:before="0" w:after="0"/>
              <w:jc w:val="both"/>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52087A" w:rsidRPr="00BF1356" w:rsidTr="009C67E2">
        <w:trPr>
          <w:trHeight w:val="300"/>
        </w:trPr>
        <w:tc>
          <w:tcPr>
            <w:tcW w:w="5969" w:type="dxa"/>
            <w:tcBorders>
              <w:top w:val="nil"/>
              <w:left w:val="nil"/>
              <w:bottom w:val="nil"/>
              <w:right w:val="nil"/>
            </w:tcBorders>
            <w:noWrap/>
            <w:vAlign w:val="bottom"/>
          </w:tcPr>
          <w:p w:rsidR="0052087A" w:rsidRPr="00BF1356" w:rsidRDefault="0052087A" w:rsidP="009C67E2">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Rentas reversión deterioro (DT16ª.8LIS) </w:t>
            </w:r>
          </w:p>
        </w:tc>
        <w:tc>
          <w:tcPr>
            <w:tcW w:w="1985" w:type="dxa"/>
            <w:tcBorders>
              <w:top w:val="nil"/>
              <w:left w:val="nil"/>
              <w:bottom w:val="nil"/>
              <w:right w:val="nil"/>
            </w:tcBorders>
            <w:noWrap/>
            <w:vAlign w:val="bottom"/>
          </w:tcPr>
          <w:p w:rsidR="0052087A" w:rsidRPr="00BF1356" w:rsidRDefault="0052087A" w:rsidP="009C67E2">
            <w:pPr>
              <w:spacing w:before="0" w:after="0"/>
              <w:jc w:val="both"/>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52087A" w:rsidRPr="00BF1356" w:rsidTr="009C67E2">
        <w:trPr>
          <w:trHeight w:val="300"/>
        </w:trPr>
        <w:tc>
          <w:tcPr>
            <w:tcW w:w="5969" w:type="dxa"/>
            <w:tcBorders>
              <w:top w:val="nil"/>
              <w:left w:val="nil"/>
              <w:bottom w:val="nil"/>
              <w:right w:val="nil"/>
            </w:tcBorders>
            <w:shd w:val="clear" w:color="000000" w:fill="BFBFBF"/>
            <w:noWrap/>
            <w:vAlign w:val="bottom"/>
          </w:tcPr>
          <w:p w:rsidR="0052087A" w:rsidRPr="00BF1356" w:rsidRDefault="0052087A" w:rsidP="009C67E2">
            <w:pPr>
              <w:spacing w:before="0" w:after="0"/>
              <w:jc w:val="both"/>
              <w:rPr>
                <w:rFonts w:ascii="Calibri" w:hAnsi="Calibri" w:cs="Calibri"/>
                <w:b/>
                <w:bCs/>
                <w:color w:val="000000"/>
                <w:sz w:val="20"/>
                <w:szCs w:val="20"/>
              </w:rPr>
            </w:pPr>
            <w:r w:rsidRPr="00BF1356">
              <w:rPr>
                <w:rFonts w:ascii="Calibri" w:hAnsi="Calibri" w:cs="Calibri"/>
                <w:b/>
                <w:bCs/>
                <w:color w:val="000000"/>
                <w:sz w:val="20"/>
                <w:szCs w:val="20"/>
                <w:lang w:val="es-ES_tradnl"/>
              </w:rPr>
              <w:t xml:space="preserve">Cuota íntegra previa </w:t>
            </w:r>
          </w:p>
        </w:tc>
        <w:tc>
          <w:tcPr>
            <w:tcW w:w="1985" w:type="dxa"/>
            <w:tcBorders>
              <w:top w:val="nil"/>
              <w:left w:val="nil"/>
              <w:bottom w:val="nil"/>
              <w:right w:val="nil"/>
            </w:tcBorders>
            <w:shd w:val="clear" w:color="000000" w:fill="BFBFBF"/>
            <w:noWrap/>
            <w:vAlign w:val="bottom"/>
          </w:tcPr>
          <w:p w:rsidR="0052087A" w:rsidRPr="006C2093" w:rsidRDefault="0052087A" w:rsidP="005E4273">
            <w:pPr>
              <w:spacing w:before="0" w:after="0"/>
              <w:jc w:val="right"/>
              <w:rPr>
                <w:rFonts w:ascii="Calibri" w:hAnsi="Calibri" w:cs="Calibri"/>
                <w:b/>
                <w:bCs/>
                <w:color w:val="000000"/>
                <w:szCs w:val="20"/>
                <w:lang w:val="es-ES_tradnl"/>
              </w:rPr>
            </w:pPr>
            <w:r>
              <w:rPr>
                <w:rFonts w:ascii="Calibri" w:hAnsi="Calibri" w:cs="Calibri"/>
                <w:b/>
                <w:bCs/>
                <w:color w:val="000000"/>
                <w:sz w:val="22"/>
                <w:szCs w:val="20"/>
                <w:lang w:val="es-ES_tradnl"/>
              </w:rPr>
              <w:t>1.7</w:t>
            </w:r>
            <w:r w:rsidR="005E4273">
              <w:rPr>
                <w:rFonts w:ascii="Calibri" w:hAnsi="Calibri" w:cs="Calibri"/>
                <w:b/>
                <w:bCs/>
                <w:color w:val="000000"/>
                <w:sz w:val="22"/>
                <w:szCs w:val="20"/>
                <w:lang w:val="es-ES_tradnl"/>
              </w:rPr>
              <w:t>4</w:t>
            </w:r>
            <w:r>
              <w:rPr>
                <w:rFonts w:ascii="Calibri" w:hAnsi="Calibri" w:cs="Calibri"/>
                <w:b/>
                <w:bCs/>
                <w:color w:val="000000"/>
                <w:sz w:val="22"/>
                <w:szCs w:val="20"/>
                <w:lang w:val="es-ES_tradnl"/>
              </w:rPr>
              <w:t>6.</w:t>
            </w:r>
            <w:r w:rsidR="005E4273">
              <w:rPr>
                <w:rFonts w:ascii="Calibri" w:hAnsi="Calibri" w:cs="Calibri"/>
                <w:b/>
                <w:bCs/>
                <w:color w:val="000000"/>
                <w:sz w:val="22"/>
                <w:szCs w:val="20"/>
                <w:lang w:val="es-ES_tradnl"/>
              </w:rPr>
              <w:t>588,84</w:t>
            </w:r>
          </w:p>
        </w:tc>
      </w:tr>
      <w:tr w:rsidR="0052087A" w:rsidRPr="00BF1356" w:rsidTr="009C67E2">
        <w:trPr>
          <w:trHeight w:val="300"/>
        </w:trPr>
        <w:tc>
          <w:tcPr>
            <w:tcW w:w="5969" w:type="dxa"/>
            <w:tcBorders>
              <w:top w:val="nil"/>
              <w:left w:val="nil"/>
              <w:bottom w:val="nil"/>
              <w:right w:val="nil"/>
            </w:tcBorders>
            <w:noWrap/>
            <w:vAlign w:val="bottom"/>
          </w:tcPr>
          <w:p w:rsidR="0052087A" w:rsidRPr="00BF1356" w:rsidRDefault="0052087A" w:rsidP="009C67E2">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w:t>
            </w:r>
          </w:p>
        </w:tc>
        <w:tc>
          <w:tcPr>
            <w:tcW w:w="1985" w:type="dxa"/>
            <w:tcBorders>
              <w:top w:val="nil"/>
              <w:left w:val="nil"/>
              <w:bottom w:val="nil"/>
              <w:right w:val="nil"/>
            </w:tcBorders>
            <w:noWrap/>
            <w:vAlign w:val="bottom"/>
          </w:tcPr>
          <w:p w:rsidR="0052087A" w:rsidRPr="00BF1356" w:rsidRDefault="0052087A" w:rsidP="009C67E2">
            <w:pPr>
              <w:spacing w:before="0" w:after="0"/>
              <w:jc w:val="right"/>
              <w:rPr>
                <w:rFonts w:ascii="Calibri" w:hAnsi="Calibri" w:cs="Calibri"/>
                <w:color w:val="000000"/>
                <w:sz w:val="20"/>
                <w:szCs w:val="20"/>
              </w:rPr>
            </w:pPr>
            <w:r w:rsidRPr="00BF1356">
              <w:rPr>
                <w:rFonts w:ascii="Calibri" w:hAnsi="Calibri" w:cs="Calibri"/>
                <w:color w:val="000000"/>
                <w:sz w:val="20"/>
                <w:szCs w:val="20"/>
                <w:lang w:val="es-ES_tradnl"/>
              </w:rPr>
              <w:t xml:space="preserve"> </w:t>
            </w:r>
          </w:p>
        </w:tc>
      </w:tr>
      <w:tr w:rsidR="0052087A" w:rsidRPr="006C2093" w:rsidTr="009C67E2">
        <w:trPr>
          <w:trHeight w:val="300"/>
        </w:trPr>
        <w:tc>
          <w:tcPr>
            <w:tcW w:w="5969" w:type="dxa"/>
            <w:tcBorders>
              <w:top w:val="nil"/>
              <w:left w:val="nil"/>
              <w:bottom w:val="nil"/>
              <w:right w:val="nil"/>
            </w:tcBorders>
            <w:shd w:val="clear" w:color="000000" w:fill="BFBFBF"/>
            <w:noWrap/>
            <w:vAlign w:val="bottom"/>
          </w:tcPr>
          <w:p w:rsidR="0052087A" w:rsidRPr="00BF1356" w:rsidRDefault="0052087A" w:rsidP="009C67E2">
            <w:pPr>
              <w:spacing w:before="0" w:after="0"/>
              <w:jc w:val="both"/>
              <w:rPr>
                <w:rFonts w:ascii="Calibri" w:hAnsi="Calibri" w:cs="Calibri"/>
                <w:b/>
                <w:bCs/>
                <w:color w:val="000000"/>
                <w:sz w:val="20"/>
                <w:szCs w:val="20"/>
              </w:rPr>
            </w:pPr>
            <w:r w:rsidRPr="00BF1356">
              <w:rPr>
                <w:rFonts w:ascii="Calibri" w:hAnsi="Calibri" w:cs="Calibri"/>
                <w:b/>
                <w:bCs/>
                <w:color w:val="000000"/>
                <w:sz w:val="20"/>
                <w:szCs w:val="20"/>
                <w:lang w:val="es-ES_tradnl"/>
              </w:rPr>
              <w:t xml:space="preserve">Cuota íntegra </w:t>
            </w:r>
          </w:p>
        </w:tc>
        <w:tc>
          <w:tcPr>
            <w:tcW w:w="1985" w:type="dxa"/>
            <w:tcBorders>
              <w:top w:val="nil"/>
              <w:left w:val="nil"/>
              <w:bottom w:val="nil"/>
              <w:right w:val="nil"/>
            </w:tcBorders>
            <w:shd w:val="clear" w:color="000000" w:fill="BFBFBF"/>
            <w:noWrap/>
            <w:vAlign w:val="bottom"/>
          </w:tcPr>
          <w:p w:rsidR="0052087A" w:rsidRPr="006C2093" w:rsidRDefault="005E4273" w:rsidP="005E4273">
            <w:pPr>
              <w:spacing w:before="0" w:after="0"/>
              <w:jc w:val="right"/>
              <w:rPr>
                <w:rFonts w:ascii="Calibri" w:hAnsi="Calibri" w:cs="Calibri"/>
                <w:b/>
                <w:bCs/>
                <w:color w:val="000000"/>
                <w:szCs w:val="20"/>
                <w:lang w:val="es-ES_tradnl"/>
              </w:rPr>
            </w:pPr>
            <w:r>
              <w:rPr>
                <w:rFonts w:ascii="Calibri" w:hAnsi="Calibri" w:cs="Calibri"/>
                <w:b/>
                <w:bCs/>
                <w:color w:val="000000"/>
                <w:sz w:val="22"/>
                <w:szCs w:val="20"/>
                <w:lang w:val="es-ES_tradnl"/>
              </w:rPr>
              <w:t>1.746.588,84</w:t>
            </w:r>
          </w:p>
        </w:tc>
      </w:tr>
      <w:tr w:rsidR="0052087A" w:rsidRPr="00BF1356" w:rsidTr="009C67E2">
        <w:trPr>
          <w:trHeight w:val="300"/>
        </w:trPr>
        <w:tc>
          <w:tcPr>
            <w:tcW w:w="5969" w:type="dxa"/>
            <w:tcBorders>
              <w:top w:val="nil"/>
              <w:left w:val="nil"/>
              <w:bottom w:val="nil"/>
              <w:right w:val="nil"/>
            </w:tcBorders>
            <w:noWrap/>
            <w:vAlign w:val="bottom"/>
          </w:tcPr>
          <w:p w:rsidR="0052087A" w:rsidRPr="00BF1356" w:rsidRDefault="0052087A" w:rsidP="009C67E2">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DI Internacional generada </w:t>
            </w:r>
            <w:proofErr w:type="spellStart"/>
            <w:r w:rsidRPr="00BF1356">
              <w:rPr>
                <w:rFonts w:ascii="Calibri" w:hAnsi="Calibri" w:cs="Calibri"/>
                <w:color w:val="000000"/>
                <w:sz w:val="20"/>
                <w:szCs w:val="20"/>
                <w:lang w:val="es-ES_tradnl"/>
              </w:rPr>
              <w:t>ejer</w:t>
            </w:r>
            <w:proofErr w:type="spellEnd"/>
            <w:r w:rsidRPr="00BF1356">
              <w:rPr>
                <w:rFonts w:ascii="Calibri" w:hAnsi="Calibri" w:cs="Calibri"/>
                <w:color w:val="000000"/>
                <w:sz w:val="20"/>
                <w:szCs w:val="20"/>
                <w:lang w:val="es-ES_tradnl"/>
              </w:rPr>
              <w:t xml:space="preserve">. actual (art. 31 y 32) </w:t>
            </w:r>
          </w:p>
        </w:tc>
        <w:tc>
          <w:tcPr>
            <w:tcW w:w="1985" w:type="dxa"/>
            <w:tcBorders>
              <w:top w:val="nil"/>
              <w:left w:val="nil"/>
              <w:bottom w:val="nil"/>
              <w:right w:val="nil"/>
            </w:tcBorders>
            <w:noWrap/>
            <w:vAlign w:val="bottom"/>
          </w:tcPr>
          <w:p w:rsidR="0052087A" w:rsidRPr="002870A1" w:rsidRDefault="005E4273" w:rsidP="009C67E2">
            <w:pPr>
              <w:spacing w:before="0" w:after="0"/>
              <w:jc w:val="right"/>
              <w:rPr>
                <w:rFonts w:ascii="Calibri" w:hAnsi="Calibri" w:cs="Calibri"/>
                <w:color w:val="000000"/>
                <w:sz w:val="20"/>
                <w:szCs w:val="20"/>
              </w:rPr>
            </w:pPr>
            <w:r w:rsidRPr="002870A1">
              <w:rPr>
                <w:rFonts w:ascii="Calibri" w:hAnsi="Calibri" w:cs="Calibri"/>
                <w:color w:val="000000"/>
                <w:sz w:val="20"/>
                <w:szCs w:val="20"/>
              </w:rPr>
              <w:t>-227.873,47</w:t>
            </w:r>
          </w:p>
        </w:tc>
      </w:tr>
      <w:tr w:rsidR="0052087A" w:rsidRPr="00BF1356" w:rsidTr="009C67E2">
        <w:trPr>
          <w:trHeight w:val="300"/>
        </w:trPr>
        <w:tc>
          <w:tcPr>
            <w:tcW w:w="5969" w:type="dxa"/>
            <w:tcBorders>
              <w:top w:val="nil"/>
              <w:left w:val="nil"/>
              <w:bottom w:val="nil"/>
              <w:right w:val="nil"/>
            </w:tcBorders>
            <w:noWrap/>
            <w:vAlign w:val="bottom"/>
          </w:tcPr>
          <w:p w:rsidR="0052087A" w:rsidRPr="00BF1356" w:rsidRDefault="0052087A" w:rsidP="009C67E2">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w:t>
            </w:r>
          </w:p>
        </w:tc>
        <w:tc>
          <w:tcPr>
            <w:tcW w:w="1985" w:type="dxa"/>
            <w:tcBorders>
              <w:top w:val="nil"/>
              <w:left w:val="nil"/>
              <w:bottom w:val="nil"/>
              <w:right w:val="nil"/>
            </w:tcBorders>
            <w:noWrap/>
            <w:vAlign w:val="bottom"/>
          </w:tcPr>
          <w:p w:rsidR="0052087A" w:rsidRPr="002870A1" w:rsidRDefault="0052087A" w:rsidP="009C67E2">
            <w:pPr>
              <w:spacing w:before="0" w:after="0"/>
              <w:jc w:val="right"/>
              <w:rPr>
                <w:rFonts w:ascii="Calibri" w:hAnsi="Calibri" w:cs="Calibri"/>
                <w:color w:val="000000"/>
                <w:sz w:val="20"/>
                <w:szCs w:val="20"/>
              </w:rPr>
            </w:pPr>
            <w:r w:rsidRPr="002870A1">
              <w:rPr>
                <w:rFonts w:ascii="Calibri" w:hAnsi="Calibri" w:cs="Calibri"/>
                <w:color w:val="000000"/>
                <w:sz w:val="20"/>
                <w:szCs w:val="20"/>
              </w:rPr>
              <w:t xml:space="preserve"> </w:t>
            </w:r>
          </w:p>
        </w:tc>
      </w:tr>
      <w:tr w:rsidR="0052087A" w:rsidRPr="00BF1356" w:rsidTr="009C67E2">
        <w:trPr>
          <w:trHeight w:val="300"/>
        </w:trPr>
        <w:tc>
          <w:tcPr>
            <w:tcW w:w="5969" w:type="dxa"/>
            <w:tcBorders>
              <w:top w:val="nil"/>
              <w:left w:val="nil"/>
              <w:bottom w:val="nil"/>
              <w:right w:val="nil"/>
            </w:tcBorders>
            <w:shd w:val="clear" w:color="000000" w:fill="BFBFBF"/>
            <w:noWrap/>
            <w:vAlign w:val="bottom"/>
          </w:tcPr>
          <w:p w:rsidR="0052087A" w:rsidRPr="00BF1356" w:rsidRDefault="0052087A" w:rsidP="009C67E2">
            <w:pPr>
              <w:spacing w:before="0" w:after="0"/>
              <w:jc w:val="both"/>
              <w:rPr>
                <w:rFonts w:ascii="Calibri" w:hAnsi="Calibri" w:cs="Calibri"/>
                <w:b/>
                <w:bCs/>
                <w:color w:val="000000"/>
                <w:sz w:val="20"/>
                <w:szCs w:val="20"/>
              </w:rPr>
            </w:pPr>
            <w:r w:rsidRPr="00BF1356">
              <w:rPr>
                <w:rFonts w:ascii="Calibri" w:hAnsi="Calibri" w:cs="Calibri"/>
                <w:b/>
                <w:bCs/>
                <w:color w:val="000000"/>
                <w:sz w:val="20"/>
                <w:szCs w:val="20"/>
                <w:lang w:val="es-ES_tradnl"/>
              </w:rPr>
              <w:t xml:space="preserve">Cuota íntegra ajustada positiva </w:t>
            </w:r>
          </w:p>
        </w:tc>
        <w:tc>
          <w:tcPr>
            <w:tcW w:w="1985" w:type="dxa"/>
            <w:tcBorders>
              <w:top w:val="nil"/>
              <w:left w:val="nil"/>
              <w:bottom w:val="nil"/>
              <w:right w:val="nil"/>
            </w:tcBorders>
            <w:shd w:val="clear" w:color="000000" w:fill="BFBFBF"/>
            <w:noWrap/>
            <w:vAlign w:val="bottom"/>
          </w:tcPr>
          <w:p w:rsidR="0052087A" w:rsidRPr="006C2093" w:rsidRDefault="005E4273" w:rsidP="005E4273">
            <w:pPr>
              <w:spacing w:before="0" w:after="0"/>
              <w:jc w:val="right"/>
              <w:rPr>
                <w:rFonts w:ascii="Calibri" w:hAnsi="Calibri" w:cs="Calibri"/>
                <w:b/>
                <w:bCs/>
                <w:color w:val="000000"/>
                <w:szCs w:val="20"/>
                <w:lang w:val="es-ES_tradnl"/>
              </w:rPr>
            </w:pPr>
            <w:r>
              <w:rPr>
                <w:rFonts w:ascii="Calibri" w:hAnsi="Calibri" w:cs="Calibri"/>
                <w:b/>
                <w:bCs/>
                <w:color w:val="000000"/>
                <w:sz w:val="22"/>
                <w:szCs w:val="20"/>
                <w:lang w:val="es-ES_tradnl"/>
              </w:rPr>
              <w:t>1.518.715,37</w:t>
            </w:r>
          </w:p>
        </w:tc>
      </w:tr>
      <w:tr w:rsidR="0052087A" w:rsidRPr="00BF1356" w:rsidTr="009C67E2">
        <w:trPr>
          <w:trHeight w:val="300"/>
        </w:trPr>
        <w:tc>
          <w:tcPr>
            <w:tcW w:w="5969" w:type="dxa"/>
            <w:tcBorders>
              <w:top w:val="nil"/>
              <w:left w:val="nil"/>
              <w:bottom w:val="nil"/>
              <w:right w:val="nil"/>
            </w:tcBorders>
            <w:noWrap/>
            <w:vAlign w:val="bottom"/>
          </w:tcPr>
          <w:p w:rsidR="0052087A" w:rsidRPr="00BF1356" w:rsidRDefault="0052087A" w:rsidP="009C67E2">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Deducción donaciones entidades sin ánimo de lucro </w:t>
            </w:r>
          </w:p>
        </w:tc>
        <w:tc>
          <w:tcPr>
            <w:tcW w:w="1985" w:type="dxa"/>
            <w:tcBorders>
              <w:top w:val="nil"/>
              <w:left w:val="nil"/>
              <w:bottom w:val="nil"/>
              <w:right w:val="nil"/>
            </w:tcBorders>
            <w:noWrap/>
            <w:vAlign w:val="bottom"/>
          </w:tcPr>
          <w:p w:rsidR="0052087A" w:rsidRPr="00BF1356" w:rsidRDefault="0052087A" w:rsidP="009C67E2">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52087A" w:rsidRPr="006C2093" w:rsidTr="009C67E2">
        <w:trPr>
          <w:trHeight w:val="300"/>
        </w:trPr>
        <w:tc>
          <w:tcPr>
            <w:tcW w:w="5969" w:type="dxa"/>
            <w:tcBorders>
              <w:top w:val="nil"/>
              <w:left w:val="nil"/>
              <w:bottom w:val="nil"/>
              <w:right w:val="nil"/>
            </w:tcBorders>
            <w:noWrap/>
            <w:vAlign w:val="bottom"/>
          </w:tcPr>
          <w:p w:rsidR="0052087A" w:rsidRPr="00BF1356" w:rsidRDefault="0052087A" w:rsidP="009C67E2">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Deducción inversión Canarias (Ley 20/1991) </w:t>
            </w:r>
          </w:p>
        </w:tc>
        <w:tc>
          <w:tcPr>
            <w:tcW w:w="1985" w:type="dxa"/>
            <w:tcBorders>
              <w:top w:val="nil"/>
              <w:left w:val="nil"/>
              <w:bottom w:val="nil"/>
              <w:right w:val="nil"/>
            </w:tcBorders>
            <w:noWrap/>
            <w:vAlign w:val="bottom"/>
          </w:tcPr>
          <w:p w:rsidR="0052087A" w:rsidRPr="002870A1" w:rsidRDefault="005E4273" w:rsidP="005E4273">
            <w:pPr>
              <w:spacing w:before="0" w:after="0"/>
              <w:jc w:val="right"/>
              <w:rPr>
                <w:rFonts w:ascii="Calibri" w:hAnsi="Calibri" w:cs="Calibri"/>
                <w:color w:val="000000"/>
                <w:sz w:val="20"/>
                <w:szCs w:val="20"/>
              </w:rPr>
            </w:pPr>
            <w:r w:rsidRPr="002870A1">
              <w:rPr>
                <w:rFonts w:ascii="Calibri" w:hAnsi="Calibri" w:cs="Calibri"/>
                <w:color w:val="000000"/>
                <w:sz w:val="20"/>
                <w:szCs w:val="20"/>
              </w:rPr>
              <w:t>759.357,69</w:t>
            </w:r>
          </w:p>
        </w:tc>
      </w:tr>
      <w:tr w:rsidR="0052087A" w:rsidRPr="00BF1356" w:rsidTr="009C67E2">
        <w:trPr>
          <w:trHeight w:val="300"/>
        </w:trPr>
        <w:tc>
          <w:tcPr>
            <w:tcW w:w="5969" w:type="dxa"/>
            <w:tcBorders>
              <w:top w:val="nil"/>
              <w:left w:val="nil"/>
              <w:bottom w:val="nil"/>
              <w:right w:val="nil"/>
            </w:tcBorders>
            <w:noWrap/>
            <w:vAlign w:val="bottom"/>
          </w:tcPr>
          <w:p w:rsidR="0052087A" w:rsidRPr="00BF1356" w:rsidRDefault="0052087A" w:rsidP="009C67E2">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Deducción sin límite I + D + i </w:t>
            </w:r>
          </w:p>
        </w:tc>
        <w:tc>
          <w:tcPr>
            <w:tcW w:w="1985" w:type="dxa"/>
            <w:tcBorders>
              <w:top w:val="nil"/>
              <w:left w:val="nil"/>
              <w:bottom w:val="nil"/>
              <w:right w:val="nil"/>
            </w:tcBorders>
            <w:noWrap/>
            <w:vAlign w:val="bottom"/>
          </w:tcPr>
          <w:p w:rsidR="0052087A" w:rsidRPr="002870A1" w:rsidRDefault="0052087A" w:rsidP="009C67E2">
            <w:pPr>
              <w:spacing w:before="0" w:after="0"/>
              <w:jc w:val="right"/>
              <w:rPr>
                <w:rFonts w:ascii="Calibri" w:hAnsi="Calibri" w:cs="Calibri"/>
                <w:color w:val="000000"/>
                <w:sz w:val="20"/>
                <w:szCs w:val="20"/>
              </w:rPr>
            </w:pPr>
            <w:r w:rsidRPr="002870A1">
              <w:rPr>
                <w:rFonts w:ascii="Calibri" w:hAnsi="Calibri" w:cs="Calibri"/>
                <w:color w:val="000000"/>
                <w:sz w:val="20"/>
                <w:szCs w:val="20"/>
              </w:rPr>
              <w:t xml:space="preserve"> </w:t>
            </w:r>
          </w:p>
        </w:tc>
      </w:tr>
      <w:tr w:rsidR="0052087A" w:rsidRPr="00BF1356" w:rsidTr="009C67E2">
        <w:trPr>
          <w:trHeight w:val="300"/>
        </w:trPr>
        <w:tc>
          <w:tcPr>
            <w:tcW w:w="5969" w:type="dxa"/>
            <w:tcBorders>
              <w:top w:val="nil"/>
              <w:left w:val="nil"/>
              <w:bottom w:val="nil"/>
              <w:right w:val="nil"/>
            </w:tcBorders>
            <w:noWrap/>
            <w:vAlign w:val="bottom"/>
          </w:tcPr>
          <w:p w:rsidR="0052087A" w:rsidRPr="00BF1356" w:rsidRDefault="0052087A" w:rsidP="009C67E2">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Deducción reversión medidas temporales (DT37ª.1 LIS) </w:t>
            </w:r>
          </w:p>
        </w:tc>
        <w:tc>
          <w:tcPr>
            <w:tcW w:w="1985" w:type="dxa"/>
            <w:tcBorders>
              <w:top w:val="nil"/>
              <w:left w:val="nil"/>
              <w:bottom w:val="nil"/>
              <w:right w:val="nil"/>
            </w:tcBorders>
            <w:noWrap/>
            <w:vAlign w:val="bottom"/>
          </w:tcPr>
          <w:p w:rsidR="0052087A" w:rsidRPr="002870A1" w:rsidRDefault="005E4273" w:rsidP="009C67E2">
            <w:pPr>
              <w:spacing w:before="0" w:after="0"/>
              <w:jc w:val="right"/>
              <w:rPr>
                <w:rFonts w:ascii="Calibri" w:hAnsi="Calibri" w:cs="Calibri"/>
                <w:color w:val="000000"/>
                <w:sz w:val="20"/>
                <w:szCs w:val="20"/>
              </w:rPr>
            </w:pPr>
            <w:r w:rsidRPr="002870A1">
              <w:rPr>
                <w:rFonts w:ascii="Calibri" w:hAnsi="Calibri" w:cs="Calibri"/>
                <w:color w:val="000000"/>
                <w:sz w:val="20"/>
                <w:szCs w:val="20"/>
              </w:rPr>
              <w:t>9.111,04</w:t>
            </w:r>
          </w:p>
        </w:tc>
      </w:tr>
      <w:tr w:rsidR="0052087A" w:rsidRPr="00BF1356" w:rsidTr="009C67E2">
        <w:trPr>
          <w:trHeight w:val="300"/>
        </w:trPr>
        <w:tc>
          <w:tcPr>
            <w:tcW w:w="5969" w:type="dxa"/>
            <w:tcBorders>
              <w:top w:val="nil"/>
              <w:left w:val="nil"/>
              <w:bottom w:val="nil"/>
              <w:right w:val="nil"/>
            </w:tcBorders>
            <w:noWrap/>
            <w:vAlign w:val="bottom"/>
          </w:tcPr>
          <w:p w:rsidR="0052087A" w:rsidRPr="00BF1356" w:rsidRDefault="0052087A" w:rsidP="009C67E2">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w:t>
            </w:r>
          </w:p>
        </w:tc>
        <w:tc>
          <w:tcPr>
            <w:tcW w:w="1985" w:type="dxa"/>
            <w:tcBorders>
              <w:top w:val="nil"/>
              <w:left w:val="nil"/>
              <w:bottom w:val="nil"/>
              <w:right w:val="nil"/>
            </w:tcBorders>
            <w:noWrap/>
            <w:vAlign w:val="bottom"/>
          </w:tcPr>
          <w:p w:rsidR="0052087A" w:rsidRPr="002870A1" w:rsidRDefault="0052087A" w:rsidP="009C67E2">
            <w:pPr>
              <w:spacing w:before="0" w:after="0"/>
              <w:jc w:val="right"/>
              <w:rPr>
                <w:rFonts w:ascii="Calibri" w:hAnsi="Calibri" w:cs="Calibri"/>
                <w:color w:val="000000"/>
                <w:sz w:val="20"/>
                <w:szCs w:val="20"/>
              </w:rPr>
            </w:pPr>
            <w:r w:rsidRPr="002870A1">
              <w:rPr>
                <w:rFonts w:ascii="Calibri" w:hAnsi="Calibri" w:cs="Calibri"/>
                <w:color w:val="000000"/>
                <w:sz w:val="20"/>
                <w:szCs w:val="20"/>
              </w:rPr>
              <w:t xml:space="preserve"> </w:t>
            </w:r>
          </w:p>
        </w:tc>
      </w:tr>
      <w:tr w:rsidR="0052087A" w:rsidRPr="00BF1356" w:rsidTr="009C67E2">
        <w:trPr>
          <w:trHeight w:val="300"/>
        </w:trPr>
        <w:tc>
          <w:tcPr>
            <w:tcW w:w="5969" w:type="dxa"/>
            <w:tcBorders>
              <w:top w:val="nil"/>
              <w:left w:val="nil"/>
              <w:bottom w:val="nil"/>
              <w:right w:val="nil"/>
            </w:tcBorders>
            <w:shd w:val="clear" w:color="000000" w:fill="BFBFBF"/>
            <w:noWrap/>
            <w:vAlign w:val="bottom"/>
          </w:tcPr>
          <w:p w:rsidR="0052087A" w:rsidRPr="00BF1356" w:rsidRDefault="0052087A" w:rsidP="009C67E2">
            <w:pPr>
              <w:spacing w:before="0" w:after="0"/>
              <w:jc w:val="both"/>
              <w:rPr>
                <w:rFonts w:ascii="Calibri" w:hAnsi="Calibri" w:cs="Calibri"/>
                <w:b/>
                <w:bCs/>
                <w:color w:val="000000"/>
                <w:sz w:val="20"/>
                <w:szCs w:val="20"/>
              </w:rPr>
            </w:pPr>
            <w:r w:rsidRPr="00BF1356">
              <w:rPr>
                <w:rFonts w:ascii="Calibri" w:hAnsi="Calibri" w:cs="Calibri"/>
                <w:b/>
                <w:bCs/>
                <w:color w:val="000000"/>
                <w:sz w:val="20"/>
                <w:szCs w:val="20"/>
                <w:lang w:val="es-ES_tradnl"/>
              </w:rPr>
              <w:t xml:space="preserve">Cuota líquida positiva </w:t>
            </w:r>
          </w:p>
        </w:tc>
        <w:tc>
          <w:tcPr>
            <w:tcW w:w="1985" w:type="dxa"/>
            <w:tcBorders>
              <w:top w:val="nil"/>
              <w:left w:val="nil"/>
              <w:bottom w:val="nil"/>
              <w:right w:val="nil"/>
            </w:tcBorders>
            <w:shd w:val="clear" w:color="000000" w:fill="BFBFBF"/>
            <w:noWrap/>
            <w:vAlign w:val="bottom"/>
          </w:tcPr>
          <w:p w:rsidR="0052087A" w:rsidRPr="00BF1356" w:rsidRDefault="005E4273" w:rsidP="009C67E2">
            <w:pPr>
              <w:spacing w:before="0" w:after="0"/>
              <w:jc w:val="right"/>
              <w:rPr>
                <w:rFonts w:ascii="Calibri" w:hAnsi="Calibri" w:cs="Calibri"/>
                <w:b/>
                <w:bCs/>
                <w:color w:val="000000"/>
                <w:szCs w:val="20"/>
              </w:rPr>
            </w:pPr>
            <w:r>
              <w:rPr>
                <w:rFonts w:ascii="Calibri" w:hAnsi="Calibri" w:cs="Calibri"/>
                <w:b/>
                <w:bCs/>
                <w:color w:val="000000"/>
                <w:szCs w:val="20"/>
              </w:rPr>
              <w:t>750.246,64</w:t>
            </w:r>
          </w:p>
        </w:tc>
      </w:tr>
      <w:tr w:rsidR="0052087A" w:rsidRPr="00BF1356" w:rsidTr="009C67E2">
        <w:trPr>
          <w:trHeight w:val="300"/>
        </w:trPr>
        <w:tc>
          <w:tcPr>
            <w:tcW w:w="5969" w:type="dxa"/>
            <w:tcBorders>
              <w:top w:val="nil"/>
              <w:left w:val="nil"/>
              <w:bottom w:val="nil"/>
              <w:right w:val="nil"/>
            </w:tcBorders>
            <w:noWrap/>
            <w:vAlign w:val="bottom"/>
          </w:tcPr>
          <w:p w:rsidR="0052087A" w:rsidRPr="00BF1356" w:rsidRDefault="0052087A" w:rsidP="009C67E2">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Retenciones e ingresos a cuenta </w:t>
            </w:r>
          </w:p>
        </w:tc>
        <w:tc>
          <w:tcPr>
            <w:tcW w:w="1985" w:type="dxa"/>
            <w:tcBorders>
              <w:top w:val="nil"/>
              <w:left w:val="nil"/>
              <w:bottom w:val="nil"/>
              <w:right w:val="nil"/>
            </w:tcBorders>
            <w:noWrap/>
            <w:vAlign w:val="bottom"/>
          </w:tcPr>
          <w:p w:rsidR="0052087A" w:rsidRPr="002870A1" w:rsidRDefault="0052087A" w:rsidP="009C67E2">
            <w:pPr>
              <w:spacing w:before="0" w:after="0"/>
              <w:jc w:val="right"/>
              <w:rPr>
                <w:rFonts w:ascii="Calibri" w:hAnsi="Calibri" w:cs="Calibri"/>
                <w:color w:val="000000"/>
                <w:sz w:val="20"/>
                <w:szCs w:val="20"/>
              </w:rPr>
            </w:pPr>
            <w:r w:rsidRPr="002870A1">
              <w:rPr>
                <w:rFonts w:ascii="Calibri" w:hAnsi="Calibri" w:cs="Calibri"/>
                <w:color w:val="000000"/>
                <w:sz w:val="20"/>
                <w:szCs w:val="20"/>
              </w:rPr>
              <w:t>47,51</w:t>
            </w:r>
          </w:p>
        </w:tc>
      </w:tr>
      <w:tr w:rsidR="0052087A" w:rsidRPr="00BF1356" w:rsidTr="009C67E2">
        <w:trPr>
          <w:trHeight w:val="300"/>
        </w:trPr>
        <w:tc>
          <w:tcPr>
            <w:tcW w:w="5969" w:type="dxa"/>
            <w:tcBorders>
              <w:top w:val="nil"/>
              <w:left w:val="nil"/>
              <w:bottom w:val="nil"/>
              <w:right w:val="nil"/>
            </w:tcBorders>
            <w:noWrap/>
            <w:vAlign w:val="bottom"/>
          </w:tcPr>
          <w:p w:rsidR="0052087A" w:rsidRPr="00BF1356" w:rsidRDefault="0052087A" w:rsidP="009C67E2">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w:t>
            </w:r>
          </w:p>
        </w:tc>
        <w:tc>
          <w:tcPr>
            <w:tcW w:w="1985" w:type="dxa"/>
            <w:tcBorders>
              <w:top w:val="nil"/>
              <w:left w:val="nil"/>
              <w:bottom w:val="nil"/>
              <w:right w:val="nil"/>
            </w:tcBorders>
            <w:noWrap/>
            <w:vAlign w:val="bottom"/>
          </w:tcPr>
          <w:p w:rsidR="0052087A" w:rsidRPr="00BF1356" w:rsidRDefault="0052087A" w:rsidP="009C67E2">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52087A" w:rsidRPr="00BF1356" w:rsidTr="009C67E2">
        <w:trPr>
          <w:trHeight w:val="300"/>
        </w:trPr>
        <w:tc>
          <w:tcPr>
            <w:tcW w:w="5969" w:type="dxa"/>
            <w:tcBorders>
              <w:top w:val="nil"/>
              <w:left w:val="nil"/>
              <w:bottom w:val="nil"/>
              <w:right w:val="nil"/>
            </w:tcBorders>
            <w:shd w:val="clear" w:color="000000" w:fill="BFBFBF"/>
            <w:noWrap/>
            <w:vAlign w:val="bottom"/>
          </w:tcPr>
          <w:p w:rsidR="0052087A" w:rsidRPr="00BF1356" w:rsidRDefault="0052087A" w:rsidP="009C67E2">
            <w:pPr>
              <w:spacing w:before="0" w:after="0"/>
              <w:jc w:val="both"/>
              <w:rPr>
                <w:rFonts w:ascii="Calibri" w:hAnsi="Calibri" w:cs="Calibri"/>
                <w:b/>
                <w:bCs/>
                <w:color w:val="000000"/>
                <w:sz w:val="20"/>
                <w:szCs w:val="20"/>
              </w:rPr>
            </w:pPr>
            <w:r w:rsidRPr="00BF1356">
              <w:rPr>
                <w:rFonts w:ascii="Calibri" w:hAnsi="Calibri" w:cs="Calibri"/>
                <w:b/>
                <w:bCs/>
                <w:color w:val="000000"/>
                <w:sz w:val="20"/>
                <w:szCs w:val="20"/>
                <w:lang w:val="es-ES_tradnl"/>
              </w:rPr>
              <w:t xml:space="preserve">Cuota del ejercicio a ingresar o a devolver </w:t>
            </w:r>
          </w:p>
        </w:tc>
        <w:tc>
          <w:tcPr>
            <w:tcW w:w="1985" w:type="dxa"/>
            <w:tcBorders>
              <w:top w:val="nil"/>
              <w:left w:val="nil"/>
              <w:bottom w:val="nil"/>
              <w:right w:val="nil"/>
            </w:tcBorders>
            <w:shd w:val="clear" w:color="000000" w:fill="BFBFBF"/>
            <w:noWrap/>
            <w:vAlign w:val="bottom"/>
          </w:tcPr>
          <w:p w:rsidR="0052087A" w:rsidRPr="00BF1356" w:rsidRDefault="005E4273" w:rsidP="005E4273">
            <w:pPr>
              <w:spacing w:before="0" w:after="0"/>
              <w:jc w:val="right"/>
              <w:rPr>
                <w:rFonts w:ascii="Calibri" w:hAnsi="Calibri" w:cs="Calibri"/>
                <w:b/>
                <w:bCs/>
                <w:color w:val="000000"/>
                <w:szCs w:val="20"/>
              </w:rPr>
            </w:pPr>
            <w:r>
              <w:rPr>
                <w:rFonts w:ascii="Calibri" w:hAnsi="Calibri" w:cs="Calibri"/>
                <w:b/>
                <w:bCs/>
                <w:color w:val="000000"/>
                <w:sz w:val="22"/>
                <w:szCs w:val="20"/>
                <w:lang w:val="es-ES_tradnl"/>
              </w:rPr>
              <w:t>750.199,13</w:t>
            </w:r>
          </w:p>
        </w:tc>
      </w:tr>
      <w:tr w:rsidR="0052087A" w:rsidRPr="00BF1356" w:rsidTr="009C67E2">
        <w:trPr>
          <w:trHeight w:val="300"/>
        </w:trPr>
        <w:tc>
          <w:tcPr>
            <w:tcW w:w="5969" w:type="dxa"/>
            <w:tcBorders>
              <w:top w:val="nil"/>
              <w:left w:val="nil"/>
              <w:bottom w:val="nil"/>
              <w:right w:val="nil"/>
            </w:tcBorders>
            <w:noWrap/>
            <w:vAlign w:val="bottom"/>
          </w:tcPr>
          <w:p w:rsidR="0052087A" w:rsidRPr="00BF1356" w:rsidRDefault="0052087A" w:rsidP="009C67E2">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w:t>
            </w:r>
          </w:p>
        </w:tc>
        <w:tc>
          <w:tcPr>
            <w:tcW w:w="1985" w:type="dxa"/>
            <w:tcBorders>
              <w:top w:val="nil"/>
              <w:left w:val="nil"/>
              <w:bottom w:val="nil"/>
              <w:right w:val="nil"/>
            </w:tcBorders>
            <w:noWrap/>
            <w:vAlign w:val="bottom"/>
          </w:tcPr>
          <w:p w:rsidR="0052087A" w:rsidRPr="00BF1356" w:rsidRDefault="0052087A" w:rsidP="009C67E2">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52087A" w:rsidRPr="00BF1356" w:rsidTr="009C67E2">
        <w:trPr>
          <w:trHeight w:val="300"/>
        </w:trPr>
        <w:tc>
          <w:tcPr>
            <w:tcW w:w="5969" w:type="dxa"/>
            <w:tcBorders>
              <w:top w:val="nil"/>
              <w:left w:val="nil"/>
              <w:bottom w:val="nil"/>
              <w:right w:val="nil"/>
            </w:tcBorders>
            <w:shd w:val="clear" w:color="000000" w:fill="BFBFBF"/>
            <w:noWrap/>
            <w:vAlign w:val="bottom"/>
          </w:tcPr>
          <w:p w:rsidR="0052087A" w:rsidRPr="00BF1356" w:rsidRDefault="0052087A" w:rsidP="009C67E2">
            <w:pPr>
              <w:spacing w:before="0" w:after="0"/>
              <w:jc w:val="both"/>
              <w:rPr>
                <w:rFonts w:ascii="Calibri" w:hAnsi="Calibri" w:cs="Calibri"/>
                <w:b/>
                <w:bCs/>
                <w:color w:val="000000"/>
                <w:sz w:val="20"/>
                <w:szCs w:val="20"/>
              </w:rPr>
            </w:pPr>
            <w:r w:rsidRPr="00BF1356">
              <w:rPr>
                <w:rFonts w:ascii="Calibri" w:hAnsi="Calibri" w:cs="Calibri"/>
                <w:b/>
                <w:bCs/>
                <w:color w:val="000000"/>
                <w:sz w:val="20"/>
                <w:szCs w:val="20"/>
                <w:lang w:val="es-ES_tradnl"/>
              </w:rPr>
              <w:t xml:space="preserve">Cuota diferencial </w:t>
            </w:r>
          </w:p>
        </w:tc>
        <w:tc>
          <w:tcPr>
            <w:tcW w:w="1985" w:type="dxa"/>
            <w:tcBorders>
              <w:top w:val="nil"/>
              <w:left w:val="nil"/>
              <w:bottom w:val="nil"/>
              <w:right w:val="nil"/>
            </w:tcBorders>
            <w:shd w:val="clear" w:color="000000" w:fill="BFBFBF"/>
            <w:noWrap/>
            <w:vAlign w:val="bottom"/>
          </w:tcPr>
          <w:p w:rsidR="0052087A" w:rsidRPr="00BF1356" w:rsidRDefault="005E4273" w:rsidP="005E4273">
            <w:pPr>
              <w:spacing w:before="0" w:after="0"/>
              <w:jc w:val="right"/>
              <w:rPr>
                <w:rFonts w:ascii="Calibri" w:hAnsi="Calibri" w:cs="Calibri"/>
                <w:b/>
                <w:bCs/>
                <w:color w:val="000000"/>
                <w:szCs w:val="20"/>
              </w:rPr>
            </w:pPr>
            <w:r>
              <w:rPr>
                <w:rFonts w:ascii="Calibri" w:hAnsi="Calibri" w:cs="Calibri"/>
                <w:b/>
                <w:bCs/>
                <w:color w:val="000000"/>
                <w:sz w:val="22"/>
                <w:szCs w:val="20"/>
                <w:lang w:val="es-ES_tradnl"/>
              </w:rPr>
              <w:t>750.199,13</w:t>
            </w:r>
          </w:p>
        </w:tc>
      </w:tr>
      <w:tr w:rsidR="0052087A" w:rsidRPr="00BF1356" w:rsidTr="009C67E2">
        <w:trPr>
          <w:trHeight w:val="300"/>
        </w:trPr>
        <w:tc>
          <w:tcPr>
            <w:tcW w:w="5969" w:type="dxa"/>
            <w:tcBorders>
              <w:top w:val="nil"/>
              <w:left w:val="nil"/>
              <w:bottom w:val="nil"/>
              <w:right w:val="nil"/>
            </w:tcBorders>
            <w:noWrap/>
            <w:vAlign w:val="bottom"/>
          </w:tcPr>
          <w:p w:rsidR="0052087A" w:rsidRPr="00BF1356" w:rsidRDefault="0052087A" w:rsidP="009C67E2">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w:t>
            </w:r>
          </w:p>
        </w:tc>
        <w:tc>
          <w:tcPr>
            <w:tcW w:w="1985" w:type="dxa"/>
            <w:tcBorders>
              <w:top w:val="nil"/>
              <w:left w:val="nil"/>
              <w:bottom w:val="nil"/>
              <w:right w:val="nil"/>
            </w:tcBorders>
            <w:noWrap/>
            <w:vAlign w:val="bottom"/>
          </w:tcPr>
          <w:p w:rsidR="0052087A" w:rsidRPr="00BF1356" w:rsidRDefault="0052087A" w:rsidP="009C67E2">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52087A" w:rsidRPr="00BF1356" w:rsidTr="009C67E2">
        <w:trPr>
          <w:trHeight w:val="300"/>
        </w:trPr>
        <w:tc>
          <w:tcPr>
            <w:tcW w:w="5969" w:type="dxa"/>
            <w:tcBorders>
              <w:top w:val="nil"/>
              <w:left w:val="nil"/>
              <w:bottom w:val="nil"/>
              <w:right w:val="nil"/>
            </w:tcBorders>
            <w:shd w:val="clear" w:color="000000" w:fill="BFBFBF"/>
            <w:noWrap/>
            <w:vAlign w:val="bottom"/>
          </w:tcPr>
          <w:p w:rsidR="0052087A" w:rsidRPr="00BF1356" w:rsidRDefault="0052087A" w:rsidP="009C67E2">
            <w:pPr>
              <w:spacing w:before="0" w:after="0"/>
              <w:jc w:val="both"/>
              <w:rPr>
                <w:rFonts w:ascii="Calibri" w:hAnsi="Calibri" w:cs="Calibri"/>
                <w:b/>
                <w:bCs/>
                <w:color w:val="000000"/>
                <w:sz w:val="20"/>
                <w:szCs w:val="20"/>
              </w:rPr>
            </w:pPr>
            <w:r w:rsidRPr="00BF1356">
              <w:rPr>
                <w:rFonts w:ascii="Calibri" w:hAnsi="Calibri" w:cs="Calibri"/>
                <w:b/>
                <w:bCs/>
                <w:color w:val="000000"/>
                <w:sz w:val="20"/>
                <w:szCs w:val="20"/>
                <w:lang w:val="es-ES_tradnl"/>
              </w:rPr>
              <w:t xml:space="preserve">Líquido a ingresar o a devolver </w:t>
            </w:r>
          </w:p>
        </w:tc>
        <w:tc>
          <w:tcPr>
            <w:tcW w:w="1985" w:type="dxa"/>
            <w:tcBorders>
              <w:top w:val="nil"/>
              <w:left w:val="nil"/>
              <w:bottom w:val="nil"/>
              <w:right w:val="nil"/>
            </w:tcBorders>
            <w:shd w:val="clear" w:color="000000" w:fill="BFBFBF"/>
            <w:noWrap/>
            <w:vAlign w:val="bottom"/>
          </w:tcPr>
          <w:p w:rsidR="0052087A" w:rsidRPr="00BF1356" w:rsidRDefault="002E4E59" w:rsidP="002E4E59">
            <w:pPr>
              <w:spacing w:before="0" w:after="0"/>
              <w:jc w:val="right"/>
              <w:rPr>
                <w:rFonts w:ascii="Calibri" w:hAnsi="Calibri" w:cs="Calibri"/>
                <w:b/>
                <w:bCs/>
                <w:color w:val="000000"/>
                <w:szCs w:val="20"/>
              </w:rPr>
            </w:pPr>
            <w:r>
              <w:rPr>
                <w:rFonts w:ascii="Calibri" w:hAnsi="Calibri" w:cs="Calibri"/>
                <w:b/>
                <w:bCs/>
                <w:color w:val="000000"/>
                <w:sz w:val="22"/>
                <w:szCs w:val="20"/>
                <w:lang w:val="es-ES_tradnl"/>
              </w:rPr>
              <w:t>750.199,13</w:t>
            </w:r>
          </w:p>
        </w:tc>
      </w:tr>
    </w:tbl>
    <w:p w:rsidR="0052087A" w:rsidRDefault="0052087A" w:rsidP="006425D3">
      <w:pPr>
        <w:tabs>
          <w:tab w:val="left" w:pos="-2374"/>
          <w:tab w:val="left" w:pos="-1654"/>
          <w:tab w:val="left" w:pos="-934"/>
          <w:tab w:val="left" w:pos="-214"/>
          <w:tab w:val="left" w:pos="567"/>
          <w:tab w:val="left" w:pos="1010"/>
          <w:tab w:val="left" w:pos="1298"/>
          <w:tab w:val="right" w:pos="7151"/>
        </w:tabs>
        <w:suppressAutoHyphens/>
        <w:spacing w:before="0" w:after="0"/>
        <w:jc w:val="both"/>
        <w:rPr>
          <w:rFonts w:ascii="Calibri" w:hAnsi="Calibri" w:cs="Calibri"/>
          <w:sz w:val="22"/>
          <w:szCs w:val="22"/>
        </w:rPr>
      </w:pPr>
    </w:p>
    <w:p w:rsidR="0052087A" w:rsidRDefault="0052087A" w:rsidP="00C02437">
      <w:pPr>
        <w:tabs>
          <w:tab w:val="left" w:pos="-2374"/>
          <w:tab w:val="left" w:pos="-1654"/>
          <w:tab w:val="left" w:pos="-934"/>
          <w:tab w:val="left" w:pos="-214"/>
          <w:tab w:val="left" w:pos="567"/>
          <w:tab w:val="left" w:pos="1010"/>
          <w:tab w:val="left" w:pos="1298"/>
          <w:tab w:val="right" w:pos="7151"/>
        </w:tabs>
        <w:suppressAutoHyphens/>
        <w:spacing w:before="0" w:after="0"/>
        <w:jc w:val="both"/>
        <w:rPr>
          <w:rFonts w:ascii="Calibri" w:hAnsi="Calibri" w:cs="Calibri"/>
          <w:sz w:val="22"/>
          <w:szCs w:val="22"/>
        </w:rPr>
      </w:pPr>
    </w:p>
    <w:p w:rsidR="0052087A" w:rsidRDefault="0052087A" w:rsidP="00C02437">
      <w:pPr>
        <w:spacing w:before="0" w:after="0"/>
        <w:contextualSpacing/>
        <w:jc w:val="both"/>
        <w:rPr>
          <w:rFonts w:ascii="Calibri" w:hAnsi="Calibri" w:cs="Calibri"/>
          <w:sz w:val="22"/>
          <w:szCs w:val="22"/>
        </w:rPr>
      </w:pPr>
    </w:p>
    <w:p w:rsidR="0052087A" w:rsidRPr="00B518AE" w:rsidRDefault="0052087A" w:rsidP="00C02437">
      <w:pPr>
        <w:spacing w:before="0" w:after="0"/>
        <w:contextualSpacing/>
        <w:jc w:val="both"/>
        <w:rPr>
          <w:rFonts w:ascii="Calibri" w:hAnsi="Calibri" w:cs="Calibri"/>
          <w:sz w:val="22"/>
          <w:szCs w:val="22"/>
        </w:rPr>
      </w:pPr>
      <w:r w:rsidRPr="00B518AE">
        <w:rPr>
          <w:rFonts w:ascii="Calibri" w:hAnsi="Calibri" w:cs="Calibri"/>
          <w:sz w:val="22"/>
          <w:szCs w:val="22"/>
        </w:rPr>
        <w:t>Durante el ejercicio 201</w:t>
      </w:r>
      <w:r>
        <w:rPr>
          <w:rFonts w:ascii="Calibri" w:hAnsi="Calibri" w:cs="Calibri"/>
          <w:sz w:val="22"/>
          <w:szCs w:val="22"/>
        </w:rPr>
        <w:t>9</w:t>
      </w:r>
      <w:r w:rsidRPr="00B518AE">
        <w:rPr>
          <w:rFonts w:ascii="Calibri" w:hAnsi="Calibri" w:cs="Calibri"/>
          <w:sz w:val="22"/>
          <w:szCs w:val="22"/>
        </w:rPr>
        <w:t xml:space="preserve"> se incluye a la Sociedad Canarias </w:t>
      </w:r>
      <w:proofErr w:type="spellStart"/>
      <w:r w:rsidRPr="00B518AE">
        <w:rPr>
          <w:rFonts w:ascii="Calibri" w:hAnsi="Calibri" w:cs="Calibri"/>
          <w:sz w:val="22"/>
          <w:szCs w:val="22"/>
        </w:rPr>
        <w:t>Submarine</w:t>
      </w:r>
      <w:proofErr w:type="spellEnd"/>
      <w:r w:rsidRPr="00B518AE">
        <w:rPr>
          <w:rFonts w:ascii="Calibri" w:hAnsi="Calibri" w:cs="Calibri"/>
          <w:sz w:val="22"/>
          <w:szCs w:val="22"/>
        </w:rPr>
        <w:t xml:space="preserve"> Link, S.L. dentro del consolidado fiscal del Instituto Tecnológico y de Energías Renovables, S.A. (ITER, S.A. )  </w:t>
      </w:r>
      <w:proofErr w:type="gramStart"/>
      <w:r w:rsidRPr="00B518AE">
        <w:rPr>
          <w:rFonts w:ascii="Calibri" w:hAnsi="Calibri" w:cs="Calibri"/>
          <w:sz w:val="22"/>
          <w:szCs w:val="22"/>
        </w:rPr>
        <w:t>por</w:t>
      </w:r>
      <w:proofErr w:type="gramEnd"/>
      <w:r w:rsidRPr="00B518AE">
        <w:rPr>
          <w:rFonts w:ascii="Calibri" w:hAnsi="Calibri" w:cs="Calibri"/>
          <w:sz w:val="22"/>
          <w:szCs w:val="22"/>
        </w:rPr>
        <w:t xml:space="preserve"> lo que de la liquidación del impuesto sobre sociedades del ejercicio surgen créditos y pasivos con el ITER, S.A</w:t>
      </w:r>
    </w:p>
    <w:p w:rsidR="0052087A" w:rsidRPr="00B518AE" w:rsidRDefault="0052087A" w:rsidP="00C02437">
      <w:pPr>
        <w:spacing w:before="0" w:after="0"/>
        <w:contextualSpacing/>
        <w:jc w:val="both"/>
        <w:rPr>
          <w:rFonts w:ascii="Calibri" w:hAnsi="Calibri" w:cs="Calibri"/>
          <w:sz w:val="22"/>
          <w:szCs w:val="22"/>
        </w:rPr>
      </w:pPr>
    </w:p>
    <w:p w:rsidR="0052087A" w:rsidRPr="00B518AE" w:rsidRDefault="0052087A" w:rsidP="00C02437">
      <w:pPr>
        <w:spacing w:before="0" w:after="0"/>
        <w:contextualSpacing/>
        <w:jc w:val="both"/>
        <w:rPr>
          <w:rFonts w:ascii="Calibri" w:hAnsi="Calibri" w:cs="Calibri"/>
          <w:sz w:val="22"/>
          <w:szCs w:val="22"/>
        </w:rPr>
      </w:pPr>
      <w:r w:rsidRPr="00B518AE">
        <w:rPr>
          <w:rFonts w:ascii="Calibri" w:hAnsi="Calibri" w:cs="Calibri"/>
          <w:sz w:val="22"/>
          <w:szCs w:val="22"/>
        </w:rPr>
        <w:t xml:space="preserve">El Impuesto sobre Sociedades corriente resulta de aplicar un tipo impositivo del 25% sobre la base imponible. A la cuota líquida, después de deducciones y bonificaciones, se resta los pagos a cuenta y retenciones e ingresos a cuenta del impuesto, que ascendieron a </w:t>
      </w:r>
      <w:r>
        <w:rPr>
          <w:rFonts w:ascii="Calibri" w:hAnsi="Calibri" w:cs="Calibri"/>
          <w:sz w:val="22"/>
          <w:szCs w:val="22"/>
        </w:rPr>
        <w:t>47,51</w:t>
      </w:r>
      <w:r w:rsidRPr="00B518AE">
        <w:rPr>
          <w:rFonts w:ascii="Calibri" w:hAnsi="Calibri" w:cs="Calibri"/>
          <w:sz w:val="22"/>
          <w:szCs w:val="22"/>
        </w:rPr>
        <w:t xml:space="preserve">  euros.</w:t>
      </w:r>
    </w:p>
    <w:p w:rsidR="0052087A" w:rsidRDefault="0052087A" w:rsidP="00C02437">
      <w:pPr>
        <w:spacing w:before="0" w:after="0"/>
        <w:contextualSpacing/>
        <w:jc w:val="both"/>
        <w:rPr>
          <w:rFonts w:ascii="Calibri" w:hAnsi="Calibri" w:cs="Calibri"/>
          <w:sz w:val="22"/>
          <w:szCs w:val="22"/>
        </w:rPr>
      </w:pPr>
    </w:p>
    <w:p w:rsidR="0052087A" w:rsidRPr="002870A1" w:rsidRDefault="0052087A" w:rsidP="00C02437">
      <w:pPr>
        <w:spacing w:before="0" w:after="0"/>
        <w:contextualSpacing/>
        <w:jc w:val="both"/>
        <w:rPr>
          <w:rFonts w:ascii="Calibri" w:hAnsi="Calibri" w:cs="Calibri"/>
          <w:sz w:val="22"/>
          <w:szCs w:val="22"/>
        </w:rPr>
      </w:pPr>
      <w:r w:rsidRPr="00B518AE">
        <w:rPr>
          <w:rFonts w:ascii="Calibri" w:hAnsi="Calibri" w:cs="Calibri"/>
          <w:sz w:val="22"/>
          <w:szCs w:val="22"/>
        </w:rPr>
        <w:t xml:space="preserve">Por tanto el Impuestos sobre Beneficios reflejado en las cuentas de la Sociedad asciende a importe </w:t>
      </w:r>
      <w:r w:rsidRPr="002870A1">
        <w:rPr>
          <w:rFonts w:ascii="Calibri" w:hAnsi="Calibri" w:cs="Calibri"/>
          <w:sz w:val="22"/>
          <w:szCs w:val="22"/>
        </w:rPr>
        <w:t xml:space="preserve">de </w:t>
      </w:r>
      <w:r w:rsidR="002870A1" w:rsidRPr="002870A1">
        <w:rPr>
          <w:rFonts w:ascii="Calibri" w:hAnsi="Calibri" w:cs="Calibri"/>
          <w:sz w:val="22"/>
          <w:szCs w:val="22"/>
        </w:rPr>
        <w:t xml:space="preserve">625.120,53 </w:t>
      </w:r>
      <w:r w:rsidRPr="002870A1">
        <w:rPr>
          <w:rFonts w:ascii="Calibri" w:hAnsi="Calibri" w:cs="Calibri"/>
          <w:sz w:val="22"/>
          <w:szCs w:val="22"/>
        </w:rPr>
        <w:t>euros.</w:t>
      </w:r>
    </w:p>
    <w:p w:rsidR="0052087A" w:rsidRPr="009530CF" w:rsidRDefault="0052087A" w:rsidP="006425D3">
      <w:pPr>
        <w:spacing w:before="0" w:after="0"/>
        <w:contextualSpacing/>
        <w:jc w:val="both"/>
        <w:rPr>
          <w:rFonts w:ascii="Calibri" w:hAnsi="Calibri" w:cs="Calibri"/>
          <w:color w:val="FF0000"/>
          <w:sz w:val="22"/>
          <w:szCs w:val="22"/>
        </w:rPr>
      </w:pPr>
    </w:p>
    <w:p w:rsidR="0052087A"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Los incentivos fiscales</w:t>
      </w:r>
      <w:r>
        <w:rPr>
          <w:rFonts w:ascii="Calibri" w:hAnsi="Calibri" w:cs="Calibri"/>
          <w:sz w:val="22"/>
          <w:szCs w:val="22"/>
        </w:rPr>
        <w:t>:</w:t>
      </w:r>
    </w:p>
    <w:p w:rsidR="0052087A" w:rsidRDefault="0052087A" w:rsidP="006425D3">
      <w:pPr>
        <w:spacing w:before="0" w:after="0"/>
        <w:contextualSpacing/>
        <w:jc w:val="both"/>
        <w:rPr>
          <w:rFonts w:ascii="Calibri" w:hAnsi="Calibri" w:cs="Calibri"/>
          <w:sz w:val="22"/>
          <w:szCs w:val="22"/>
        </w:rPr>
      </w:pPr>
    </w:p>
    <w:p w:rsidR="0052087A" w:rsidRDefault="0052087A" w:rsidP="00C02437">
      <w:pPr>
        <w:spacing w:before="0" w:after="0"/>
        <w:contextualSpacing/>
        <w:jc w:val="both"/>
        <w:rPr>
          <w:rFonts w:ascii="Calibri" w:hAnsi="Calibri" w:cs="Calibri"/>
          <w:sz w:val="22"/>
          <w:szCs w:val="22"/>
        </w:rPr>
      </w:pPr>
      <w:r w:rsidRPr="00B518AE">
        <w:rPr>
          <w:rFonts w:ascii="Calibri" w:hAnsi="Calibri" w:cs="Calibri"/>
          <w:sz w:val="22"/>
          <w:szCs w:val="22"/>
        </w:rPr>
        <w:t>En cuanto a las deducciones aplicadas:</w:t>
      </w:r>
    </w:p>
    <w:p w:rsidR="0052087A" w:rsidRPr="00B518AE" w:rsidRDefault="0052087A" w:rsidP="00C02437">
      <w:pPr>
        <w:spacing w:before="0" w:after="0"/>
        <w:contextualSpacing/>
        <w:jc w:val="both"/>
        <w:rPr>
          <w:rFonts w:ascii="Calibri" w:hAnsi="Calibri" w:cs="Calibri"/>
          <w:sz w:val="22"/>
          <w:szCs w:val="22"/>
        </w:rPr>
      </w:pPr>
    </w:p>
    <w:p w:rsidR="0052087A" w:rsidRDefault="0052087A" w:rsidP="00C02437">
      <w:pPr>
        <w:jc w:val="both"/>
        <w:rPr>
          <w:rFonts w:ascii="Calibri" w:hAnsi="Calibri" w:cs="Calibri"/>
          <w:sz w:val="22"/>
          <w:szCs w:val="22"/>
        </w:rPr>
      </w:pPr>
      <w:r w:rsidRPr="00B13013">
        <w:rPr>
          <w:rFonts w:ascii="Calibri" w:hAnsi="Calibri" w:cs="Calibri"/>
          <w:sz w:val="22"/>
          <w:szCs w:val="22"/>
        </w:rPr>
        <w:t xml:space="preserve">De las deducciones pendientes de aplicar correspondiente a ejercicios anteriores, queda pendiente </w:t>
      </w:r>
      <w:r w:rsidR="00717043">
        <w:rPr>
          <w:rFonts w:ascii="Calibri" w:hAnsi="Calibri" w:cs="Calibri"/>
          <w:sz w:val="22"/>
          <w:szCs w:val="22"/>
        </w:rPr>
        <w:t xml:space="preserve"> de aplicación </w:t>
      </w:r>
      <w:r w:rsidRPr="00B13013">
        <w:rPr>
          <w:rFonts w:ascii="Calibri" w:hAnsi="Calibri" w:cs="Calibri"/>
          <w:sz w:val="22"/>
          <w:szCs w:val="22"/>
        </w:rPr>
        <w:t xml:space="preserve">la cantidad de </w:t>
      </w:r>
      <w:r w:rsidR="00717043">
        <w:rPr>
          <w:rFonts w:ascii="Calibri" w:hAnsi="Calibri" w:cs="Calibri"/>
          <w:sz w:val="22"/>
          <w:szCs w:val="22"/>
        </w:rPr>
        <w:t>179.792,37</w:t>
      </w:r>
      <w:r w:rsidRPr="00B13013">
        <w:rPr>
          <w:rFonts w:ascii="Calibri" w:hAnsi="Calibri" w:cs="Calibri"/>
          <w:sz w:val="22"/>
          <w:szCs w:val="22"/>
        </w:rPr>
        <w:t xml:space="preserve"> </w:t>
      </w:r>
      <w:r w:rsidR="00717043">
        <w:rPr>
          <w:rFonts w:ascii="Calibri" w:hAnsi="Calibri" w:cs="Calibri"/>
          <w:sz w:val="22"/>
          <w:szCs w:val="22"/>
        </w:rPr>
        <w:t>€.</w:t>
      </w:r>
    </w:p>
    <w:p w:rsidR="0052087A" w:rsidRPr="001D0EA8" w:rsidRDefault="0052087A" w:rsidP="006425D3">
      <w:pPr>
        <w:widowControl w:val="0"/>
        <w:autoSpaceDE w:val="0"/>
        <w:autoSpaceDN w:val="0"/>
        <w:adjustRightInd w:val="0"/>
        <w:spacing w:before="0" w:after="0"/>
        <w:jc w:val="both"/>
        <w:rPr>
          <w:rFonts w:ascii="Calibri" w:hAnsi="Calibri" w:cs="Calibri"/>
          <w:sz w:val="22"/>
          <w:szCs w:val="22"/>
          <w:u w:val="single"/>
        </w:rPr>
      </w:pPr>
      <w:r w:rsidRPr="001D0EA8">
        <w:rPr>
          <w:rFonts w:ascii="Calibri" w:hAnsi="Calibri" w:cs="Calibri"/>
          <w:sz w:val="22"/>
          <w:szCs w:val="22"/>
          <w:u w:val="single"/>
        </w:rPr>
        <w:t>Diferencias temporarias</w:t>
      </w:r>
    </w:p>
    <w:p w:rsidR="0052087A" w:rsidRPr="00B518AE" w:rsidRDefault="0052087A" w:rsidP="006425D3">
      <w:pPr>
        <w:widowControl w:val="0"/>
        <w:autoSpaceDE w:val="0"/>
        <w:autoSpaceDN w:val="0"/>
        <w:adjustRightInd w:val="0"/>
        <w:spacing w:before="0" w:after="0"/>
        <w:jc w:val="both"/>
        <w:rPr>
          <w:rFonts w:ascii="Calibri" w:hAnsi="Calibri" w:cs="Calibri"/>
          <w:sz w:val="22"/>
          <w:szCs w:val="22"/>
        </w:rPr>
      </w:pPr>
    </w:p>
    <w:p w:rsidR="0052087A" w:rsidRDefault="0052087A" w:rsidP="006425D3">
      <w:pPr>
        <w:widowControl w:val="0"/>
        <w:autoSpaceDE w:val="0"/>
        <w:autoSpaceDN w:val="0"/>
        <w:adjustRightInd w:val="0"/>
        <w:spacing w:before="0" w:after="0"/>
        <w:ind w:firstLine="283"/>
        <w:jc w:val="both"/>
        <w:rPr>
          <w:rFonts w:ascii="Calibri" w:hAnsi="Calibri" w:cs="Calibri"/>
          <w:sz w:val="22"/>
          <w:szCs w:val="22"/>
        </w:rPr>
      </w:pPr>
      <w:r w:rsidRPr="00B518AE">
        <w:rPr>
          <w:rFonts w:ascii="Calibri" w:hAnsi="Calibri" w:cs="Calibri"/>
          <w:sz w:val="22"/>
          <w:szCs w:val="22"/>
        </w:rPr>
        <w:t xml:space="preserve">Las diferencias </w:t>
      </w:r>
      <w:r w:rsidRPr="002870A1">
        <w:rPr>
          <w:rFonts w:ascii="Calibri" w:hAnsi="Calibri" w:cs="Calibri"/>
          <w:sz w:val="22"/>
          <w:szCs w:val="22"/>
        </w:rPr>
        <w:t>temporarias y permanentes</w:t>
      </w:r>
      <w:r>
        <w:rPr>
          <w:rFonts w:ascii="Calibri" w:hAnsi="Calibri" w:cs="Calibri"/>
          <w:sz w:val="22"/>
          <w:szCs w:val="22"/>
        </w:rPr>
        <w:t xml:space="preserve"> </w:t>
      </w:r>
      <w:r w:rsidRPr="00B518AE">
        <w:rPr>
          <w:rFonts w:ascii="Calibri" w:hAnsi="Calibri" w:cs="Calibri"/>
          <w:sz w:val="22"/>
          <w:szCs w:val="22"/>
        </w:rPr>
        <w:t>registradas en el balance al cierre del ejercicio son:</w:t>
      </w:r>
    </w:p>
    <w:p w:rsidR="0052087A" w:rsidRPr="00B518AE" w:rsidRDefault="0052087A" w:rsidP="006425D3">
      <w:pPr>
        <w:widowControl w:val="0"/>
        <w:autoSpaceDE w:val="0"/>
        <w:autoSpaceDN w:val="0"/>
        <w:adjustRightInd w:val="0"/>
        <w:spacing w:before="0" w:after="0"/>
        <w:ind w:firstLine="283"/>
        <w:jc w:val="both"/>
        <w:rPr>
          <w:rFonts w:ascii="Calibri" w:hAnsi="Calibri" w:cs="Calibri"/>
          <w:sz w:val="22"/>
          <w:szCs w:val="22"/>
        </w:rPr>
      </w:pPr>
    </w:p>
    <w:p w:rsidR="0052087A" w:rsidRPr="00B518AE" w:rsidRDefault="0052087A" w:rsidP="00C02437">
      <w:pPr>
        <w:widowControl w:val="0"/>
        <w:autoSpaceDE w:val="0"/>
        <w:autoSpaceDN w:val="0"/>
        <w:adjustRightInd w:val="0"/>
        <w:spacing w:before="0" w:after="0"/>
        <w:ind w:firstLine="283"/>
        <w:jc w:val="both"/>
        <w:rPr>
          <w:rFonts w:ascii="Calibri" w:hAnsi="Calibri" w:cs="Calibri"/>
          <w:sz w:val="22"/>
          <w:szCs w:val="22"/>
        </w:rPr>
      </w:pPr>
    </w:p>
    <w:tbl>
      <w:tblPr>
        <w:tblW w:w="8519" w:type="dxa"/>
        <w:tblInd w:w="56" w:type="dxa"/>
        <w:tblCellMar>
          <w:left w:w="70" w:type="dxa"/>
          <w:right w:w="70" w:type="dxa"/>
        </w:tblCellMar>
        <w:tblLook w:val="00A0"/>
      </w:tblPr>
      <w:tblGrid>
        <w:gridCol w:w="5259"/>
        <w:gridCol w:w="1600"/>
        <w:gridCol w:w="1660"/>
      </w:tblGrid>
      <w:tr w:rsidR="0052087A" w:rsidRPr="00B518AE" w:rsidTr="00C02437">
        <w:trPr>
          <w:trHeight w:val="402"/>
        </w:trPr>
        <w:tc>
          <w:tcPr>
            <w:tcW w:w="5259" w:type="dxa"/>
            <w:tcBorders>
              <w:top w:val="single" w:sz="8" w:space="0" w:color="auto"/>
              <w:left w:val="single" w:sz="8" w:space="0" w:color="auto"/>
              <w:bottom w:val="single" w:sz="4" w:space="0" w:color="auto"/>
              <w:right w:val="single" w:sz="4" w:space="0" w:color="auto"/>
            </w:tcBorders>
            <w:noWrap/>
            <w:vAlign w:val="bottom"/>
          </w:tcPr>
          <w:p w:rsidR="0052087A" w:rsidRPr="00B518AE" w:rsidRDefault="0052087A" w:rsidP="00C02437">
            <w:pPr>
              <w:spacing w:before="0" w:after="0"/>
              <w:jc w:val="both"/>
              <w:rPr>
                <w:rFonts w:ascii="Calibri" w:hAnsi="Calibri" w:cs="Calibri"/>
                <w:b/>
                <w:bCs/>
                <w:color w:val="000000"/>
              </w:rPr>
            </w:pPr>
            <w:bookmarkStart w:id="21" w:name="OLE_LINK5"/>
            <w:r w:rsidRPr="00B518AE">
              <w:rPr>
                <w:rFonts w:ascii="Calibri" w:hAnsi="Calibri" w:cs="Calibri"/>
                <w:b/>
                <w:bCs/>
                <w:color w:val="000000"/>
                <w:sz w:val="22"/>
                <w:szCs w:val="22"/>
              </w:rPr>
              <w:t xml:space="preserve">DESCRIPCIÓN </w:t>
            </w:r>
          </w:p>
        </w:tc>
        <w:tc>
          <w:tcPr>
            <w:tcW w:w="1600" w:type="dxa"/>
            <w:tcBorders>
              <w:top w:val="single" w:sz="8" w:space="0" w:color="auto"/>
              <w:left w:val="nil"/>
              <w:bottom w:val="single" w:sz="4" w:space="0" w:color="auto"/>
              <w:right w:val="single" w:sz="4" w:space="0" w:color="auto"/>
            </w:tcBorders>
            <w:noWrap/>
            <w:vAlign w:val="bottom"/>
          </w:tcPr>
          <w:p w:rsidR="0052087A" w:rsidRPr="00B518AE" w:rsidRDefault="0052087A" w:rsidP="00C02437">
            <w:pPr>
              <w:spacing w:before="0" w:after="0"/>
              <w:jc w:val="center"/>
              <w:rPr>
                <w:rFonts w:ascii="Calibri" w:hAnsi="Calibri" w:cs="Calibri"/>
                <w:b/>
                <w:bCs/>
                <w:color w:val="000000"/>
              </w:rPr>
            </w:pPr>
            <w:r w:rsidRPr="00B518AE">
              <w:rPr>
                <w:rFonts w:ascii="Calibri" w:hAnsi="Calibri" w:cs="Calibri"/>
                <w:b/>
                <w:bCs/>
                <w:color w:val="000000"/>
                <w:sz w:val="22"/>
                <w:szCs w:val="22"/>
              </w:rPr>
              <w:t>AUMENTO</w:t>
            </w:r>
          </w:p>
        </w:tc>
        <w:tc>
          <w:tcPr>
            <w:tcW w:w="1660" w:type="dxa"/>
            <w:tcBorders>
              <w:top w:val="single" w:sz="8" w:space="0" w:color="auto"/>
              <w:left w:val="nil"/>
              <w:bottom w:val="single" w:sz="4" w:space="0" w:color="auto"/>
              <w:right w:val="single" w:sz="8" w:space="0" w:color="auto"/>
            </w:tcBorders>
            <w:noWrap/>
            <w:vAlign w:val="bottom"/>
          </w:tcPr>
          <w:p w:rsidR="0052087A" w:rsidRPr="00B518AE" w:rsidRDefault="0052087A" w:rsidP="00C02437">
            <w:pPr>
              <w:spacing w:before="0" w:after="0"/>
              <w:jc w:val="center"/>
              <w:rPr>
                <w:rFonts w:ascii="Calibri" w:hAnsi="Calibri" w:cs="Calibri"/>
                <w:b/>
                <w:bCs/>
                <w:color w:val="000000"/>
              </w:rPr>
            </w:pPr>
            <w:r w:rsidRPr="00B518AE">
              <w:rPr>
                <w:rFonts w:ascii="Calibri" w:hAnsi="Calibri" w:cs="Calibri"/>
                <w:b/>
                <w:bCs/>
                <w:color w:val="000000"/>
                <w:sz w:val="22"/>
                <w:szCs w:val="22"/>
              </w:rPr>
              <w:t>DISMINUCIÓN</w:t>
            </w:r>
          </w:p>
        </w:tc>
      </w:tr>
      <w:tr w:rsidR="0052087A" w:rsidRPr="00B518AE" w:rsidTr="00C02437">
        <w:trPr>
          <w:trHeight w:val="435"/>
        </w:trPr>
        <w:tc>
          <w:tcPr>
            <w:tcW w:w="5259" w:type="dxa"/>
            <w:tcBorders>
              <w:top w:val="nil"/>
              <w:left w:val="single" w:sz="8" w:space="0" w:color="auto"/>
              <w:bottom w:val="single" w:sz="4" w:space="0" w:color="auto"/>
              <w:right w:val="single" w:sz="4" w:space="0" w:color="auto"/>
            </w:tcBorders>
            <w:noWrap/>
            <w:vAlign w:val="bottom"/>
          </w:tcPr>
          <w:p w:rsidR="0052087A" w:rsidRPr="005C453F" w:rsidRDefault="0052087A" w:rsidP="00C02437">
            <w:pPr>
              <w:spacing w:before="0" w:after="0"/>
              <w:jc w:val="both"/>
              <w:rPr>
                <w:rFonts w:ascii="Calibri" w:hAnsi="Calibri" w:cs="Calibri"/>
                <w:color w:val="000000"/>
              </w:rPr>
            </w:pPr>
            <w:r w:rsidRPr="005C453F">
              <w:rPr>
                <w:rFonts w:ascii="Calibri" w:hAnsi="Calibri" w:cs="Calibri"/>
                <w:color w:val="000000"/>
                <w:sz w:val="22"/>
                <w:szCs w:val="22"/>
              </w:rPr>
              <w:t xml:space="preserve">30% del importe </w:t>
            </w:r>
            <w:proofErr w:type="spellStart"/>
            <w:r w:rsidRPr="005C453F">
              <w:rPr>
                <w:rFonts w:ascii="Calibri" w:hAnsi="Calibri" w:cs="Calibri"/>
                <w:color w:val="000000"/>
                <w:sz w:val="22"/>
                <w:szCs w:val="22"/>
              </w:rPr>
              <w:t>gtos</w:t>
            </w:r>
            <w:proofErr w:type="spellEnd"/>
            <w:r w:rsidRPr="005C453F">
              <w:rPr>
                <w:rFonts w:ascii="Calibri" w:hAnsi="Calibri" w:cs="Calibri"/>
                <w:color w:val="000000"/>
                <w:sz w:val="22"/>
                <w:szCs w:val="22"/>
              </w:rPr>
              <w:t xml:space="preserve"> de </w:t>
            </w:r>
            <w:proofErr w:type="spellStart"/>
            <w:r w:rsidRPr="005C453F">
              <w:rPr>
                <w:rFonts w:ascii="Calibri" w:hAnsi="Calibri" w:cs="Calibri"/>
                <w:color w:val="000000"/>
                <w:sz w:val="22"/>
                <w:szCs w:val="22"/>
              </w:rPr>
              <w:t>amortiz</w:t>
            </w:r>
            <w:proofErr w:type="spellEnd"/>
            <w:r w:rsidRPr="005C453F">
              <w:rPr>
                <w:rFonts w:ascii="Calibri" w:hAnsi="Calibri" w:cs="Calibri"/>
                <w:color w:val="000000"/>
                <w:sz w:val="22"/>
                <w:szCs w:val="22"/>
              </w:rPr>
              <w:t>. Contable y Reversiones</w:t>
            </w:r>
          </w:p>
        </w:tc>
        <w:tc>
          <w:tcPr>
            <w:tcW w:w="1600" w:type="dxa"/>
            <w:tcBorders>
              <w:top w:val="nil"/>
              <w:left w:val="nil"/>
              <w:bottom w:val="single" w:sz="4" w:space="0" w:color="auto"/>
              <w:right w:val="single" w:sz="4" w:space="0" w:color="auto"/>
            </w:tcBorders>
            <w:noWrap/>
            <w:vAlign w:val="bottom"/>
          </w:tcPr>
          <w:p w:rsidR="0052087A" w:rsidRPr="005C453F" w:rsidRDefault="0052087A" w:rsidP="00C02437">
            <w:pPr>
              <w:spacing w:before="0" w:after="0"/>
              <w:jc w:val="right"/>
              <w:rPr>
                <w:rFonts w:ascii="Calibri" w:hAnsi="Calibri" w:cs="Calibri"/>
                <w:color w:val="000000"/>
              </w:rPr>
            </w:pPr>
            <w:r w:rsidRPr="005C453F">
              <w:rPr>
                <w:rFonts w:ascii="Calibri" w:hAnsi="Calibri" w:cs="Calibri"/>
                <w:color w:val="000000"/>
                <w:sz w:val="22"/>
                <w:szCs w:val="22"/>
              </w:rPr>
              <w:t> </w:t>
            </w:r>
          </w:p>
        </w:tc>
        <w:tc>
          <w:tcPr>
            <w:tcW w:w="1660" w:type="dxa"/>
            <w:tcBorders>
              <w:top w:val="nil"/>
              <w:left w:val="nil"/>
              <w:bottom w:val="single" w:sz="4" w:space="0" w:color="auto"/>
              <w:right w:val="single" w:sz="8" w:space="0" w:color="auto"/>
            </w:tcBorders>
            <w:noWrap/>
            <w:vAlign w:val="bottom"/>
          </w:tcPr>
          <w:p w:rsidR="0052087A" w:rsidRPr="005C453F" w:rsidRDefault="0052087A" w:rsidP="00C02437">
            <w:pPr>
              <w:spacing w:before="0" w:after="0"/>
              <w:jc w:val="right"/>
              <w:rPr>
                <w:rFonts w:ascii="Calibri" w:hAnsi="Calibri" w:cs="Calibri"/>
                <w:color w:val="000000"/>
              </w:rPr>
            </w:pPr>
            <w:r w:rsidRPr="005C453F">
              <w:rPr>
                <w:rFonts w:ascii="Calibri" w:hAnsi="Calibri" w:cs="Calibri"/>
                <w:color w:val="000000"/>
                <w:sz w:val="22"/>
                <w:szCs w:val="22"/>
              </w:rPr>
              <w:t>182.443,36</w:t>
            </w:r>
          </w:p>
        </w:tc>
      </w:tr>
      <w:tr w:rsidR="0052087A" w:rsidRPr="00B518AE" w:rsidTr="00C02437">
        <w:trPr>
          <w:trHeight w:val="435"/>
        </w:trPr>
        <w:tc>
          <w:tcPr>
            <w:tcW w:w="5259" w:type="dxa"/>
            <w:tcBorders>
              <w:top w:val="nil"/>
              <w:left w:val="single" w:sz="8" w:space="0" w:color="auto"/>
              <w:bottom w:val="single" w:sz="8" w:space="0" w:color="auto"/>
              <w:right w:val="single" w:sz="4" w:space="0" w:color="auto"/>
            </w:tcBorders>
            <w:noWrap/>
            <w:vAlign w:val="bottom"/>
          </w:tcPr>
          <w:p w:rsidR="0052087A" w:rsidRPr="005C453F" w:rsidRDefault="0052087A" w:rsidP="00C02437">
            <w:pPr>
              <w:spacing w:before="0" w:after="0"/>
              <w:jc w:val="both"/>
              <w:rPr>
                <w:rFonts w:ascii="Calibri" w:hAnsi="Calibri" w:cs="Calibri"/>
                <w:color w:val="000000"/>
              </w:rPr>
            </w:pPr>
            <w:r w:rsidRPr="005C453F">
              <w:rPr>
                <w:rFonts w:ascii="Calibri" w:hAnsi="Calibri" w:cs="Calibri"/>
                <w:color w:val="000000"/>
                <w:sz w:val="22"/>
                <w:szCs w:val="22"/>
              </w:rPr>
              <w:t xml:space="preserve">Incrementos Temporales </w:t>
            </w:r>
          </w:p>
        </w:tc>
        <w:tc>
          <w:tcPr>
            <w:tcW w:w="1600" w:type="dxa"/>
            <w:tcBorders>
              <w:top w:val="nil"/>
              <w:left w:val="nil"/>
              <w:bottom w:val="single" w:sz="8" w:space="0" w:color="auto"/>
              <w:right w:val="single" w:sz="4" w:space="0" w:color="auto"/>
            </w:tcBorders>
            <w:noWrap/>
            <w:vAlign w:val="bottom"/>
          </w:tcPr>
          <w:p w:rsidR="0052087A" w:rsidRPr="00B13013" w:rsidRDefault="0052087A" w:rsidP="00C02437">
            <w:pPr>
              <w:spacing w:before="0" w:after="0"/>
              <w:jc w:val="right"/>
              <w:rPr>
                <w:rFonts w:ascii="Calibri" w:hAnsi="Calibri" w:cs="Calibri"/>
                <w:color w:val="000000"/>
              </w:rPr>
            </w:pPr>
            <w:r w:rsidRPr="00B13013">
              <w:rPr>
                <w:rFonts w:ascii="Calibri" w:hAnsi="Calibri" w:cs="Calibri"/>
                <w:color w:val="000000"/>
                <w:sz w:val="22"/>
              </w:rPr>
              <w:t>292.625,10</w:t>
            </w:r>
          </w:p>
        </w:tc>
        <w:tc>
          <w:tcPr>
            <w:tcW w:w="1660" w:type="dxa"/>
            <w:tcBorders>
              <w:top w:val="nil"/>
              <w:left w:val="nil"/>
              <w:bottom w:val="single" w:sz="8" w:space="0" w:color="auto"/>
              <w:right w:val="single" w:sz="8" w:space="0" w:color="auto"/>
            </w:tcBorders>
            <w:noWrap/>
            <w:vAlign w:val="bottom"/>
          </w:tcPr>
          <w:p w:rsidR="0052087A" w:rsidRPr="005C453F" w:rsidRDefault="0052087A" w:rsidP="00C02437">
            <w:pPr>
              <w:spacing w:before="0" w:after="0"/>
              <w:jc w:val="right"/>
              <w:rPr>
                <w:rFonts w:ascii="Calibri" w:hAnsi="Calibri" w:cs="Calibri"/>
                <w:color w:val="000000"/>
              </w:rPr>
            </w:pPr>
            <w:r w:rsidRPr="005C453F">
              <w:rPr>
                <w:rFonts w:ascii="Calibri" w:hAnsi="Calibri" w:cs="Calibri"/>
                <w:color w:val="000000"/>
                <w:sz w:val="22"/>
                <w:szCs w:val="22"/>
              </w:rPr>
              <w:t> </w:t>
            </w:r>
          </w:p>
        </w:tc>
      </w:tr>
      <w:tr w:rsidR="0052087A" w:rsidRPr="00B518AE" w:rsidTr="00C02437">
        <w:trPr>
          <w:trHeight w:val="435"/>
        </w:trPr>
        <w:tc>
          <w:tcPr>
            <w:tcW w:w="5259" w:type="dxa"/>
            <w:tcBorders>
              <w:top w:val="nil"/>
              <w:left w:val="single" w:sz="8" w:space="0" w:color="auto"/>
              <w:bottom w:val="single" w:sz="8" w:space="0" w:color="auto"/>
              <w:right w:val="single" w:sz="8" w:space="0" w:color="auto"/>
            </w:tcBorders>
            <w:noWrap/>
            <w:vAlign w:val="bottom"/>
          </w:tcPr>
          <w:p w:rsidR="0052087A" w:rsidRPr="005C453F" w:rsidRDefault="0052087A" w:rsidP="00C02437">
            <w:pPr>
              <w:spacing w:before="0" w:after="0"/>
              <w:jc w:val="both"/>
              <w:rPr>
                <w:rFonts w:ascii="Calibri" w:hAnsi="Calibri" w:cs="Calibri"/>
                <w:b/>
                <w:bCs/>
                <w:color w:val="000000"/>
              </w:rPr>
            </w:pPr>
            <w:r w:rsidRPr="005C453F">
              <w:rPr>
                <w:rFonts w:ascii="Calibri" w:hAnsi="Calibri" w:cs="Calibri"/>
                <w:b/>
                <w:bCs/>
                <w:color w:val="000000"/>
                <w:sz w:val="22"/>
                <w:szCs w:val="22"/>
              </w:rPr>
              <w:t>Total</w:t>
            </w:r>
          </w:p>
        </w:tc>
        <w:tc>
          <w:tcPr>
            <w:tcW w:w="1600" w:type="dxa"/>
            <w:tcBorders>
              <w:top w:val="nil"/>
              <w:left w:val="nil"/>
              <w:bottom w:val="single" w:sz="8" w:space="0" w:color="auto"/>
              <w:right w:val="single" w:sz="8" w:space="0" w:color="auto"/>
            </w:tcBorders>
            <w:noWrap/>
            <w:vAlign w:val="bottom"/>
          </w:tcPr>
          <w:p w:rsidR="0052087A" w:rsidRPr="00B13013" w:rsidRDefault="0052087A" w:rsidP="00C02437">
            <w:pPr>
              <w:spacing w:before="0" w:after="0"/>
              <w:jc w:val="right"/>
              <w:rPr>
                <w:rFonts w:ascii="Calibri" w:hAnsi="Calibri" w:cs="Calibri"/>
                <w:b/>
                <w:color w:val="000000"/>
              </w:rPr>
            </w:pPr>
            <w:r w:rsidRPr="00B13013">
              <w:rPr>
                <w:rFonts w:ascii="Calibri" w:hAnsi="Calibri" w:cs="Calibri"/>
                <w:b/>
                <w:color w:val="000000"/>
                <w:sz w:val="22"/>
              </w:rPr>
              <w:t>292.625,10</w:t>
            </w:r>
          </w:p>
        </w:tc>
        <w:tc>
          <w:tcPr>
            <w:tcW w:w="1660" w:type="dxa"/>
            <w:tcBorders>
              <w:top w:val="nil"/>
              <w:left w:val="nil"/>
              <w:bottom w:val="single" w:sz="8" w:space="0" w:color="auto"/>
              <w:right w:val="single" w:sz="8" w:space="0" w:color="auto"/>
            </w:tcBorders>
            <w:noWrap/>
            <w:vAlign w:val="bottom"/>
          </w:tcPr>
          <w:p w:rsidR="0052087A" w:rsidRPr="005C453F" w:rsidRDefault="0052087A" w:rsidP="00C02437">
            <w:pPr>
              <w:spacing w:before="0" w:after="0"/>
              <w:jc w:val="right"/>
              <w:rPr>
                <w:rFonts w:ascii="Calibri" w:hAnsi="Calibri" w:cs="Calibri"/>
                <w:b/>
                <w:color w:val="000000"/>
              </w:rPr>
            </w:pPr>
            <w:r w:rsidRPr="005C453F">
              <w:rPr>
                <w:rFonts w:ascii="Calibri" w:hAnsi="Calibri" w:cs="Calibri"/>
                <w:b/>
                <w:color w:val="000000"/>
                <w:sz w:val="22"/>
                <w:szCs w:val="22"/>
              </w:rPr>
              <w:t>182.443,36</w:t>
            </w:r>
          </w:p>
        </w:tc>
      </w:tr>
      <w:bookmarkEnd w:id="21"/>
    </w:tbl>
    <w:p w:rsidR="0052087A" w:rsidRDefault="0052087A" w:rsidP="006425D3">
      <w:pPr>
        <w:spacing w:before="0" w:after="0"/>
        <w:contextualSpacing/>
        <w:jc w:val="both"/>
        <w:rPr>
          <w:rFonts w:ascii="Calibri" w:hAnsi="Calibri" w:cs="Calibri"/>
          <w:sz w:val="22"/>
          <w:szCs w:val="22"/>
        </w:rPr>
      </w:pPr>
    </w:p>
    <w:p w:rsidR="0052087A" w:rsidRPr="00B518AE" w:rsidRDefault="0052087A" w:rsidP="006425D3">
      <w:pPr>
        <w:spacing w:before="0" w:after="0"/>
        <w:contextualSpacing/>
        <w:jc w:val="both"/>
        <w:rPr>
          <w:rFonts w:ascii="Calibri" w:hAnsi="Calibri" w:cs="Calibri"/>
          <w:sz w:val="22"/>
          <w:szCs w:val="22"/>
        </w:rPr>
      </w:pPr>
    </w:p>
    <w:p w:rsidR="0052087A" w:rsidRPr="00B518AE" w:rsidRDefault="0052087A" w:rsidP="009963E5">
      <w:pPr>
        <w:pStyle w:val="Ttulo2"/>
        <w:spacing w:before="0" w:after="0"/>
        <w:ind w:left="0"/>
        <w:rPr>
          <w:rFonts w:ascii="Calibri" w:hAnsi="Calibri" w:cs="Calibri"/>
          <w:b/>
          <w:bCs w:val="0"/>
          <w:i w:val="0"/>
          <w:color w:val="auto"/>
          <w:sz w:val="22"/>
          <w:szCs w:val="22"/>
        </w:rPr>
      </w:pPr>
      <w:bookmarkStart w:id="22" w:name="_Toc289332790"/>
      <w:bookmarkStart w:id="23" w:name="_Toc474424928"/>
      <w:r>
        <w:rPr>
          <w:rFonts w:ascii="Calibri" w:hAnsi="Calibri" w:cs="Calibri"/>
          <w:b/>
          <w:bCs w:val="0"/>
          <w:i w:val="0"/>
          <w:color w:val="auto"/>
          <w:sz w:val="22"/>
          <w:szCs w:val="22"/>
        </w:rPr>
        <w:t>11</w:t>
      </w:r>
      <w:r w:rsidRPr="00B518AE">
        <w:rPr>
          <w:rFonts w:ascii="Calibri" w:hAnsi="Calibri" w:cs="Calibri"/>
          <w:b/>
          <w:bCs w:val="0"/>
          <w:i w:val="0"/>
          <w:color w:val="auto"/>
          <w:sz w:val="22"/>
          <w:szCs w:val="22"/>
        </w:rPr>
        <w:t xml:space="preserve">.3 </w:t>
      </w:r>
      <w:r w:rsidRPr="00B518AE">
        <w:rPr>
          <w:rFonts w:ascii="Calibri" w:hAnsi="Calibri" w:cs="Calibri"/>
          <w:b/>
          <w:bCs w:val="0"/>
          <w:i w:val="0"/>
          <w:color w:val="auto"/>
          <w:sz w:val="22"/>
          <w:szCs w:val="22"/>
        </w:rPr>
        <w:tab/>
        <w:t>Otros tributos</w:t>
      </w:r>
      <w:bookmarkEnd w:id="22"/>
      <w:bookmarkEnd w:id="23"/>
    </w:p>
    <w:p w:rsidR="0052087A" w:rsidRPr="00B518AE" w:rsidRDefault="0052087A" w:rsidP="006425D3">
      <w:pPr>
        <w:spacing w:before="0" w:after="0"/>
        <w:jc w:val="both"/>
        <w:rPr>
          <w:rFonts w:ascii="Calibri" w:hAnsi="Calibri" w:cs="Calibri"/>
          <w:sz w:val="22"/>
          <w:szCs w:val="22"/>
        </w:rPr>
      </w:pPr>
    </w:p>
    <w:p w:rsidR="0052087A" w:rsidRPr="00B518AE" w:rsidRDefault="0052087A" w:rsidP="006425D3">
      <w:pPr>
        <w:spacing w:before="0" w:after="0"/>
        <w:contextualSpacing/>
        <w:jc w:val="both"/>
        <w:rPr>
          <w:rFonts w:ascii="Calibri" w:hAnsi="Calibri" w:cs="Calibri"/>
          <w:sz w:val="22"/>
          <w:szCs w:val="22"/>
        </w:rPr>
      </w:pPr>
      <w:bookmarkStart w:id="24" w:name="_Toc289332791"/>
      <w:bookmarkStart w:id="25" w:name="_Toc474424929"/>
      <w:r w:rsidRPr="00B518AE">
        <w:rPr>
          <w:rFonts w:ascii="Calibri" w:hAnsi="Calibri" w:cs="Calibri"/>
          <w:sz w:val="22"/>
          <w:szCs w:val="22"/>
        </w:rPr>
        <w:t xml:space="preserve">Los ejercicios abiertos a inspección comprenden los cuatro últimos ejercicios y que son </w:t>
      </w:r>
      <w:r w:rsidRPr="001A69AE">
        <w:rPr>
          <w:rFonts w:ascii="Calibri" w:hAnsi="Calibri" w:cs="Calibri"/>
          <w:sz w:val="22"/>
          <w:szCs w:val="22"/>
        </w:rPr>
        <w:t>del 2015 a 2019 ambos inclusive. Las declaraciones de impuestos no pueden considerarse definitivas</w:t>
      </w:r>
      <w:r w:rsidRPr="00B518AE">
        <w:rPr>
          <w:rFonts w:ascii="Calibri" w:hAnsi="Calibri" w:cs="Calibri"/>
          <w:sz w:val="22"/>
          <w:szCs w:val="22"/>
        </w:rPr>
        <w:t xml:space="preserve"> hasta su prescripción o su aceptación por las autoridades fiscales y, con independencia de que la legislación fiscal es susceptible a interpretaciones. Los Administradores estiman que cualquier pasivo fiscal adicional que pudiera ponerse de manifiesto, como consecuencia de una eventual inspección, no tendrá un efecto significativo en las cuentas anuales tomadas en su conjunto. </w:t>
      </w:r>
    </w:p>
    <w:p w:rsidR="0052087A" w:rsidRDefault="0052087A" w:rsidP="006425D3">
      <w:pPr>
        <w:pStyle w:val="Ttulo1"/>
        <w:spacing w:before="0" w:after="0"/>
        <w:ind w:left="567" w:hanging="567"/>
        <w:jc w:val="both"/>
        <w:rPr>
          <w:rFonts w:ascii="Calibri" w:hAnsi="Calibri" w:cs="Calibri"/>
          <w:szCs w:val="22"/>
        </w:rPr>
      </w:pPr>
    </w:p>
    <w:p w:rsidR="0052087A" w:rsidRPr="004A0379" w:rsidRDefault="0052087A" w:rsidP="004A0379"/>
    <w:p w:rsidR="0052087A" w:rsidRPr="00BD2A7A" w:rsidRDefault="0052087A" w:rsidP="006425D3">
      <w:pPr>
        <w:pStyle w:val="Ttulo1"/>
        <w:spacing w:before="0" w:after="0"/>
        <w:ind w:left="567" w:hanging="567"/>
        <w:jc w:val="both"/>
        <w:rPr>
          <w:rFonts w:ascii="Calibri" w:hAnsi="Calibri" w:cs="Calibri"/>
          <w:szCs w:val="22"/>
        </w:rPr>
      </w:pPr>
      <w:r w:rsidRPr="00BD2A7A">
        <w:rPr>
          <w:rFonts w:ascii="Calibri" w:hAnsi="Calibri" w:cs="Calibri"/>
          <w:szCs w:val="22"/>
        </w:rPr>
        <w:t>1</w:t>
      </w:r>
      <w:r>
        <w:rPr>
          <w:rFonts w:ascii="Calibri" w:hAnsi="Calibri" w:cs="Calibri"/>
          <w:szCs w:val="22"/>
        </w:rPr>
        <w:t>2</w:t>
      </w:r>
      <w:r w:rsidRPr="00BD2A7A">
        <w:rPr>
          <w:rFonts w:ascii="Calibri" w:hAnsi="Calibri" w:cs="Calibri"/>
          <w:szCs w:val="22"/>
        </w:rPr>
        <w:t xml:space="preserve">. </w:t>
      </w:r>
      <w:r w:rsidRPr="00BD2A7A">
        <w:rPr>
          <w:rFonts w:ascii="Calibri" w:hAnsi="Calibri" w:cs="Calibri"/>
          <w:szCs w:val="22"/>
        </w:rPr>
        <w:tab/>
        <w:t>Ingresos y Gastos</w:t>
      </w:r>
      <w:bookmarkEnd w:id="24"/>
      <w:bookmarkEnd w:id="25"/>
    </w:p>
    <w:p w:rsidR="0052087A" w:rsidRPr="00B518AE" w:rsidRDefault="0052087A" w:rsidP="006425D3">
      <w:pPr>
        <w:spacing w:before="0" w:after="0"/>
        <w:jc w:val="both"/>
        <w:rPr>
          <w:rFonts w:ascii="Calibri" w:hAnsi="Calibri" w:cs="Calibri"/>
          <w:sz w:val="22"/>
          <w:szCs w:val="22"/>
        </w:rPr>
      </w:pPr>
    </w:p>
    <w:p w:rsidR="0052087A" w:rsidRPr="007D649B" w:rsidRDefault="0052087A" w:rsidP="00697ADF">
      <w:pPr>
        <w:tabs>
          <w:tab w:val="left" w:pos="1418"/>
          <w:tab w:val="left" w:pos="7655"/>
        </w:tabs>
        <w:jc w:val="both"/>
        <w:rPr>
          <w:rFonts w:cs="Arial"/>
          <w:sz w:val="20"/>
          <w:szCs w:val="20"/>
          <w:u w:val="single"/>
        </w:rPr>
      </w:pPr>
      <w:r w:rsidRPr="007D649B">
        <w:rPr>
          <w:rFonts w:cs="Arial"/>
          <w:sz w:val="20"/>
          <w:szCs w:val="20"/>
          <w:u w:val="single"/>
        </w:rPr>
        <w:t>Aprovisionamientos</w:t>
      </w:r>
    </w:p>
    <w:p w:rsidR="0052087A" w:rsidRPr="007D649B" w:rsidRDefault="0052087A" w:rsidP="00697ADF">
      <w:pPr>
        <w:tabs>
          <w:tab w:val="left" w:pos="1418"/>
          <w:tab w:val="left" w:pos="7655"/>
        </w:tabs>
        <w:jc w:val="both"/>
        <w:rPr>
          <w:rFonts w:cs="Arial"/>
          <w:sz w:val="20"/>
          <w:szCs w:val="20"/>
        </w:rPr>
      </w:pPr>
    </w:p>
    <w:p w:rsidR="0052087A" w:rsidRPr="00D9640B" w:rsidRDefault="0052087A" w:rsidP="00D9640B">
      <w:pPr>
        <w:spacing w:before="0" w:after="0"/>
        <w:contextualSpacing/>
        <w:jc w:val="both"/>
        <w:rPr>
          <w:rFonts w:ascii="Calibri" w:hAnsi="Calibri" w:cs="Calibri"/>
          <w:sz w:val="22"/>
          <w:szCs w:val="22"/>
        </w:rPr>
      </w:pPr>
      <w:r w:rsidRPr="00D9640B">
        <w:rPr>
          <w:rFonts w:ascii="Calibri" w:hAnsi="Calibri" w:cs="Calibri"/>
          <w:sz w:val="22"/>
          <w:szCs w:val="22"/>
        </w:rPr>
        <w:t xml:space="preserve">La partida de aprovisionamientos refleja un saldo  de  1.546.932,99euros (2018: 28.620,81) en la cuenta de pérdidas y ganancias </w:t>
      </w:r>
    </w:p>
    <w:p w:rsidR="0052087A" w:rsidRDefault="0052087A" w:rsidP="00697ADF">
      <w:pPr>
        <w:tabs>
          <w:tab w:val="left" w:pos="1418"/>
          <w:tab w:val="left" w:pos="7655"/>
        </w:tabs>
        <w:jc w:val="both"/>
        <w:rPr>
          <w:rFonts w:cs="Arial"/>
          <w:sz w:val="20"/>
          <w:szCs w:val="20"/>
          <w:u w:val="single"/>
        </w:rPr>
      </w:pPr>
    </w:p>
    <w:p w:rsidR="0052087A" w:rsidRDefault="0052087A" w:rsidP="00697ADF">
      <w:pPr>
        <w:tabs>
          <w:tab w:val="left" w:pos="1418"/>
          <w:tab w:val="left" w:pos="7655"/>
        </w:tabs>
        <w:jc w:val="both"/>
        <w:rPr>
          <w:rFonts w:cs="Arial"/>
          <w:sz w:val="20"/>
          <w:szCs w:val="20"/>
          <w:u w:val="single"/>
        </w:rPr>
      </w:pPr>
      <w:r w:rsidRPr="007D649B">
        <w:rPr>
          <w:rFonts w:cs="Arial"/>
          <w:sz w:val="20"/>
          <w:szCs w:val="20"/>
          <w:u w:val="single"/>
        </w:rPr>
        <w:t>Otros gastos de explotación</w:t>
      </w:r>
    </w:p>
    <w:p w:rsidR="0052087A" w:rsidRDefault="0052087A" w:rsidP="00697ADF">
      <w:pPr>
        <w:tabs>
          <w:tab w:val="left" w:pos="1418"/>
          <w:tab w:val="left" w:pos="7655"/>
        </w:tabs>
        <w:jc w:val="both"/>
        <w:rPr>
          <w:rFonts w:cs="Arial"/>
          <w:sz w:val="20"/>
          <w:szCs w:val="20"/>
          <w:u w:val="single"/>
        </w:rPr>
      </w:pPr>
    </w:p>
    <w:p w:rsidR="0052087A" w:rsidRDefault="0052087A" w:rsidP="00697ADF">
      <w:pPr>
        <w:spacing w:before="0" w:after="0"/>
        <w:contextualSpacing/>
        <w:jc w:val="both"/>
        <w:rPr>
          <w:rFonts w:cs="Arial"/>
          <w:sz w:val="20"/>
          <w:szCs w:val="20"/>
        </w:rPr>
      </w:pPr>
      <w:r w:rsidRPr="007D649B">
        <w:rPr>
          <w:rFonts w:cs="Arial"/>
          <w:sz w:val="20"/>
          <w:szCs w:val="20"/>
        </w:rPr>
        <w:t>Según el siguiente detalle</w:t>
      </w:r>
      <w:r>
        <w:rPr>
          <w:rFonts w:cs="Arial"/>
          <w:sz w:val="20"/>
          <w:szCs w:val="20"/>
        </w:rPr>
        <w:t>:</w:t>
      </w:r>
    </w:p>
    <w:p w:rsidR="0052087A" w:rsidRDefault="0052087A" w:rsidP="00697ADF">
      <w:pPr>
        <w:spacing w:before="0" w:after="0"/>
        <w:contextualSpacing/>
        <w:jc w:val="both"/>
        <w:rPr>
          <w:rFonts w:cs="Arial"/>
          <w:sz w:val="20"/>
          <w:szCs w:val="20"/>
        </w:rPr>
      </w:pPr>
    </w:p>
    <w:p w:rsidR="001A69AE" w:rsidRDefault="001A69AE" w:rsidP="00697ADF">
      <w:pPr>
        <w:spacing w:before="0" w:after="0"/>
        <w:contextualSpacing/>
        <w:jc w:val="both"/>
        <w:rPr>
          <w:rFonts w:cs="Arial"/>
          <w:sz w:val="20"/>
          <w:szCs w:val="20"/>
        </w:rPr>
      </w:pPr>
    </w:p>
    <w:p w:rsidR="001A69AE" w:rsidRDefault="001A69AE" w:rsidP="00697ADF">
      <w:pPr>
        <w:spacing w:before="0" w:after="0"/>
        <w:contextualSpacing/>
        <w:jc w:val="both"/>
        <w:rPr>
          <w:rFonts w:cs="Arial"/>
          <w:sz w:val="20"/>
          <w:szCs w:val="20"/>
        </w:rPr>
      </w:pPr>
    </w:p>
    <w:p w:rsidR="0052087A" w:rsidRDefault="0052087A" w:rsidP="00697ADF">
      <w:pPr>
        <w:spacing w:before="0" w:after="0"/>
        <w:contextualSpacing/>
        <w:jc w:val="both"/>
        <w:rPr>
          <w:rFonts w:cs="Arial"/>
          <w:sz w:val="20"/>
          <w:szCs w:val="20"/>
        </w:rPr>
      </w:pPr>
    </w:p>
    <w:tbl>
      <w:tblPr>
        <w:tblW w:w="6920" w:type="dxa"/>
        <w:tblInd w:w="55" w:type="dxa"/>
        <w:tblCellMar>
          <w:left w:w="70" w:type="dxa"/>
          <w:right w:w="70" w:type="dxa"/>
        </w:tblCellMar>
        <w:tblLook w:val="0000"/>
      </w:tblPr>
      <w:tblGrid>
        <w:gridCol w:w="974"/>
        <w:gridCol w:w="2720"/>
        <w:gridCol w:w="1760"/>
        <w:gridCol w:w="1480"/>
      </w:tblGrid>
      <w:tr w:rsidR="0052087A" w:rsidRPr="0047368A" w:rsidTr="0047368A">
        <w:trPr>
          <w:trHeight w:val="315"/>
        </w:trPr>
        <w:tc>
          <w:tcPr>
            <w:tcW w:w="960" w:type="dxa"/>
            <w:tcBorders>
              <w:top w:val="single" w:sz="8" w:space="0" w:color="auto"/>
              <w:left w:val="nil"/>
              <w:bottom w:val="single" w:sz="8" w:space="0" w:color="auto"/>
              <w:right w:val="nil"/>
            </w:tcBorders>
            <w:shd w:val="clear" w:color="auto" w:fill="969696"/>
            <w:noWrap/>
            <w:vAlign w:val="center"/>
          </w:tcPr>
          <w:p w:rsidR="0052087A" w:rsidRPr="0047368A" w:rsidRDefault="0052087A" w:rsidP="0047368A">
            <w:pPr>
              <w:spacing w:before="0" w:after="0"/>
              <w:jc w:val="center"/>
              <w:rPr>
                <w:rFonts w:cs="Arial"/>
                <w:b/>
                <w:bCs/>
                <w:color w:val="000000"/>
                <w:sz w:val="20"/>
                <w:szCs w:val="20"/>
              </w:rPr>
            </w:pPr>
            <w:r w:rsidRPr="0047368A">
              <w:rPr>
                <w:rFonts w:cs="Arial"/>
                <w:b/>
                <w:bCs/>
                <w:color w:val="000000"/>
                <w:sz w:val="20"/>
                <w:szCs w:val="20"/>
              </w:rPr>
              <w:t>CUENTA</w:t>
            </w:r>
          </w:p>
        </w:tc>
        <w:tc>
          <w:tcPr>
            <w:tcW w:w="2720" w:type="dxa"/>
            <w:tcBorders>
              <w:top w:val="single" w:sz="8" w:space="0" w:color="auto"/>
              <w:left w:val="nil"/>
              <w:bottom w:val="single" w:sz="8" w:space="0" w:color="auto"/>
              <w:right w:val="nil"/>
            </w:tcBorders>
            <w:shd w:val="clear" w:color="auto" w:fill="969696"/>
            <w:noWrap/>
            <w:vAlign w:val="center"/>
          </w:tcPr>
          <w:p w:rsidR="0052087A" w:rsidRPr="0047368A" w:rsidRDefault="0052087A" w:rsidP="0047368A">
            <w:pPr>
              <w:spacing w:before="0" w:after="0"/>
              <w:jc w:val="center"/>
              <w:rPr>
                <w:rFonts w:cs="Arial"/>
                <w:b/>
                <w:bCs/>
                <w:color w:val="000000"/>
                <w:sz w:val="20"/>
                <w:szCs w:val="20"/>
              </w:rPr>
            </w:pPr>
            <w:r w:rsidRPr="0047368A">
              <w:rPr>
                <w:rFonts w:cs="Arial"/>
                <w:b/>
                <w:bCs/>
                <w:color w:val="000000"/>
                <w:sz w:val="20"/>
                <w:szCs w:val="20"/>
              </w:rPr>
              <w:t>CONCEPTO</w:t>
            </w:r>
          </w:p>
        </w:tc>
        <w:tc>
          <w:tcPr>
            <w:tcW w:w="1760" w:type="dxa"/>
            <w:tcBorders>
              <w:top w:val="single" w:sz="8" w:space="0" w:color="auto"/>
              <w:left w:val="nil"/>
              <w:bottom w:val="single" w:sz="8" w:space="0" w:color="auto"/>
              <w:right w:val="nil"/>
            </w:tcBorders>
            <w:shd w:val="clear" w:color="auto" w:fill="969696"/>
            <w:noWrap/>
            <w:vAlign w:val="center"/>
          </w:tcPr>
          <w:p w:rsidR="0052087A" w:rsidRPr="0047368A" w:rsidRDefault="0052087A" w:rsidP="0047368A">
            <w:pPr>
              <w:spacing w:before="0" w:after="0"/>
              <w:jc w:val="center"/>
              <w:rPr>
                <w:rFonts w:cs="Arial"/>
                <w:b/>
                <w:bCs/>
                <w:color w:val="000000"/>
                <w:sz w:val="20"/>
                <w:szCs w:val="20"/>
              </w:rPr>
            </w:pPr>
            <w:r w:rsidRPr="0047368A">
              <w:rPr>
                <w:rFonts w:cs="Arial"/>
                <w:b/>
                <w:bCs/>
                <w:color w:val="000000"/>
                <w:sz w:val="20"/>
                <w:szCs w:val="20"/>
              </w:rPr>
              <w:t>2019</w:t>
            </w:r>
          </w:p>
        </w:tc>
        <w:tc>
          <w:tcPr>
            <w:tcW w:w="1480" w:type="dxa"/>
            <w:tcBorders>
              <w:top w:val="single" w:sz="8" w:space="0" w:color="auto"/>
              <w:left w:val="nil"/>
              <w:bottom w:val="single" w:sz="8" w:space="0" w:color="auto"/>
              <w:right w:val="nil"/>
            </w:tcBorders>
            <w:shd w:val="clear" w:color="auto" w:fill="969696"/>
            <w:noWrap/>
            <w:vAlign w:val="center"/>
          </w:tcPr>
          <w:p w:rsidR="0052087A" w:rsidRPr="0047368A" w:rsidRDefault="0052087A" w:rsidP="0047368A">
            <w:pPr>
              <w:spacing w:before="0" w:after="0"/>
              <w:jc w:val="center"/>
              <w:rPr>
                <w:rFonts w:cs="Arial"/>
                <w:b/>
                <w:bCs/>
                <w:color w:val="000000"/>
                <w:sz w:val="20"/>
                <w:szCs w:val="20"/>
              </w:rPr>
            </w:pPr>
            <w:r w:rsidRPr="0047368A">
              <w:rPr>
                <w:rFonts w:cs="Arial"/>
                <w:b/>
                <w:bCs/>
                <w:color w:val="000000"/>
                <w:sz w:val="20"/>
                <w:szCs w:val="20"/>
              </w:rPr>
              <w:t>2.018</w:t>
            </w:r>
          </w:p>
        </w:tc>
      </w:tr>
      <w:tr w:rsidR="0052087A" w:rsidRPr="0047368A" w:rsidTr="0047368A">
        <w:trPr>
          <w:trHeight w:val="300"/>
        </w:trPr>
        <w:tc>
          <w:tcPr>
            <w:tcW w:w="960" w:type="dxa"/>
            <w:tcBorders>
              <w:top w:val="nil"/>
              <w:left w:val="nil"/>
              <w:bottom w:val="nil"/>
              <w:right w:val="nil"/>
            </w:tcBorders>
            <w:noWrap/>
            <w:vAlign w:val="center"/>
          </w:tcPr>
          <w:p w:rsidR="0052087A" w:rsidRPr="0047368A" w:rsidRDefault="0052087A" w:rsidP="0047368A">
            <w:pPr>
              <w:spacing w:before="0" w:after="0"/>
              <w:jc w:val="center"/>
              <w:rPr>
                <w:rFonts w:cs="Arial"/>
                <w:color w:val="000000"/>
                <w:sz w:val="18"/>
                <w:szCs w:val="18"/>
              </w:rPr>
            </w:pPr>
            <w:r w:rsidRPr="0047368A">
              <w:rPr>
                <w:rFonts w:cs="Arial"/>
                <w:color w:val="000000"/>
                <w:sz w:val="18"/>
                <w:szCs w:val="18"/>
              </w:rPr>
              <w:t>621</w:t>
            </w:r>
          </w:p>
        </w:tc>
        <w:tc>
          <w:tcPr>
            <w:tcW w:w="2720" w:type="dxa"/>
            <w:tcBorders>
              <w:top w:val="nil"/>
              <w:left w:val="nil"/>
              <w:bottom w:val="nil"/>
              <w:right w:val="nil"/>
            </w:tcBorders>
            <w:noWrap/>
            <w:vAlign w:val="center"/>
          </w:tcPr>
          <w:p w:rsidR="0052087A" w:rsidRPr="0047368A" w:rsidRDefault="0052087A" w:rsidP="0047368A">
            <w:pPr>
              <w:spacing w:before="0" w:after="0"/>
              <w:rPr>
                <w:rFonts w:cs="Arial"/>
                <w:color w:val="000000"/>
                <w:sz w:val="18"/>
                <w:szCs w:val="18"/>
              </w:rPr>
            </w:pPr>
            <w:r w:rsidRPr="0047368A">
              <w:rPr>
                <w:rFonts w:cs="Arial"/>
                <w:color w:val="000000"/>
                <w:sz w:val="18"/>
                <w:szCs w:val="18"/>
              </w:rPr>
              <w:t>Arrendamientos</w:t>
            </w:r>
          </w:p>
        </w:tc>
        <w:tc>
          <w:tcPr>
            <w:tcW w:w="1760" w:type="dxa"/>
            <w:tcBorders>
              <w:top w:val="nil"/>
              <w:left w:val="nil"/>
              <w:bottom w:val="nil"/>
              <w:right w:val="nil"/>
            </w:tcBorders>
            <w:noWrap/>
            <w:vAlign w:val="center"/>
          </w:tcPr>
          <w:p w:rsidR="0052087A" w:rsidRPr="0047368A" w:rsidRDefault="0052087A" w:rsidP="0047368A">
            <w:pPr>
              <w:spacing w:before="0" w:after="0"/>
              <w:jc w:val="right"/>
              <w:rPr>
                <w:rFonts w:cs="Arial"/>
                <w:color w:val="000000"/>
                <w:sz w:val="18"/>
                <w:szCs w:val="18"/>
              </w:rPr>
            </w:pPr>
            <w:r w:rsidRPr="0047368A">
              <w:rPr>
                <w:rFonts w:cs="Arial"/>
                <w:color w:val="000000"/>
                <w:sz w:val="18"/>
                <w:szCs w:val="18"/>
              </w:rPr>
              <w:t>2.778.885,45</w:t>
            </w:r>
          </w:p>
        </w:tc>
        <w:tc>
          <w:tcPr>
            <w:tcW w:w="1480" w:type="dxa"/>
            <w:tcBorders>
              <w:top w:val="nil"/>
              <w:left w:val="nil"/>
              <w:bottom w:val="nil"/>
              <w:right w:val="nil"/>
            </w:tcBorders>
            <w:noWrap/>
            <w:vAlign w:val="center"/>
          </w:tcPr>
          <w:p w:rsidR="0052087A" w:rsidRPr="0047368A" w:rsidRDefault="0052087A" w:rsidP="0047368A">
            <w:pPr>
              <w:spacing w:before="0" w:after="0"/>
              <w:jc w:val="right"/>
              <w:rPr>
                <w:rFonts w:cs="Arial"/>
                <w:color w:val="000000"/>
                <w:sz w:val="18"/>
                <w:szCs w:val="18"/>
              </w:rPr>
            </w:pPr>
            <w:r w:rsidRPr="0047368A">
              <w:rPr>
                <w:rFonts w:cs="Arial"/>
                <w:color w:val="000000"/>
                <w:sz w:val="18"/>
                <w:szCs w:val="18"/>
              </w:rPr>
              <w:t>2.326.583,82</w:t>
            </w:r>
          </w:p>
        </w:tc>
      </w:tr>
      <w:tr w:rsidR="0052087A" w:rsidRPr="0047368A" w:rsidTr="0047368A">
        <w:trPr>
          <w:trHeight w:val="300"/>
        </w:trPr>
        <w:tc>
          <w:tcPr>
            <w:tcW w:w="960" w:type="dxa"/>
            <w:tcBorders>
              <w:top w:val="nil"/>
              <w:left w:val="nil"/>
              <w:bottom w:val="nil"/>
              <w:right w:val="nil"/>
            </w:tcBorders>
            <w:noWrap/>
            <w:vAlign w:val="center"/>
          </w:tcPr>
          <w:p w:rsidR="0052087A" w:rsidRPr="0047368A" w:rsidRDefault="0052087A" w:rsidP="0047368A">
            <w:pPr>
              <w:spacing w:before="0" w:after="0"/>
              <w:jc w:val="center"/>
              <w:rPr>
                <w:rFonts w:cs="Arial"/>
                <w:color w:val="000000"/>
                <w:sz w:val="18"/>
                <w:szCs w:val="18"/>
              </w:rPr>
            </w:pPr>
            <w:r w:rsidRPr="0047368A">
              <w:rPr>
                <w:rFonts w:cs="Arial"/>
                <w:color w:val="000000"/>
                <w:sz w:val="18"/>
                <w:szCs w:val="18"/>
              </w:rPr>
              <w:t>622</w:t>
            </w:r>
          </w:p>
        </w:tc>
        <w:tc>
          <w:tcPr>
            <w:tcW w:w="2720" w:type="dxa"/>
            <w:tcBorders>
              <w:top w:val="nil"/>
              <w:left w:val="nil"/>
              <w:bottom w:val="nil"/>
              <w:right w:val="nil"/>
            </w:tcBorders>
            <w:noWrap/>
            <w:vAlign w:val="center"/>
          </w:tcPr>
          <w:p w:rsidR="0052087A" w:rsidRPr="0047368A" w:rsidRDefault="0052087A" w:rsidP="0047368A">
            <w:pPr>
              <w:spacing w:before="0" w:after="0"/>
              <w:rPr>
                <w:rFonts w:cs="Arial"/>
                <w:color w:val="000000"/>
                <w:sz w:val="18"/>
                <w:szCs w:val="18"/>
              </w:rPr>
            </w:pPr>
            <w:r w:rsidRPr="0047368A">
              <w:rPr>
                <w:rFonts w:cs="Arial"/>
                <w:color w:val="000000"/>
                <w:sz w:val="18"/>
                <w:szCs w:val="18"/>
              </w:rPr>
              <w:t>Reparación  y Conservación</w:t>
            </w:r>
          </w:p>
        </w:tc>
        <w:tc>
          <w:tcPr>
            <w:tcW w:w="1760" w:type="dxa"/>
            <w:tcBorders>
              <w:top w:val="nil"/>
              <w:left w:val="nil"/>
              <w:bottom w:val="nil"/>
              <w:right w:val="nil"/>
            </w:tcBorders>
            <w:noWrap/>
            <w:vAlign w:val="center"/>
          </w:tcPr>
          <w:p w:rsidR="0052087A" w:rsidRPr="0047368A" w:rsidRDefault="0052087A" w:rsidP="0047368A">
            <w:pPr>
              <w:spacing w:before="0" w:after="0"/>
              <w:jc w:val="right"/>
              <w:rPr>
                <w:rFonts w:cs="Arial"/>
                <w:color w:val="000000"/>
                <w:sz w:val="18"/>
                <w:szCs w:val="18"/>
              </w:rPr>
            </w:pPr>
            <w:r w:rsidRPr="0047368A">
              <w:rPr>
                <w:rFonts w:cs="Arial"/>
                <w:color w:val="000000"/>
                <w:sz w:val="18"/>
                <w:szCs w:val="18"/>
              </w:rPr>
              <w:t>1.427.911,78</w:t>
            </w:r>
          </w:p>
        </w:tc>
        <w:tc>
          <w:tcPr>
            <w:tcW w:w="1480" w:type="dxa"/>
            <w:tcBorders>
              <w:top w:val="nil"/>
              <w:left w:val="nil"/>
              <w:bottom w:val="nil"/>
              <w:right w:val="nil"/>
            </w:tcBorders>
            <w:noWrap/>
            <w:vAlign w:val="center"/>
          </w:tcPr>
          <w:p w:rsidR="0052087A" w:rsidRPr="0047368A" w:rsidRDefault="0052087A" w:rsidP="0047368A">
            <w:pPr>
              <w:spacing w:before="0" w:after="0"/>
              <w:jc w:val="right"/>
              <w:rPr>
                <w:rFonts w:cs="Arial"/>
                <w:color w:val="000000"/>
                <w:sz w:val="18"/>
                <w:szCs w:val="18"/>
              </w:rPr>
            </w:pPr>
            <w:r w:rsidRPr="0047368A">
              <w:rPr>
                <w:rFonts w:cs="Arial"/>
                <w:color w:val="000000"/>
                <w:sz w:val="18"/>
                <w:szCs w:val="18"/>
              </w:rPr>
              <w:t>1.851.234,29</w:t>
            </w:r>
          </w:p>
        </w:tc>
      </w:tr>
      <w:tr w:rsidR="0052087A" w:rsidRPr="0047368A" w:rsidTr="0047368A">
        <w:trPr>
          <w:trHeight w:val="300"/>
        </w:trPr>
        <w:tc>
          <w:tcPr>
            <w:tcW w:w="960" w:type="dxa"/>
            <w:tcBorders>
              <w:top w:val="nil"/>
              <w:left w:val="nil"/>
              <w:bottom w:val="nil"/>
              <w:right w:val="nil"/>
            </w:tcBorders>
            <w:noWrap/>
            <w:vAlign w:val="center"/>
          </w:tcPr>
          <w:p w:rsidR="0052087A" w:rsidRPr="0047368A" w:rsidRDefault="0052087A" w:rsidP="0047368A">
            <w:pPr>
              <w:spacing w:before="0" w:after="0"/>
              <w:jc w:val="center"/>
              <w:rPr>
                <w:rFonts w:cs="Arial"/>
                <w:color w:val="000000"/>
                <w:sz w:val="18"/>
                <w:szCs w:val="18"/>
              </w:rPr>
            </w:pPr>
            <w:r w:rsidRPr="0047368A">
              <w:rPr>
                <w:rFonts w:cs="Arial"/>
                <w:color w:val="000000"/>
                <w:sz w:val="18"/>
                <w:szCs w:val="18"/>
              </w:rPr>
              <w:t>623</w:t>
            </w:r>
          </w:p>
        </w:tc>
        <w:tc>
          <w:tcPr>
            <w:tcW w:w="2720" w:type="dxa"/>
            <w:tcBorders>
              <w:top w:val="nil"/>
              <w:left w:val="nil"/>
              <w:bottom w:val="nil"/>
              <w:right w:val="nil"/>
            </w:tcBorders>
            <w:noWrap/>
            <w:vAlign w:val="center"/>
          </w:tcPr>
          <w:p w:rsidR="0052087A" w:rsidRPr="0047368A" w:rsidRDefault="0052087A" w:rsidP="0047368A">
            <w:pPr>
              <w:spacing w:before="0" w:after="0"/>
              <w:rPr>
                <w:rFonts w:cs="Arial"/>
                <w:color w:val="000000"/>
                <w:sz w:val="18"/>
                <w:szCs w:val="18"/>
              </w:rPr>
            </w:pPr>
            <w:r w:rsidRPr="0047368A">
              <w:rPr>
                <w:rFonts w:cs="Arial"/>
                <w:color w:val="000000"/>
                <w:sz w:val="18"/>
                <w:szCs w:val="18"/>
              </w:rPr>
              <w:t>Servicios Profesionales</w:t>
            </w:r>
          </w:p>
        </w:tc>
        <w:tc>
          <w:tcPr>
            <w:tcW w:w="1760" w:type="dxa"/>
            <w:tcBorders>
              <w:top w:val="nil"/>
              <w:left w:val="nil"/>
              <w:bottom w:val="nil"/>
              <w:right w:val="nil"/>
            </w:tcBorders>
            <w:noWrap/>
            <w:vAlign w:val="center"/>
          </w:tcPr>
          <w:p w:rsidR="0052087A" w:rsidRPr="0047368A" w:rsidRDefault="0052087A" w:rsidP="0047368A">
            <w:pPr>
              <w:spacing w:before="0" w:after="0"/>
              <w:jc w:val="right"/>
              <w:rPr>
                <w:rFonts w:cs="Arial"/>
                <w:color w:val="000000"/>
                <w:sz w:val="18"/>
                <w:szCs w:val="18"/>
              </w:rPr>
            </w:pPr>
            <w:r w:rsidRPr="0047368A">
              <w:rPr>
                <w:rFonts w:cs="Arial"/>
                <w:color w:val="000000"/>
                <w:sz w:val="18"/>
                <w:szCs w:val="18"/>
              </w:rPr>
              <w:t>582.255,62</w:t>
            </w:r>
          </w:p>
        </w:tc>
        <w:tc>
          <w:tcPr>
            <w:tcW w:w="1480" w:type="dxa"/>
            <w:tcBorders>
              <w:top w:val="nil"/>
              <w:left w:val="nil"/>
              <w:bottom w:val="nil"/>
              <w:right w:val="nil"/>
            </w:tcBorders>
            <w:noWrap/>
            <w:vAlign w:val="center"/>
          </w:tcPr>
          <w:p w:rsidR="0052087A" w:rsidRPr="0047368A" w:rsidRDefault="0052087A" w:rsidP="0047368A">
            <w:pPr>
              <w:spacing w:before="0" w:after="0"/>
              <w:jc w:val="right"/>
              <w:rPr>
                <w:rFonts w:cs="Arial"/>
                <w:color w:val="000000"/>
                <w:sz w:val="18"/>
                <w:szCs w:val="18"/>
              </w:rPr>
            </w:pPr>
            <w:r w:rsidRPr="0047368A">
              <w:rPr>
                <w:rFonts w:cs="Arial"/>
                <w:color w:val="000000"/>
                <w:sz w:val="18"/>
                <w:szCs w:val="18"/>
              </w:rPr>
              <w:t>575.720,40</w:t>
            </w:r>
          </w:p>
        </w:tc>
      </w:tr>
      <w:tr w:rsidR="0052087A" w:rsidRPr="0047368A" w:rsidTr="0047368A">
        <w:trPr>
          <w:trHeight w:val="300"/>
        </w:trPr>
        <w:tc>
          <w:tcPr>
            <w:tcW w:w="960" w:type="dxa"/>
            <w:tcBorders>
              <w:top w:val="nil"/>
              <w:left w:val="nil"/>
              <w:bottom w:val="nil"/>
              <w:right w:val="nil"/>
            </w:tcBorders>
            <w:noWrap/>
            <w:vAlign w:val="center"/>
          </w:tcPr>
          <w:p w:rsidR="0052087A" w:rsidRPr="0047368A" w:rsidRDefault="0052087A" w:rsidP="0047368A">
            <w:pPr>
              <w:spacing w:before="0" w:after="0"/>
              <w:jc w:val="center"/>
              <w:rPr>
                <w:rFonts w:cs="Arial"/>
                <w:color w:val="000000"/>
                <w:sz w:val="18"/>
                <w:szCs w:val="18"/>
              </w:rPr>
            </w:pPr>
            <w:r w:rsidRPr="0047368A">
              <w:rPr>
                <w:rFonts w:cs="Arial"/>
                <w:color w:val="000000"/>
                <w:sz w:val="18"/>
                <w:szCs w:val="18"/>
              </w:rPr>
              <w:t>625</w:t>
            </w:r>
          </w:p>
        </w:tc>
        <w:tc>
          <w:tcPr>
            <w:tcW w:w="2720" w:type="dxa"/>
            <w:tcBorders>
              <w:top w:val="nil"/>
              <w:left w:val="nil"/>
              <w:bottom w:val="nil"/>
              <w:right w:val="nil"/>
            </w:tcBorders>
            <w:noWrap/>
            <w:vAlign w:val="center"/>
          </w:tcPr>
          <w:p w:rsidR="0052087A" w:rsidRPr="0047368A" w:rsidRDefault="0052087A" w:rsidP="0047368A">
            <w:pPr>
              <w:spacing w:before="0" w:after="0"/>
              <w:rPr>
                <w:rFonts w:cs="Arial"/>
                <w:color w:val="000000"/>
                <w:sz w:val="18"/>
                <w:szCs w:val="18"/>
              </w:rPr>
            </w:pPr>
            <w:r w:rsidRPr="0047368A">
              <w:rPr>
                <w:rFonts w:cs="Arial"/>
                <w:color w:val="000000"/>
                <w:sz w:val="18"/>
                <w:szCs w:val="18"/>
              </w:rPr>
              <w:t>Primas de Seguros</w:t>
            </w:r>
          </w:p>
        </w:tc>
        <w:tc>
          <w:tcPr>
            <w:tcW w:w="1760" w:type="dxa"/>
            <w:tcBorders>
              <w:top w:val="nil"/>
              <w:left w:val="nil"/>
              <w:bottom w:val="nil"/>
              <w:right w:val="nil"/>
            </w:tcBorders>
            <w:noWrap/>
            <w:vAlign w:val="center"/>
          </w:tcPr>
          <w:p w:rsidR="0052087A" w:rsidRPr="0047368A" w:rsidRDefault="0052087A" w:rsidP="0047368A">
            <w:pPr>
              <w:spacing w:before="0" w:after="0"/>
              <w:jc w:val="right"/>
              <w:rPr>
                <w:rFonts w:cs="Arial"/>
                <w:color w:val="000000"/>
                <w:sz w:val="18"/>
                <w:szCs w:val="18"/>
              </w:rPr>
            </w:pPr>
            <w:r w:rsidRPr="0047368A">
              <w:rPr>
                <w:rFonts w:cs="Arial"/>
                <w:color w:val="000000"/>
                <w:sz w:val="18"/>
                <w:szCs w:val="18"/>
              </w:rPr>
              <w:t>406.963,81</w:t>
            </w:r>
          </w:p>
        </w:tc>
        <w:tc>
          <w:tcPr>
            <w:tcW w:w="1480" w:type="dxa"/>
            <w:tcBorders>
              <w:top w:val="nil"/>
              <w:left w:val="nil"/>
              <w:bottom w:val="nil"/>
              <w:right w:val="nil"/>
            </w:tcBorders>
            <w:noWrap/>
            <w:vAlign w:val="center"/>
          </w:tcPr>
          <w:p w:rsidR="0052087A" w:rsidRPr="0047368A" w:rsidRDefault="0052087A" w:rsidP="0047368A">
            <w:pPr>
              <w:spacing w:before="0" w:after="0"/>
              <w:jc w:val="right"/>
              <w:rPr>
                <w:rFonts w:cs="Arial"/>
                <w:color w:val="000000"/>
                <w:sz w:val="18"/>
                <w:szCs w:val="18"/>
              </w:rPr>
            </w:pPr>
            <w:r w:rsidRPr="0047368A">
              <w:rPr>
                <w:rFonts w:cs="Arial"/>
                <w:color w:val="000000"/>
                <w:sz w:val="18"/>
                <w:szCs w:val="18"/>
              </w:rPr>
              <w:t>400.896,84</w:t>
            </w:r>
          </w:p>
        </w:tc>
      </w:tr>
      <w:tr w:rsidR="0052087A" w:rsidRPr="0047368A" w:rsidTr="0047368A">
        <w:trPr>
          <w:trHeight w:val="300"/>
        </w:trPr>
        <w:tc>
          <w:tcPr>
            <w:tcW w:w="960" w:type="dxa"/>
            <w:tcBorders>
              <w:top w:val="nil"/>
              <w:left w:val="nil"/>
              <w:bottom w:val="nil"/>
              <w:right w:val="nil"/>
            </w:tcBorders>
            <w:noWrap/>
            <w:vAlign w:val="center"/>
          </w:tcPr>
          <w:p w:rsidR="0052087A" w:rsidRPr="0047368A" w:rsidRDefault="0052087A" w:rsidP="0047368A">
            <w:pPr>
              <w:spacing w:before="0" w:after="0"/>
              <w:jc w:val="center"/>
              <w:rPr>
                <w:rFonts w:cs="Arial"/>
                <w:color w:val="000000"/>
                <w:sz w:val="18"/>
                <w:szCs w:val="18"/>
              </w:rPr>
            </w:pPr>
            <w:r w:rsidRPr="0047368A">
              <w:rPr>
                <w:rFonts w:cs="Arial"/>
                <w:color w:val="000000"/>
                <w:sz w:val="18"/>
                <w:szCs w:val="18"/>
              </w:rPr>
              <w:t>626</w:t>
            </w:r>
          </w:p>
        </w:tc>
        <w:tc>
          <w:tcPr>
            <w:tcW w:w="2720" w:type="dxa"/>
            <w:tcBorders>
              <w:top w:val="nil"/>
              <w:left w:val="nil"/>
              <w:bottom w:val="nil"/>
              <w:right w:val="nil"/>
            </w:tcBorders>
            <w:noWrap/>
            <w:vAlign w:val="center"/>
          </w:tcPr>
          <w:p w:rsidR="0052087A" w:rsidRPr="0047368A" w:rsidRDefault="0052087A" w:rsidP="0047368A">
            <w:pPr>
              <w:spacing w:before="0" w:after="0"/>
              <w:rPr>
                <w:rFonts w:cs="Arial"/>
                <w:color w:val="000000"/>
                <w:sz w:val="18"/>
                <w:szCs w:val="18"/>
              </w:rPr>
            </w:pPr>
            <w:r w:rsidRPr="0047368A">
              <w:rPr>
                <w:rFonts w:cs="Arial"/>
                <w:color w:val="000000"/>
                <w:sz w:val="18"/>
                <w:szCs w:val="18"/>
              </w:rPr>
              <w:t>Servicios Bancarios</w:t>
            </w:r>
          </w:p>
        </w:tc>
        <w:tc>
          <w:tcPr>
            <w:tcW w:w="1760" w:type="dxa"/>
            <w:tcBorders>
              <w:top w:val="nil"/>
              <w:left w:val="nil"/>
              <w:bottom w:val="nil"/>
              <w:right w:val="nil"/>
            </w:tcBorders>
            <w:noWrap/>
            <w:vAlign w:val="center"/>
          </w:tcPr>
          <w:p w:rsidR="0052087A" w:rsidRPr="0047368A" w:rsidRDefault="0052087A" w:rsidP="0047368A">
            <w:pPr>
              <w:spacing w:before="0" w:after="0"/>
              <w:jc w:val="right"/>
              <w:rPr>
                <w:rFonts w:cs="Arial"/>
                <w:color w:val="000000"/>
                <w:sz w:val="18"/>
                <w:szCs w:val="18"/>
              </w:rPr>
            </w:pPr>
            <w:r w:rsidRPr="0047368A">
              <w:rPr>
                <w:rFonts w:cs="Arial"/>
                <w:color w:val="000000"/>
                <w:sz w:val="18"/>
                <w:szCs w:val="18"/>
              </w:rPr>
              <w:t>14.724,27</w:t>
            </w:r>
          </w:p>
        </w:tc>
        <w:tc>
          <w:tcPr>
            <w:tcW w:w="1480" w:type="dxa"/>
            <w:tcBorders>
              <w:top w:val="nil"/>
              <w:left w:val="nil"/>
              <w:bottom w:val="nil"/>
              <w:right w:val="nil"/>
            </w:tcBorders>
            <w:noWrap/>
            <w:vAlign w:val="center"/>
          </w:tcPr>
          <w:p w:rsidR="0052087A" w:rsidRPr="0047368A" w:rsidRDefault="0052087A" w:rsidP="0047368A">
            <w:pPr>
              <w:spacing w:before="0" w:after="0"/>
              <w:jc w:val="right"/>
              <w:rPr>
                <w:rFonts w:cs="Arial"/>
                <w:color w:val="000000"/>
                <w:sz w:val="18"/>
                <w:szCs w:val="18"/>
              </w:rPr>
            </w:pPr>
            <w:r w:rsidRPr="0047368A">
              <w:rPr>
                <w:rFonts w:cs="Arial"/>
                <w:color w:val="000000"/>
                <w:sz w:val="18"/>
                <w:szCs w:val="18"/>
              </w:rPr>
              <w:t>26.257,32</w:t>
            </w:r>
          </w:p>
        </w:tc>
      </w:tr>
      <w:tr w:rsidR="0052087A" w:rsidRPr="0047368A" w:rsidTr="0047368A">
        <w:trPr>
          <w:trHeight w:val="300"/>
        </w:trPr>
        <w:tc>
          <w:tcPr>
            <w:tcW w:w="960" w:type="dxa"/>
            <w:tcBorders>
              <w:top w:val="nil"/>
              <w:left w:val="nil"/>
              <w:bottom w:val="nil"/>
              <w:right w:val="nil"/>
            </w:tcBorders>
            <w:noWrap/>
            <w:vAlign w:val="center"/>
          </w:tcPr>
          <w:p w:rsidR="0052087A" w:rsidRPr="0047368A" w:rsidRDefault="0052087A" w:rsidP="0047368A">
            <w:pPr>
              <w:spacing w:before="0" w:after="0"/>
              <w:jc w:val="center"/>
              <w:rPr>
                <w:rFonts w:cs="Arial"/>
                <w:color w:val="000000"/>
                <w:sz w:val="18"/>
                <w:szCs w:val="18"/>
              </w:rPr>
            </w:pPr>
            <w:r w:rsidRPr="0047368A">
              <w:rPr>
                <w:rFonts w:cs="Arial"/>
                <w:color w:val="000000"/>
                <w:sz w:val="18"/>
                <w:szCs w:val="18"/>
              </w:rPr>
              <w:t>627</w:t>
            </w:r>
          </w:p>
        </w:tc>
        <w:tc>
          <w:tcPr>
            <w:tcW w:w="2720" w:type="dxa"/>
            <w:tcBorders>
              <w:top w:val="nil"/>
              <w:left w:val="nil"/>
              <w:bottom w:val="nil"/>
              <w:right w:val="nil"/>
            </w:tcBorders>
            <w:noWrap/>
            <w:vAlign w:val="center"/>
          </w:tcPr>
          <w:p w:rsidR="0052087A" w:rsidRPr="0047368A" w:rsidRDefault="0052087A" w:rsidP="0047368A">
            <w:pPr>
              <w:spacing w:before="0" w:after="0"/>
              <w:rPr>
                <w:rFonts w:cs="Arial"/>
                <w:color w:val="000000"/>
                <w:sz w:val="18"/>
                <w:szCs w:val="18"/>
              </w:rPr>
            </w:pPr>
            <w:r w:rsidRPr="0047368A">
              <w:rPr>
                <w:rFonts w:cs="Arial"/>
                <w:color w:val="000000"/>
                <w:sz w:val="18"/>
                <w:szCs w:val="18"/>
              </w:rPr>
              <w:t xml:space="preserve">Publicidad / </w:t>
            </w:r>
            <w:proofErr w:type="spellStart"/>
            <w:r w:rsidRPr="0047368A">
              <w:rPr>
                <w:rFonts w:cs="Arial"/>
                <w:color w:val="000000"/>
                <w:sz w:val="18"/>
                <w:szCs w:val="18"/>
              </w:rPr>
              <w:t>Relac</w:t>
            </w:r>
            <w:proofErr w:type="spellEnd"/>
            <w:r w:rsidRPr="0047368A">
              <w:rPr>
                <w:rFonts w:cs="Arial"/>
                <w:color w:val="000000"/>
                <w:sz w:val="18"/>
                <w:szCs w:val="18"/>
              </w:rPr>
              <w:t>. Públicas</w:t>
            </w:r>
          </w:p>
        </w:tc>
        <w:tc>
          <w:tcPr>
            <w:tcW w:w="1760" w:type="dxa"/>
            <w:tcBorders>
              <w:top w:val="nil"/>
              <w:left w:val="nil"/>
              <w:bottom w:val="nil"/>
              <w:right w:val="nil"/>
            </w:tcBorders>
            <w:noWrap/>
            <w:vAlign w:val="bottom"/>
          </w:tcPr>
          <w:p w:rsidR="0052087A" w:rsidRPr="0047368A" w:rsidRDefault="0052087A" w:rsidP="0047368A">
            <w:pPr>
              <w:spacing w:before="0" w:after="0"/>
              <w:rPr>
                <w:rFonts w:ascii="Calibri" w:hAnsi="Calibri" w:cs="Calibri"/>
                <w:color w:val="000000"/>
              </w:rPr>
            </w:pPr>
          </w:p>
        </w:tc>
        <w:tc>
          <w:tcPr>
            <w:tcW w:w="1480" w:type="dxa"/>
            <w:tcBorders>
              <w:top w:val="nil"/>
              <w:left w:val="nil"/>
              <w:bottom w:val="nil"/>
              <w:right w:val="nil"/>
            </w:tcBorders>
            <w:noWrap/>
            <w:vAlign w:val="center"/>
          </w:tcPr>
          <w:p w:rsidR="0052087A" w:rsidRPr="0047368A" w:rsidRDefault="0052087A" w:rsidP="0047368A">
            <w:pPr>
              <w:spacing w:before="0" w:after="0"/>
              <w:jc w:val="right"/>
              <w:rPr>
                <w:rFonts w:cs="Arial"/>
                <w:color w:val="000000"/>
                <w:sz w:val="18"/>
                <w:szCs w:val="18"/>
              </w:rPr>
            </w:pPr>
            <w:r w:rsidRPr="0047368A">
              <w:rPr>
                <w:rFonts w:cs="Arial"/>
                <w:color w:val="000000"/>
                <w:sz w:val="18"/>
                <w:szCs w:val="18"/>
              </w:rPr>
              <w:t>639,16</w:t>
            </w:r>
          </w:p>
        </w:tc>
      </w:tr>
      <w:tr w:rsidR="0052087A" w:rsidRPr="0047368A" w:rsidTr="0047368A">
        <w:trPr>
          <w:trHeight w:val="300"/>
        </w:trPr>
        <w:tc>
          <w:tcPr>
            <w:tcW w:w="960" w:type="dxa"/>
            <w:tcBorders>
              <w:top w:val="nil"/>
              <w:left w:val="nil"/>
              <w:bottom w:val="nil"/>
              <w:right w:val="nil"/>
            </w:tcBorders>
            <w:noWrap/>
            <w:vAlign w:val="center"/>
          </w:tcPr>
          <w:p w:rsidR="0052087A" w:rsidRPr="0047368A" w:rsidRDefault="0052087A" w:rsidP="0047368A">
            <w:pPr>
              <w:spacing w:before="0" w:after="0"/>
              <w:jc w:val="center"/>
              <w:rPr>
                <w:rFonts w:cs="Arial"/>
                <w:color w:val="000000"/>
                <w:sz w:val="18"/>
                <w:szCs w:val="18"/>
              </w:rPr>
            </w:pPr>
            <w:r w:rsidRPr="0047368A">
              <w:rPr>
                <w:rFonts w:cs="Arial"/>
                <w:color w:val="000000"/>
                <w:sz w:val="18"/>
                <w:szCs w:val="18"/>
              </w:rPr>
              <w:t>628</w:t>
            </w:r>
          </w:p>
        </w:tc>
        <w:tc>
          <w:tcPr>
            <w:tcW w:w="2720" w:type="dxa"/>
            <w:tcBorders>
              <w:top w:val="nil"/>
              <w:left w:val="nil"/>
              <w:bottom w:val="nil"/>
              <w:right w:val="nil"/>
            </w:tcBorders>
            <w:noWrap/>
            <w:vAlign w:val="center"/>
          </w:tcPr>
          <w:p w:rsidR="0052087A" w:rsidRPr="0047368A" w:rsidRDefault="0052087A" w:rsidP="0047368A">
            <w:pPr>
              <w:spacing w:before="0" w:after="0"/>
              <w:rPr>
                <w:rFonts w:cs="Arial"/>
                <w:color w:val="000000"/>
                <w:sz w:val="18"/>
                <w:szCs w:val="18"/>
              </w:rPr>
            </w:pPr>
            <w:r w:rsidRPr="0047368A">
              <w:rPr>
                <w:rFonts w:cs="Arial"/>
                <w:color w:val="000000"/>
                <w:sz w:val="18"/>
                <w:szCs w:val="18"/>
              </w:rPr>
              <w:t>Suministros</w:t>
            </w:r>
          </w:p>
        </w:tc>
        <w:tc>
          <w:tcPr>
            <w:tcW w:w="1760" w:type="dxa"/>
            <w:tcBorders>
              <w:top w:val="nil"/>
              <w:left w:val="nil"/>
              <w:bottom w:val="nil"/>
              <w:right w:val="nil"/>
            </w:tcBorders>
            <w:noWrap/>
            <w:vAlign w:val="center"/>
          </w:tcPr>
          <w:p w:rsidR="0052087A" w:rsidRPr="0047368A" w:rsidRDefault="0052087A" w:rsidP="0047368A">
            <w:pPr>
              <w:spacing w:before="0" w:after="0"/>
              <w:jc w:val="right"/>
              <w:rPr>
                <w:rFonts w:cs="Arial"/>
                <w:color w:val="000000"/>
                <w:sz w:val="18"/>
                <w:szCs w:val="18"/>
              </w:rPr>
            </w:pPr>
            <w:r w:rsidRPr="0047368A">
              <w:rPr>
                <w:rFonts w:cs="Arial"/>
                <w:color w:val="000000"/>
                <w:sz w:val="18"/>
                <w:szCs w:val="18"/>
              </w:rPr>
              <w:t>130.875,69</w:t>
            </w:r>
          </w:p>
        </w:tc>
        <w:tc>
          <w:tcPr>
            <w:tcW w:w="1480" w:type="dxa"/>
            <w:tcBorders>
              <w:top w:val="nil"/>
              <w:left w:val="nil"/>
              <w:bottom w:val="nil"/>
              <w:right w:val="nil"/>
            </w:tcBorders>
            <w:noWrap/>
            <w:vAlign w:val="center"/>
          </w:tcPr>
          <w:p w:rsidR="0052087A" w:rsidRPr="0047368A" w:rsidRDefault="0052087A" w:rsidP="0047368A">
            <w:pPr>
              <w:spacing w:before="0" w:after="0"/>
              <w:jc w:val="right"/>
              <w:rPr>
                <w:rFonts w:cs="Arial"/>
                <w:color w:val="000000"/>
                <w:sz w:val="18"/>
                <w:szCs w:val="18"/>
              </w:rPr>
            </w:pPr>
            <w:r w:rsidRPr="0047368A">
              <w:rPr>
                <w:rFonts w:cs="Arial"/>
                <w:color w:val="000000"/>
                <w:sz w:val="18"/>
                <w:szCs w:val="18"/>
              </w:rPr>
              <w:t>138.309,22</w:t>
            </w:r>
          </w:p>
        </w:tc>
      </w:tr>
      <w:tr w:rsidR="0052087A" w:rsidRPr="0047368A" w:rsidTr="0047368A">
        <w:trPr>
          <w:trHeight w:val="300"/>
        </w:trPr>
        <w:tc>
          <w:tcPr>
            <w:tcW w:w="960" w:type="dxa"/>
            <w:tcBorders>
              <w:top w:val="nil"/>
              <w:left w:val="nil"/>
              <w:bottom w:val="nil"/>
              <w:right w:val="nil"/>
            </w:tcBorders>
            <w:noWrap/>
            <w:vAlign w:val="center"/>
          </w:tcPr>
          <w:p w:rsidR="0052087A" w:rsidRPr="0047368A" w:rsidRDefault="0052087A" w:rsidP="0047368A">
            <w:pPr>
              <w:spacing w:before="0" w:after="0"/>
              <w:jc w:val="center"/>
              <w:rPr>
                <w:rFonts w:cs="Arial"/>
                <w:color w:val="000000"/>
                <w:sz w:val="18"/>
                <w:szCs w:val="18"/>
              </w:rPr>
            </w:pPr>
            <w:r w:rsidRPr="0047368A">
              <w:rPr>
                <w:rFonts w:cs="Arial"/>
                <w:color w:val="000000"/>
                <w:sz w:val="18"/>
                <w:szCs w:val="18"/>
              </w:rPr>
              <w:t>629</w:t>
            </w:r>
          </w:p>
        </w:tc>
        <w:tc>
          <w:tcPr>
            <w:tcW w:w="2720" w:type="dxa"/>
            <w:tcBorders>
              <w:top w:val="nil"/>
              <w:left w:val="nil"/>
              <w:bottom w:val="nil"/>
              <w:right w:val="nil"/>
            </w:tcBorders>
            <w:noWrap/>
            <w:vAlign w:val="center"/>
          </w:tcPr>
          <w:p w:rsidR="0052087A" w:rsidRPr="0047368A" w:rsidRDefault="0052087A" w:rsidP="0047368A">
            <w:pPr>
              <w:spacing w:before="0" w:after="0"/>
              <w:rPr>
                <w:rFonts w:cs="Arial"/>
                <w:color w:val="000000"/>
                <w:sz w:val="18"/>
                <w:szCs w:val="18"/>
              </w:rPr>
            </w:pPr>
            <w:r w:rsidRPr="0047368A">
              <w:rPr>
                <w:rFonts w:cs="Arial"/>
                <w:color w:val="000000"/>
                <w:sz w:val="18"/>
                <w:szCs w:val="18"/>
              </w:rPr>
              <w:t>Otros Servicios</w:t>
            </w:r>
          </w:p>
        </w:tc>
        <w:tc>
          <w:tcPr>
            <w:tcW w:w="1760" w:type="dxa"/>
            <w:tcBorders>
              <w:top w:val="nil"/>
              <w:left w:val="nil"/>
              <w:bottom w:val="nil"/>
              <w:right w:val="nil"/>
            </w:tcBorders>
            <w:noWrap/>
            <w:vAlign w:val="center"/>
          </w:tcPr>
          <w:p w:rsidR="0052087A" w:rsidRPr="0047368A" w:rsidRDefault="0052087A" w:rsidP="0047368A">
            <w:pPr>
              <w:spacing w:before="0" w:after="0"/>
              <w:jc w:val="right"/>
              <w:rPr>
                <w:rFonts w:cs="Arial"/>
                <w:color w:val="000000"/>
                <w:sz w:val="18"/>
                <w:szCs w:val="18"/>
              </w:rPr>
            </w:pPr>
            <w:r w:rsidRPr="0047368A">
              <w:rPr>
                <w:rFonts w:cs="Arial"/>
                <w:color w:val="000000"/>
                <w:sz w:val="18"/>
                <w:szCs w:val="18"/>
              </w:rPr>
              <w:t>2.184.276,13</w:t>
            </w:r>
          </w:p>
        </w:tc>
        <w:tc>
          <w:tcPr>
            <w:tcW w:w="1480" w:type="dxa"/>
            <w:tcBorders>
              <w:top w:val="nil"/>
              <w:left w:val="nil"/>
              <w:bottom w:val="nil"/>
              <w:right w:val="nil"/>
            </w:tcBorders>
            <w:noWrap/>
            <w:vAlign w:val="center"/>
          </w:tcPr>
          <w:p w:rsidR="0052087A" w:rsidRPr="0047368A" w:rsidRDefault="0052087A" w:rsidP="0047368A">
            <w:pPr>
              <w:spacing w:before="0" w:after="0"/>
              <w:jc w:val="right"/>
              <w:rPr>
                <w:rFonts w:cs="Arial"/>
                <w:color w:val="000000"/>
                <w:sz w:val="18"/>
                <w:szCs w:val="18"/>
              </w:rPr>
            </w:pPr>
            <w:r w:rsidRPr="0047368A">
              <w:rPr>
                <w:rFonts w:cs="Arial"/>
                <w:color w:val="000000"/>
                <w:sz w:val="18"/>
                <w:szCs w:val="18"/>
              </w:rPr>
              <w:t>2.115.150,57</w:t>
            </w:r>
          </w:p>
        </w:tc>
      </w:tr>
      <w:tr w:rsidR="0052087A" w:rsidRPr="0047368A" w:rsidTr="0047368A">
        <w:trPr>
          <w:trHeight w:val="300"/>
        </w:trPr>
        <w:tc>
          <w:tcPr>
            <w:tcW w:w="960" w:type="dxa"/>
            <w:tcBorders>
              <w:top w:val="nil"/>
              <w:left w:val="nil"/>
              <w:bottom w:val="nil"/>
              <w:right w:val="nil"/>
            </w:tcBorders>
            <w:noWrap/>
            <w:vAlign w:val="center"/>
          </w:tcPr>
          <w:p w:rsidR="0052087A" w:rsidRPr="0047368A" w:rsidRDefault="0052087A" w:rsidP="0047368A">
            <w:pPr>
              <w:spacing w:before="0" w:after="0"/>
              <w:jc w:val="center"/>
              <w:rPr>
                <w:rFonts w:cs="Arial"/>
                <w:color w:val="000000"/>
                <w:sz w:val="18"/>
                <w:szCs w:val="18"/>
              </w:rPr>
            </w:pPr>
            <w:r w:rsidRPr="0047368A">
              <w:rPr>
                <w:rFonts w:cs="Arial"/>
                <w:color w:val="000000"/>
                <w:sz w:val="18"/>
                <w:szCs w:val="18"/>
              </w:rPr>
              <w:t>631</w:t>
            </w:r>
          </w:p>
        </w:tc>
        <w:tc>
          <w:tcPr>
            <w:tcW w:w="2720" w:type="dxa"/>
            <w:tcBorders>
              <w:top w:val="nil"/>
              <w:left w:val="nil"/>
              <w:bottom w:val="nil"/>
              <w:right w:val="nil"/>
            </w:tcBorders>
            <w:noWrap/>
            <w:vAlign w:val="center"/>
          </w:tcPr>
          <w:p w:rsidR="0052087A" w:rsidRPr="0047368A" w:rsidRDefault="0052087A" w:rsidP="0047368A">
            <w:pPr>
              <w:spacing w:before="0" w:after="0"/>
              <w:rPr>
                <w:rFonts w:cs="Arial"/>
                <w:color w:val="000000"/>
                <w:sz w:val="18"/>
                <w:szCs w:val="18"/>
              </w:rPr>
            </w:pPr>
            <w:r w:rsidRPr="0047368A">
              <w:rPr>
                <w:rFonts w:cs="Arial"/>
                <w:color w:val="000000"/>
                <w:sz w:val="18"/>
                <w:szCs w:val="18"/>
              </w:rPr>
              <w:t>Otros Tributos</w:t>
            </w:r>
          </w:p>
        </w:tc>
        <w:tc>
          <w:tcPr>
            <w:tcW w:w="1760" w:type="dxa"/>
            <w:tcBorders>
              <w:top w:val="nil"/>
              <w:left w:val="nil"/>
              <w:bottom w:val="nil"/>
              <w:right w:val="nil"/>
            </w:tcBorders>
            <w:noWrap/>
            <w:vAlign w:val="center"/>
          </w:tcPr>
          <w:p w:rsidR="0052087A" w:rsidRPr="0047368A" w:rsidRDefault="0052087A" w:rsidP="0047368A">
            <w:pPr>
              <w:spacing w:before="0" w:after="0"/>
              <w:jc w:val="right"/>
              <w:rPr>
                <w:rFonts w:cs="Arial"/>
                <w:color w:val="000000"/>
                <w:sz w:val="18"/>
                <w:szCs w:val="18"/>
              </w:rPr>
            </w:pPr>
            <w:r w:rsidRPr="0047368A">
              <w:rPr>
                <w:rFonts w:cs="Arial"/>
                <w:color w:val="000000"/>
                <w:sz w:val="18"/>
                <w:szCs w:val="18"/>
              </w:rPr>
              <w:t>295.726,19</w:t>
            </w:r>
          </w:p>
        </w:tc>
        <w:tc>
          <w:tcPr>
            <w:tcW w:w="1480" w:type="dxa"/>
            <w:tcBorders>
              <w:top w:val="nil"/>
              <w:left w:val="nil"/>
              <w:bottom w:val="nil"/>
              <w:right w:val="nil"/>
            </w:tcBorders>
            <w:noWrap/>
            <w:vAlign w:val="center"/>
          </w:tcPr>
          <w:p w:rsidR="0052087A" w:rsidRPr="0047368A" w:rsidRDefault="0052087A" w:rsidP="0047368A">
            <w:pPr>
              <w:spacing w:before="0" w:after="0"/>
              <w:jc w:val="right"/>
              <w:rPr>
                <w:rFonts w:cs="Arial"/>
                <w:color w:val="000000"/>
                <w:sz w:val="18"/>
                <w:szCs w:val="18"/>
              </w:rPr>
            </w:pPr>
            <w:r w:rsidRPr="0047368A">
              <w:rPr>
                <w:rFonts w:cs="Arial"/>
                <w:color w:val="000000"/>
                <w:sz w:val="18"/>
                <w:szCs w:val="18"/>
              </w:rPr>
              <w:t>299.085,72</w:t>
            </w:r>
          </w:p>
        </w:tc>
      </w:tr>
      <w:tr w:rsidR="0052087A" w:rsidRPr="0047368A" w:rsidTr="0047368A">
        <w:trPr>
          <w:trHeight w:val="315"/>
        </w:trPr>
        <w:tc>
          <w:tcPr>
            <w:tcW w:w="960" w:type="dxa"/>
            <w:tcBorders>
              <w:top w:val="nil"/>
              <w:left w:val="nil"/>
              <w:bottom w:val="nil"/>
              <w:right w:val="nil"/>
            </w:tcBorders>
            <w:noWrap/>
            <w:vAlign w:val="center"/>
          </w:tcPr>
          <w:p w:rsidR="0052087A" w:rsidRPr="0047368A" w:rsidRDefault="0052087A" w:rsidP="0047368A">
            <w:pPr>
              <w:spacing w:before="0" w:after="0"/>
              <w:jc w:val="center"/>
              <w:rPr>
                <w:rFonts w:cs="Arial"/>
                <w:color w:val="000000"/>
                <w:sz w:val="18"/>
                <w:szCs w:val="18"/>
              </w:rPr>
            </w:pPr>
            <w:r w:rsidRPr="0047368A">
              <w:rPr>
                <w:rFonts w:cs="Arial"/>
                <w:color w:val="000000"/>
                <w:sz w:val="18"/>
                <w:szCs w:val="18"/>
              </w:rPr>
              <w:t>659</w:t>
            </w:r>
          </w:p>
        </w:tc>
        <w:tc>
          <w:tcPr>
            <w:tcW w:w="2720" w:type="dxa"/>
            <w:tcBorders>
              <w:top w:val="nil"/>
              <w:left w:val="nil"/>
              <w:bottom w:val="nil"/>
              <w:right w:val="nil"/>
            </w:tcBorders>
            <w:noWrap/>
            <w:vAlign w:val="center"/>
          </w:tcPr>
          <w:p w:rsidR="0052087A" w:rsidRPr="0047368A" w:rsidRDefault="0052087A" w:rsidP="0047368A">
            <w:pPr>
              <w:spacing w:before="0" w:after="0"/>
              <w:rPr>
                <w:rFonts w:cs="Arial"/>
                <w:color w:val="000000"/>
                <w:sz w:val="18"/>
                <w:szCs w:val="18"/>
              </w:rPr>
            </w:pPr>
            <w:r w:rsidRPr="0047368A">
              <w:rPr>
                <w:rFonts w:cs="Arial"/>
                <w:color w:val="000000"/>
                <w:sz w:val="18"/>
                <w:szCs w:val="18"/>
              </w:rPr>
              <w:t>Otros gastos de gestión</w:t>
            </w:r>
          </w:p>
        </w:tc>
        <w:tc>
          <w:tcPr>
            <w:tcW w:w="1760" w:type="dxa"/>
            <w:tcBorders>
              <w:top w:val="nil"/>
              <w:left w:val="nil"/>
              <w:bottom w:val="nil"/>
              <w:right w:val="nil"/>
            </w:tcBorders>
            <w:noWrap/>
            <w:vAlign w:val="center"/>
          </w:tcPr>
          <w:p w:rsidR="0052087A" w:rsidRPr="0047368A" w:rsidRDefault="0052087A" w:rsidP="0047368A">
            <w:pPr>
              <w:spacing w:before="0" w:after="0"/>
              <w:jc w:val="right"/>
              <w:rPr>
                <w:rFonts w:cs="Arial"/>
                <w:color w:val="000000"/>
                <w:sz w:val="18"/>
                <w:szCs w:val="18"/>
              </w:rPr>
            </w:pPr>
            <w:r w:rsidRPr="0047368A">
              <w:rPr>
                <w:rFonts w:cs="Arial"/>
                <w:color w:val="000000"/>
                <w:sz w:val="18"/>
                <w:szCs w:val="18"/>
              </w:rPr>
              <w:t>4.231,62</w:t>
            </w:r>
          </w:p>
        </w:tc>
        <w:tc>
          <w:tcPr>
            <w:tcW w:w="1480" w:type="dxa"/>
            <w:tcBorders>
              <w:top w:val="nil"/>
              <w:left w:val="nil"/>
              <w:bottom w:val="nil"/>
              <w:right w:val="nil"/>
            </w:tcBorders>
            <w:noWrap/>
            <w:vAlign w:val="center"/>
          </w:tcPr>
          <w:p w:rsidR="0052087A" w:rsidRPr="0047368A" w:rsidRDefault="0052087A" w:rsidP="0047368A">
            <w:pPr>
              <w:spacing w:before="0" w:after="0"/>
              <w:jc w:val="right"/>
              <w:rPr>
                <w:rFonts w:cs="Arial"/>
                <w:color w:val="000000"/>
                <w:sz w:val="18"/>
                <w:szCs w:val="18"/>
              </w:rPr>
            </w:pPr>
          </w:p>
        </w:tc>
      </w:tr>
      <w:tr w:rsidR="0052087A" w:rsidRPr="0047368A" w:rsidTr="0047368A">
        <w:trPr>
          <w:trHeight w:val="330"/>
        </w:trPr>
        <w:tc>
          <w:tcPr>
            <w:tcW w:w="960" w:type="dxa"/>
            <w:tcBorders>
              <w:top w:val="nil"/>
              <w:left w:val="nil"/>
              <w:bottom w:val="nil"/>
              <w:right w:val="nil"/>
            </w:tcBorders>
            <w:noWrap/>
            <w:vAlign w:val="center"/>
          </w:tcPr>
          <w:p w:rsidR="0052087A" w:rsidRPr="0047368A" w:rsidRDefault="0052087A" w:rsidP="0047368A">
            <w:pPr>
              <w:spacing w:before="0" w:after="0"/>
              <w:rPr>
                <w:rFonts w:ascii="Calibri" w:hAnsi="Calibri" w:cs="Calibri"/>
                <w:color w:val="000000"/>
              </w:rPr>
            </w:pPr>
          </w:p>
        </w:tc>
        <w:tc>
          <w:tcPr>
            <w:tcW w:w="2720" w:type="dxa"/>
            <w:tcBorders>
              <w:top w:val="single" w:sz="8" w:space="0" w:color="auto"/>
              <w:left w:val="nil"/>
              <w:bottom w:val="single" w:sz="8" w:space="0" w:color="auto"/>
              <w:right w:val="nil"/>
            </w:tcBorders>
            <w:noWrap/>
            <w:vAlign w:val="center"/>
          </w:tcPr>
          <w:p w:rsidR="0052087A" w:rsidRPr="0047368A" w:rsidRDefault="0052087A" w:rsidP="0047368A">
            <w:pPr>
              <w:spacing w:before="0" w:after="0"/>
              <w:jc w:val="center"/>
              <w:rPr>
                <w:rFonts w:cs="Arial"/>
                <w:b/>
                <w:bCs/>
                <w:color w:val="000000"/>
                <w:sz w:val="18"/>
                <w:szCs w:val="18"/>
              </w:rPr>
            </w:pPr>
            <w:r w:rsidRPr="0047368A">
              <w:rPr>
                <w:rFonts w:cs="Arial"/>
                <w:b/>
                <w:bCs/>
                <w:color w:val="000000"/>
                <w:sz w:val="18"/>
                <w:szCs w:val="18"/>
              </w:rPr>
              <w:t>TOTAL</w:t>
            </w:r>
          </w:p>
        </w:tc>
        <w:tc>
          <w:tcPr>
            <w:tcW w:w="1760" w:type="dxa"/>
            <w:tcBorders>
              <w:top w:val="single" w:sz="8" w:space="0" w:color="auto"/>
              <w:left w:val="nil"/>
              <w:bottom w:val="single" w:sz="8" w:space="0" w:color="auto"/>
              <w:right w:val="nil"/>
            </w:tcBorders>
            <w:noWrap/>
            <w:vAlign w:val="center"/>
          </w:tcPr>
          <w:p w:rsidR="0052087A" w:rsidRPr="0047368A" w:rsidRDefault="001A69AE" w:rsidP="0047368A">
            <w:pPr>
              <w:spacing w:before="0" w:after="0"/>
              <w:jc w:val="center"/>
              <w:rPr>
                <w:rFonts w:cs="Arial"/>
                <w:b/>
                <w:bCs/>
                <w:color w:val="000000"/>
                <w:sz w:val="18"/>
                <w:szCs w:val="18"/>
              </w:rPr>
            </w:pPr>
            <w:r>
              <w:rPr>
                <w:rFonts w:cs="Arial"/>
                <w:b/>
                <w:bCs/>
                <w:color w:val="000000"/>
                <w:sz w:val="18"/>
                <w:szCs w:val="18"/>
              </w:rPr>
              <w:t xml:space="preserve">          </w:t>
            </w:r>
            <w:r w:rsidR="0052087A" w:rsidRPr="0047368A">
              <w:rPr>
                <w:rFonts w:cs="Arial"/>
                <w:b/>
                <w:bCs/>
                <w:color w:val="000000"/>
                <w:sz w:val="18"/>
                <w:szCs w:val="18"/>
              </w:rPr>
              <w:t>7.825.850,56</w:t>
            </w:r>
          </w:p>
        </w:tc>
        <w:tc>
          <w:tcPr>
            <w:tcW w:w="1480" w:type="dxa"/>
            <w:tcBorders>
              <w:top w:val="single" w:sz="8" w:space="0" w:color="auto"/>
              <w:left w:val="nil"/>
              <w:bottom w:val="single" w:sz="8" w:space="0" w:color="auto"/>
              <w:right w:val="nil"/>
            </w:tcBorders>
            <w:noWrap/>
            <w:vAlign w:val="center"/>
          </w:tcPr>
          <w:p w:rsidR="0052087A" w:rsidRPr="0047368A" w:rsidRDefault="0052087A" w:rsidP="0047368A">
            <w:pPr>
              <w:spacing w:before="0" w:after="0"/>
              <w:jc w:val="center"/>
              <w:rPr>
                <w:rFonts w:cs="Arial"/>
                <w:b/>
                <w:bCs/>
                <w:color w:val="000000"/>
                <w:sz w:val="18"/>
                <w:szCs w:val="18"/>
              </w:rPr>
            </w:pPr>
            <w:r w:rsidRPr="0047368A">
              <w:rPr>
                <w:rFonts w:cs="Arial"/>
                <w:b/>
                <w:bCs/>
                <w:color w:val="000000"/>
                <w:sz w:val="18"/>
                <w:szCs w:val="18"/>
              </w:rPr>
              <w:t>7.733.877,34</w:t>
            </w:r>
          </w:p>
        </w:tc>
      </w:tr>
    </w:tbl>
    <w:p w:rsidR="0052087A" w:rsidRDefault="0052087A" w:rsidP="00697ADF">
      <w:pPr>
        <w:spacing w:before="0" w:after="0"/>
        <w:contextualSpacing/>
        <w:jc w:val="both"/>
        <w:rPr>
          <w:rFonts w:cs="Arial"/>
          <w:sz w:val="20"/>
          <w:szCs w:val="20"/>
        </w:rPr>
      </w:pPr>
    </w:p>
    <w:p w:rsidR="0052087A" w:rsidRDefault="0052087A" w:rsidP="00697ADF">
      <w:pPr>
        <w:spacing w:before="0" w:after="0"/>
        <w:contextualSpacing/>
        <w:jc w:val="both"/>
        <w:rPr>
          <w:rFonts w:cs="Arial"/>
          <w:sz w:val="20"/>
          <w:szCs w:val="20"/>
        </w:rPr>
      </w:pPr>
    </w:p>
    <w:p w:rsidR="0052087A" w:rsidRDefault="0052087A" w:rsidP="00697ADF">
      <w:pPr>
        <w:spacing w:before="0" w:after="0"/>
        <w:contextualSpacing/>
        <w:jc w:val="both"/>
        <w:rPr>
          <w:rFonts w:cs="Arial"/>
          <w:sz w:val="20"/>
          <w:szCs w:val="20"/>
        </w:rPr>
      </w:pPr>
    </w:p>
    <w:p w:rsidR="0052087A" w:rsidRDefault="0052087A" w:rsidP="00697ADF">
      <w:pPr>
        <w:spacing w:before="0" w:after="0"/>
        <w:contextualSpacing/>
        <w:jc w:val="both"/>
        <w:rPr>
          <w:rFonts w:cs="Arial"/>
          <w:sz w:val="20"/>
          <w:szCs w:val="20"/>
        </w:rPr>
      </w:pPr>
    </w:p>
    <w:p w:rsidR="0052087A" w:rsidRDefault="0052087A" w:rsidP="00697ADF">
      <w:pPr>
        <w:spacing w:before="0" w:after="0"/>
        <w:contextualSpacing/>
        <w:jc w:val="both"/>
        <w:rPr>
          <w:rFonts w:cs="Arial"/>
          <w:sz w:val="20"/>
          <w:szCs w:val="20"/>
        </w:rPr>
      </w:pPr>
    </w:p>
    <w:p w:rsidR="0052087A" w:rsidRDefault="0052087A" w:rsidP="00697ADF">
      <w:pPr>
        <w:spacing w:before="0" w:after="0"/>
        <w:contextualSpacing/>
        <w:jc w:val="both"/>
        <w:rPr>
          <w:rFonts w:ascii="Calibri" w:hAnsi="Calibri" w:cs="Calibri"/>
          <w:sz w:val="22"/>
          <w:szCs w:val="22"/>
        </w:rPr>
      </w:pPr>
    </w:p>
    <w:p w:rsidR="0052087A" w:rsidRPr="00584F5A" w:rsidRDefault="0052087A" w:rsidP="00584F5A">
      <w:pPr>
        <w:pStyle w:val="Ttulo1"/>
        <w:spacing w:before="0" w:after="0"/>
        <w:jc w:val="both"/>
        <w:rPr>
          <w:rFonts w:ascii="Calibri" w:hAnsi="Calibri" w:cs="Calibri"/>
          <w:b w:val="0"/>
          <w:bCs w:val="0"/>
          <w:kern w:val="0"/>
          <w:sz w:val="22"/>
          <w:szCs w:val="22"/>
        </w:rPr>
      </w:pPr>
      <w:bookmarkStart w:id="26" w:name="_Toc289332792"/>
      <w:bookmarkStart w:id="27" w:name="_Toc474424930"/>
      <w:r>
        <w:rPr>
          <w:rFonts w:ascii="Calibri" w:hAnsi="Calibri" w:cs="Calibri"/>
          <w:b w:val="0"/>
          <w:bCs w:val="0"/>
          <w:kern w:val="0"/>
          <w:sz w:val="22"/>
          <w:szCs w:val="22"/>
        </w:rPr>
        <w:t>Los ingresos por prestaciones de servicios durante el ejercicio de 2019</w:t>
      </w:r>
      <w:r w:rsidRPr="00584F5A">
        <w:rPr>
          <w:rFonts w:ascii="Calibri" w:hAnsi="Calibri" w:cs="Calibri"/>
          <w:b w:val="0"/>
          <w:bCs w:val="0"/>
          <w:kern w:val="0"/>
          <w:sz w:val="22"/>
          <w:szCs w:val="22"/>
        </w:rPr>
        <w:t xml:space="preserve"> </w:t>
      </w:r>
      <w:r>
        <w:rPr>
          <w:rFonts w:ascii="Calibri" w:hAnsi="Calibri" w:cs="Calibri"/>
          <w:b w:val="0"/>
          <w:bCs w:val="0"/>
          <w:kern w:val="0"/>
          <w:sz w:val="22"/>
          <w:szCs w:val="22"/>
        </w:rPr>
        <w:t>fueron de 20.647.208,29 euros</w:t>
      </w:r>
      <w:r w:rsidRPr="00584F5A">
        <w:rPr>
          <w:rFonts w:ascii="Calibri" w:hAnsi="Calibri" w:cs="Calibri"/>
          <w:b w:val="0"/>
          <w:bCs w:val="0"/>
          <w:kern w:val="0"/>
          <w:sz w:val="22"/>
          <w:szCs w:val="22"/>
        </w:rPr>
        <w:t xml:space="preserve"> (</w:t>
      </w:r>
      <w:r>
        <w:rPr>
          <w:rFonts w:ascii="Calibri" w:hAnsi="Calibri" w:cs="Calibri"/>
          <w:b w:val="0"/>
          <w:bCs w:val="0"/>
          <w:kern w:val="0"/>
          <w:sz w:val="22"/>
          <w:szCs w:val="22"/>
        </w:rPr>
        <w:t xml:space="preserve">17.659.572,37 </w:t>
      </w:r>
      <w:r w:rsidRPr="00584F5A">
        <w:rPr>
          <w:rFonts w:ascii="Calibri" w:hAnsi="Calibri" w:cs="Calibri"/>
          <w:b w:val="0"/>
          <w:bCs w:val="0"/>
          <w:kern w:val="0"/>
          <w:sz w:val="22"/>
          <w:szCs w:val="22"/>
        </w:rPr>
        <w:t>euros</w:t>
      </w:r>
      <w:r>
        <w:rPr>
          <w:rFonts w:ascii="Calibri" w:hAnsi="Calibri" w:cs="Calibri"/>
          <w:b w:val="0"/>
          <w:bCs w:val="0"/>
          <w:kern w:val="0"/>
          <w:sz w:val="22"/>
          <w:szCs w:val="22"/>
        </w:rPr>
        <w:t xml:space="preserve"> en 2018)</w:t>
      </w:r>
    </w:p>
    <w:p w:rsidR="0052087A" w:rsidRPr="00584F5A" w:rsidRDefault="0052087A" w:rsidP="006425D3">
      <w:pPr>
        <w:pStyle w:val="Ttulo1"/>
        <w:spacing w:before="0" w:after="0"/>
        <w:ind w:left="567" w:hanging="567"/>
        <w:jc w:val="both"/>
        <w:rPr>
          <w:rFonts w:ascii="Calibri" w:hAnsi="Calibri" w:cs="Calibri"/>
          <w:b w:val="0"/>
          <w:bCs w:val="0"/>
          <w:kern w:val="0"/>
          <w:sz w:val="22"/>
          <w:szCs w:val="22"/>
        </w:rPr>
      </w:pPr>
    </w:p>
    <w:p w:rsidR="0052087A" w:rsidRPr="00022690" w:rsidRDefault="0052087A" w:rsidP="006425D3">
      <w:pPr>
        <w:pStyle w:val="Ttulo1"/>
        <w:spacing w:before="0" w:after="0"/>
        <w:ind w:left="567" w:hanging="567"/>
        <w:jc w:val="both"/>
        <w:rPr>
          <w:rFonts w:ascii="Calibri" w:hAnsi="Calibri" w:cs="Calibri"/>
          <w:szCs w:val="22"/>
        </w:rPr>
      </w:pPr>
      <w:r w:rsidRPr="00022690">
        <w:rPr>
          <w:rFonts w:ascii="Calibri" w:hAnsi="Calibri" w:cs="Calibri"/>
          <w:szCs w:val="22"/>
        </w:rPr>
        <w:t xml:space="preserve">13. </w:t>
      </w:r>
      <w:r w:rsidRPr="00022690">
        <w:rPr>
          <w:rFonts w:ascii="Calibri" w:hAnsi="Calibri" w:cs="Calibri"/>
          <w:szCs w:val="22"/>
        </w:rPr>
        <w:tab/>
        <w:t>Provisiones y contingencias</w:t>
      </w:r>
      <w:bookmarkEnd w:id="26"/>
      <w:bookmarkEnd w:id="27"/>
    </w:p>
    <w:p w:rsidR="0052087A" w:rsidRPr="00B518AE" w:rsidRDefault="0052087A" w:rsidP="006425D3">
      <w:pPr>
        <w:spacing w:before="0" w:after="0"/>
        <w:contextualSpacing/>
        <w:jc w:val="both"/>
        <w:rPr>
          <w:rFonts w:ascii="Calibri" w:hAnsi="Calibri" w:cs="Calibri"/>
          <w:sz w:val="22"/>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A 31 de diciembre de 201</w:t>
      </w:r>
      <w:r>
        <w:rPr>
          <w:rFonts w:ascii="Calibri" w:hAnsi="Calibri" w:cs="Calibri"/>
          <w:sz w:val="22"/>
          <w:szCs w:val="22"/>
        </w:rPr>
        <w:t>9</w:t>
      </w:r>
      <w:r w:rsidRPr="00B518AE">
        <w:rPr>
          <w:rFonts w:ascii="Calibri" w:hAnsi="Calibri" w:cs="Calibri"/>
          <w:sz w:val="22"/>
          <w:szCs w:val="22"/>
        </w:rPr>
        <w:t xml:space="preserve">, la Sociedad  tiene firmado varios avales con diversas entidades bancarias por un total </w:t>
      </w:r>
      <w:r w:rsidRPr="00745E70">
        <w:rPr>
          <w:rFonts w:ascii="Calibri" w:hAnsi="Calibri" w:cs="Calibri"/>
          <w:sz w:val="22"/>
          <w:szCs w:val="22"/>
        </w:rPr>
        <w:t>de 575.502,01euros</w:t>
      </w:r>
      <w:r w:rsidRPr="00B518AE">
        <w:rPr>
          <w:rFonts w:ascii="Calibri" w:hAnsi="Calibri" w:cs="Calibri"/>
          <w:sz w:val="22"/>
          <w:szCs w:val="22"/>
        </w:rPr>
        <w:t xml:space="preserve"> (</w:t>
      </w:r>
      <w:r>
        <w:rPr>
          <w:rFonts w:ascii="Calibri" w:hAnsi="Calibri" w:cs="Calibri"/>
          <w:sz w:val="22"/>
          <w:szCs w:val="22"/>
        </w:rPr>
        <w:t>587.145,55</w:t>
      </w:r>
      <w:r w:rsidRPr="00B518AE">
        <w:rPr>
          <w:rFonts w:ascii="Calibri" w:hAnsi="Calibri" w:cs="Calibri"/>
          <w:sz w:val="22"/>
          <w:szCs w:val="22"/>
        </w:rPr>
        <w:t xml:space="preserve"> euros en 201</w:t>
      </w:r>
      <w:r>
        <w:rPr>
          <w:rFonts w:ascii="Calibri" w:hAnsi="Calibri" w:cs="Calibri"/>
          <w:sz w:val="22"/>
          <w:szCs w:val="22"/>
        </w:rPr>
        <w:t>8</w:t>
      </w:r>
      <w:r w:rsidRPr="00B518AE">
        <w:rPr>
          <w:rFonts w:ascii="Calibri" w:hAnsi="Calibri" w:cs="Calibri"/>
          <w:sz w:val="22"/>
          <w:szCs w:val="22"/>
        </w:rPr>
        <w:t>).</w:t>
      </w:r>
    </w:p>
    <w:p w:rsidR="0052087A" w:rsidRPr="0085654B" w:rsidRDefault="0052087A" w:rsidP="006425D3">
      <w:pPr>
        <w:spacing w:before="0" w:after="0"/>
        <w:contextualSpacing/>
        <w:jc w:val="both"/>
        <w:rPr>
          <w:rFonts w:ascii="Calibri" w:hAnsi="Calibri" w:cs="Calibri"/>
          <w:sz w:val="16"/>
          <w:szCs w:val="22"/>
        </w:rPr>
      </w:pPr>
    </w:p>
    <w:p w:rsidR="0052087A" w:rsidRPr="00AC7D0F" w:rsidRDefault="0052087A" w:rsidP="006425D3">
      <w:pPr>
        <w:spacing w:before="0" w:after="0"/>
        <w:contextualSpacing/>
        <w:jc w:val="both"/>
        <w:rPr>
          <w:rFonts w:ascii="Calibri" w:hAnsi="Calibri" w:cs="Calibri"/>
          <w:sz w:val="22"/>
          <w:szCs w:val="22"/>
        </w:rPr>
      </w:pPr>
      <w:r w:rsidRPr="00E674F4">
        <w:rPr>
          <w:rFonts w:ascii="Calibri" w:hAnsi="Calibri" w:cs="Calibri"/>
          <w:sz w:val="22"/>
          <w:szCs w:val="22"/>
        </w:rPr>
        <w:t> </w:t>
      </w:r>
      <w:r w:rsidRPr="00AC7D0F">
        <w:rPr>
          <w:rFonts w:ascii="Calibri" w:hAnsi="Calibri" w:cs="Calibri"/>
          <w:sz w:val="22"/>
          <w:szCs w:val="22"/>
        </w:rPr>
        <w:t xml:space="preserve">Actualmente existe un recurso extraordinario por infracción procesal frente a la Sentencia dictada en segunda instancia por la Sección Tercera de la Audiencia Provincial del Santa Cruz de Tenerife. La cuantía del recurso asciende a 816.229,23 €, cantidad que se encuentra provisionada. </w:t>
      </w:r>
    </w:p>
    <w:p w:rsidR="00AC7D0F" w:rsidRPr="00AC7D0F" w:rsidRDefault="00AC7D0F" w:rsidP="00AC7D0F">
      <w:pPr>
        <w:jc w:val="both"/>
        <w:rPr>
          <w:rFonts w:ascii="Calibri" w:hAnsi="Calibri" w:cs="Calibri"/>
          <w:sz w:val="22"/>
          <w:szCs w:val="22"/>
        </w:rPr>
      </w:pPr>
      <w:r w:rsidRPr="00AC7D0F">
        <w:rPr>
          <w:rFonts w:ascii="Calibri" w:hAnsi="Calibri" w:cs="Calibri"/>
          <w:sz w:val="22"/>
          <w:szCs w:val="22"/>
        </w:rPr>
        <w:t>En fecha 17 de diciembre de 2019, la Audiencia Provincial ha dictado nuevamente Sentencia por la que ha desestimado el recurso de apelación que había interpuesto CANALINK contra la condena de 816.229,23 € dispuesta en la Sentencia de primera instancia, confirmando esta última e imponiendo a CANALINK las costas del recurso de apelación. La sentencia no es firme.</w:t>
      </w:r>
    </w:p>
    <w:p w:rsidR="00AC7D0F" w:rsidRDefault="00AC7D0F" w:rsidP="00AC7D0F">
      <w:pPr>
        <w:jc w:val="both"/>
        <w:rPr>
          <w:rFonts w:ascii="Georgia" w:hAnsi="Georgia"/>
        </w:rPr>
      </w:pPr>
      <w:r w:rsidRPr="00AC7D0F">
        <w:rPr>
          <w:rFonts w:ascii="Calibri" w:hAnsi="Calibri" w:cs="Calibri"/>
          <w:sz w:val="22"/>
          <w:szCs w:val="22"/>
        </w:rPr>
        <w:t>Contra la Sentencia de la Audiencia Provincial se interpondrá de recurso de casación y extraordinario por infracción procesal, que, en el caso de ser admitido a trámite, deberá ser resuelto por el Tribunal Supremo. Queda pendiente obtener sentencia firme en esta instancia</w:t>
      </w:r>
      <w:r>
        <w:rPr>
          <w:rFonts w:ascii="Georgia" w:hAnsi="Georgia"/>
          <w:b/>
          <w:bCs/>
        </w:rPr>
        <w:t>.</w:t>
      </w:r>
    </w:p>
    <w:p w:rsidR="0052087A" w:rsidRDefault="0052087A" w:rsidP="00310DB5">
      <w:pPr>
        <w:jc w:val="both"/>
        <w:rPr>
          <w:rFonts w:ascii="Calibri" w:hAnsi="Calibri" w:cs="Calibri"/>
          <w:color w:val="000000"/>
          <w:sz w:val="22"/>
          <w:szCs w:val="22"/>
        </w:rPr>
      </w:pPr>
      <w:r>
        <w:rPr>
          <w:rFonts w:ascii="Calibri" w:hAnsi="Calibri" w:cs="Calibri"/>
          <w:color w:val="000000"/>
          <w:sz w:val="22"/>
          <w:szCs w:val="22"/>
        </w:rPr>
        <w:t xml:space="preserve">En fecha 21 de Mayo de 2015 fue firmada acta de disconformidad ante la Agencia Estatal de Administración Tributaria, correspondiente a los ejercicios 2009, 2010 y 2011, relativa al Impuesto sobre el Valor Añadido, afectándonos conjuntamente con las entidades Vodafone España, S.A, Vodafone </w:t>
      </w:r>
      <w:proofErr w:type="spellStart"/>
      <w:r>
        <w:rPr>
          <w:rFonts w:ascii="Calibri" w:hAnsi="Calibri" w:cs="Calibri"/>
          <w:color w:val="000000"/>
          <w:sz w:val="22"/>
          <w:szCs w:val="22"/>
        </w:rPr>
        <w:t>Ono</w:t>
      </w:r>
      <w:proofErr w:type="spellEnd"/>
      <w:r>
        <w:rPr>
          <w:rFonts w:ascii="Calibri" w:hAnsi="Calibri" w:cs="Calibri"/>
          <w:color w:val="000000"/>
          <w:sz w:val="22"/>
          <w:szCs w:val="22"/>
        </w:rPr>
        <w:t xml:space="preserve"> Y Orange España, S.A.U. El acuerdo de liquidación derivado de </w:t>
      </w:r>
      <w:proofErr w:type="gramStart"/>
      <w:r>
        <w:rPr>
          <w:rFonts w:ascii="Calibri" w:hAnsi="Calibri" w:cs="Calibri"/>
          <w:color w:val="000000"/>
          <w:sz w:val="22"/>
          <w:szCs w:val="22"/>
        </w:rPr>
        <w:t>ese</w:t>
      </w:r>
      <w:proofErr w:type="gramEnd"/>
      <w:r>
        <w:rPr>
          <w:rFonts w:ascii="Calibri" w:hAnsi="Calibri" w:cs="Calibri"/>
          <w:color w:val="000000"/>
          <w:sz w:val="22"/>
          <w:szCs w:val="22"/>
        </w:rPr>
        <w:t xml:space="preserve"> acta fue objeto de reclamación ante el Tribunal Económico-Administrativo Regional de Canarias que en resolución notificada el 16 de enero de 2020 ha fallado estimando la pretensión de esta parte.  Como consecuencia de ello, la AEAT ha procedido ejecutar dicho fallo y a devolver a la Sociedad  la deuda ingresada de 1.994.669,11 euros, así como a abonarle en concepto de intereses de </w:t>
      </w:r>
      <w:proofErr w:type="gramStart"/>
      <w:r>
        <w:rPr>
          <w:rFonts w:ascii="Calibri" w:hAnsi="Calibri" w:cs="Calibri"/>
          <w:color w:val="000000"/>
          <w:sz w:val="22"/>
          <w:szCs w:val="22"/>
        </w:rPr>
        <w:t>demora devengados</w:t>
      </w:r>
      <w:proofErr w:type="gramEnd"/>
      <w:r>
        <w:rPr>
          <w:rFonts w:ascii="Calibri" w:hAnsi="Calibri" w:cs="Calibri"/>
          <w:color w:val="000000"/>
          <w:sz w:val="22"/>
          <w:szCs w:val="22"/>
        </w:rPr>
        <w:t xml:space="preserve"> desde la fecha de dicho ingreso el importe de euros 340.924,69.   </w:t>
      </w:r>
      <w:r>
        <w:rPr>
          <w:rFonts w:ascii="Calibri" w:hAnsi="Calibri" w:cs="Calibri"/>
          <w:color w:val="333399"/>
          <w:sz w:val="22"/>
          <w:szCs w:val="22"/>
        </w:rPr>
        <w:t> </w:t>
      </w:r>
    </w:p>
    <w:p w:rsidR="0052087A" w:rsidRDefault="0052087A" w:rsidP="00D215CE">
      <w:pPr>
        <w:spacing w:before="0" w:after="0"/>
        <w:contextualSpacing/>
        <w:jc w:val="both"/>
        <w:rPr>
          <w:rFonts w:ascii="Calibri" w:hAnsi="Calibri" w:cs="Calibri"/>
          <w:sz w:val="22"/>
          <w:szCs w:val="22"/>
        </w:rPr>
      </w:pPr>
    </w:p>
    <w:p w:rsidR="0052087A" w:rsidRDefault="0052087A" w:rsidP="006425D3">
      <w:pPr>
        <w:spacing w:before="0" w:after="0"/>
        <w:jc w:val="both"/>
      </w:pPr>
    </w:p>
    <w:p w:rsidR="0052087A" w:rsidRPr="00022690" w:rsidRDefault="0052087A" w:rsidP="006425D3">
      <w:pPr>
        <w:pStyle w:val="Ttulo1"/>
        <w:spacing w:before="0" w:after="0"/>
        <w:ind w:left="567" w:hanging="567"/>
        <w:jc w:val="both"/>
        <w:rPr>
          <w:rFonts w:ascii="Calibri" w:hAnsi="Calibri" w:cs="Calibri"/>
          <w:szCs w:val="22"/>
        </w:rPr>
      </w:pPr>
      <w:r w:rsidRPr="00022690">
        <w:rPr>
          <w:rFonts w:ascii="Calibri" w:hAnsi="Calibri" w:cs="Calibri"/>
          <w:szCs w:val="22"/>
        </w:rPr>
        <w:t>1</w:t>
      </w:r>
      <w:r>
        <w:rPr>
          <w:rFonts w:ascii="Calibri" w:hAnsi="Calibri" w:cs="Calibri"/>
          <w:szCs w:val="22"/>
        </w:rPr>
        <w:t>4</w:t>
      </w:r>
      <w:r w:rsidRPr="00022690">
        <w:rPr>
          <w:rFonts w:ascii="Calibri" w:hAnsi="Calibri" w:cs="Calibri"/>
          <w:szCs w:val="22"/>
        </w:rPr>
        <w:t xml:space="preserve">. </w:t>
      </w:r>
      <w:r w:rsidRPr="00022690">
        <w:rPr>
          <w:rFonts w:ascii="Calibri" w:hAnsi="Calibri" w:cs="Calibri"/>
          <w:szCs w:val="22"/>
        </w:rPr>
        <w:tab/>
        <w:t>Información sobre medio ambiente</w:t>
      </w:r>
    </w:p>
    <w:p w:rsidR="0052087A" w:rsidRPr="00B518AE" w:rsidRDefault="0052087A" w:rsidP="006425D3">
      <w:pPr>
        <w:spacing w:before="0" w:after="0"/>
        <w:jc w:val="both"/>
        <w:rPr>
          <w:rFonts w:ascii="Calibri" w:hAnsi="Calibri" w:cs="Calibri"/>
          <w:sz w:val="22"/>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La compañía no tiene activos ni ha incurrido en gastos destinados a la minimización del impacto medioambiental ya la protección y mejora del medio ambiente. Asimismo, no existen provisiones para riesgos y gastos ni contingencias relacionadas con la protección y mejora del medio ambiente.</w:t>
      </w:r>
    </w:p>
    <w:p w:rsidR="0052087A" w:rsidRDefault="0052087A" w:rsidP="006425D3">
      <w:pPr>
        <w:pStyle w:val="Ttulo1"/>
        <w:spacing w:before="0" w:after="0"/>
        <w:ind w:left="567" w:hanging="567"/>
        <w:jc w:val="both"/>
        <w:rPr>
          <w:rFonts w:ascii="Calibri" w:hAnsi="Calibri" w:cs="Calibri"/>
          <w:szCs w:val="22"/>
        </w:rPr>
      </w:pPr>
    </w:p>
    <w:p w:rsidR="0052087A" w:rsidRPr="00022690" w:rsidRDefault="0052087A" w:rsidP="006425D3">
      <w:pPr>
        <w:pStyle w:val="Ttulo1"/>
        <w:spacing w:before="0" w:after="0"/>
        <w:ind w:left="567" w:hanging="567"/>
        <w:jc w:val="both"/>
        <w:rPr>
          <w:rFonts w:ascii="Calibri" w:hAnsi="Calibri" w:cs="Calibri"/>
          <w:szCs w:val="22"/>
        </w:rPr>
      </w:pPr>
      <w:r w:rsidRPr="00022690">
        <w:rPr>
          <w:rFonts w:ascii="Calibri" w:hAnsi="Calibri" w:cs="Calibri"/>
          <w:szCs w:val="22"/>
        </w:rPr>
        <w:t>1</w:t>
      </w:r>
      <w:r>
        <w:rPr>
          <w:rFonts w:ascii="Calibri" w:hAnsi="Calibri" w:cs="Calibri"/>
          <w:szCs w:val="22"/>
        </w:rPr>
        <w:t>5</w:t>
      </w:r>
      <w:r w:rsidRPr="00022690">
        <w:rPr>
          <w:rFonts w:ascii="Calibri" w:hAnsi="Calibri" w:cs="Calibri"/>
          <w:szCs w:val="22"/>
        </w:rPr>
        <w:t xml:space="preserve">. </w:t>
      </w:r>
      <w:r w:rsidRPr="00022690">
        <w:rPr>
          <w:rFonts w:ascii="Calibri" w:hAnsi="Calibri" w:cs="Calibri"/>
          <w:szCs w:val="22"/>
        </w:rPr>
        <w:tab/>
        <w:t>Subvenciones, donaciones y legados</w:t>
      </w:r>
    </w:p>
    <w:p w:rsidR="0052087A" w:rsidRPr="00B518AE" w:rsidRDefault="0052087A" w:rsidP="006425D3">
      <w:pPr>
        <w:spacing w:before="0" w:after="0"/>
        <w:jc w:val="both"/>
        <w:rPr>
          <w:rFonts w:ascii="Calibri" w:hAnsi="Calibri" w:cs="Calibri"/>
          <w:sz w:val="22"/>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t>La entidad durante el presente ejercicio ha recibido subvenciones</w:t>
      </w:r>
    </w:p>
    <w:p w:rsidR="0052087A" w:rsidRDefault="0052087A" w:rsidP="006425D3">
      <w:pPr>
        <w:pStyle w:val="Ttulo1"/>
        <w:spacing w:before="0" w:after="0"/>
        <w:ind w:left="567" w:hanging="567"/>
        <w:jc w:val="both"/>
        <w:rPr>
          <w:rFonts w:ascii="Calibri" w:hAnsi="Calibri" w:cs="Calibri"/>
          <w:szCs w:val="22"/>
        </w:rPr>
      </w:pPr>
    </w:p>
    <w:p w:rsidR="00993721" w:rsidRDefault="00993721" w:rsidP="00993721"/>
    <w:p w:rsidR="00993721" w:rsidRPr="00993721" w:rsidRDefault="00993721" w:rsidP="00993721"/>
    <w:p w:rsidR="0052087A" w:rsidRPr="00022690" w:rsidRDefault="0052087A" w:rsidP="006425D3">
      <w:pPr>
        <w:pStyle w:val="Ttulo1"/>
        <w:spacing w:before="0" w:after="0"/>
        <w:ind w:left="567" w:hanging="567"/>
        <w:jc w:val="both"/>
        <w:rPr>
          <w:rFonts w:ascii="Calibri" w:hAnsi="Calibri" w:cs="Calibri"/>
          <w:szCs w:val="22"/>
        </w:rPr>
      </w:pPr>
      <w:r w:rsidRPr="00022690">
        <w:rPr>
          <w:rFonts w:ascii="Calibri" w:hAnsi="Calibri" w:cs="Calibri"/>
          <w:szCs w:val="22"/>
        </w:rPr>
        <w:lastRenderedPageBreak/>
        <w:t>1</w:t>
      </w:r>
      <w:r>
        <w:rPr>
          <w:rFonts w:ascii="Calibri" w:hAnsi="Calibri" w:cs="Calibri"/>
          <w:szCs w:val="22"/>
        </w:rPr>
        <w:t>6</w:t>
      </w:r>
      <w:r w:rsidRPr="00022690">
        <w:rPr>
          <w:rFonts w:ascii="Calibri" w:hAnsi="Calibri" w:cs="Calibri"/>
          <w:szCs w:val="22"/>
        </w:rPr>
        <w:t xml:space="preserve">. </w:t>
      </w:r>
      <w:r w:rsidRPr="00022690">
        <w:rPr>
          <w:rFonts w:ascii="Calibri" w:hAnsi="Calibri" w:cs="Calibri"/>
          <w:szCs w:val="22"/>
        </w:rPr>
        <w:tab/>
        <w:t>Hechos posteriores al cierre</w:t>
      </w:r>
    </w:p>
    <w:p w:rsidR="0052087A" w:rsidRPr="00B518AE" w:rsidRDefault="0052087A" w:rsidP="006425D3">
      <w:pPr>
        <w:spacing w:before="0" w:after="0"/>
        <w:jc w:val="both"/>
        <w:rPr>
          <w:rFonts w:ascii="Calibri" w:hAnsi="Calibri" w:cs="Calibri"/>
          <w:sz w:val="22"/>
          <w:szCs w:val="22"/>
        </w:rPr>
      </w:pPr>
    </w:p>
    <w:p w:rsidR="0012467C" w:rsidRDefault="0012467C" w:rsidP="0012467C">
      <w:pPr>
        <w:pStyle w:val="Default"/>
        <w:spacing w:before="120" w:after="120" w:line="260" w:lineRule="exact"/>
        <w:jc w:val="both"/>
        <w:rPr>
          <w:color w:val="auto"/>
          <w:sz w:val="20"/>
          <w:szCs w:val="20"/>
        </w:rPr>
      </w:pPr>
      <w:r w:rsidRPr="00AA17DB">
        <w:rPr>
          <w:color w:val="auto"/>
          <w:sz w:val="20"/>
          <w:szCs w:val="20"/>
        </w:rPr>
        <w:t>Con fecha 14 de marzo de 2020, el gobierno a través del Real Decreto 463/2020, declaró el Estado de Alarma para la gestión de la situación de crisis sanitaria ocasionada por el COVID-19 con el objeto de adoptar medidas para proteger la salud y seguridad de los ciudadanos, afectando a todo el territorio nacional y una duración de quince días naturales inicialmente. Con fecha 17 de marzo de 2020, El Consejo de Ministros aprobó el Real Decreto-ley 8/2020, de 17 de marzo, de medidas urgentes extraordinarias para hacer frente al impacto económico y social del COVID-19, aprobando un paquete económico y social de gran alcance y magnitud, con el objetivo de contribuir a evitar un impacto económico prolongado más allá de la crisis sanitaria, dando prioridad a la protección de las familias, autónomos y empresas más directamente afectadas.</w:t>
      </w:r>
    </w:p>
    <w:p w:rsidR="0012467C" w:rsidRDefault="0012467C" w:rsidP="0012467C">
      <w:pPr>
        <w:pStyle w:val="Default"/>
        <w:spacing w:before="120" w:after="120" w:line="260" w:lineRule="exact"/>
        <w:jc w:val="both"/>
        <w:rPr>
          <w:color w:val="auto"/>
          <w:sz w:val="20"/>
          <w:szCs w:val="20"/>
        </w:rPr>
      </w:pPr>
      <w:r>
        <w:rPr>
          <w:color w:val="auto"/>
          <w:sz w:val="20"/>
          <w:szCs w:val="20"/>
        </w:rPr>
        <w:t>El Consejo de Administración considera que los ingresos de esta Sociedad no se van a ver afectados (</w:t>
      </w:r>
      <w:r w:rsidR="00993721">
        <w:rPr>
          <w:color w:val="auto"/>
          <w:sz w:val="20"/>
          <w:szCs w:val="20"/>
        </w:rPr>
        <w:t>servicios de conectividad sobre fibra óptica submarina</w:t>
      </w:r>
      <w:r>
        <w:rPr>
          <w:color w:val="auto"/>
          <w:sz w:val="20"/>
          <w:szCs w:val="20"/>
        </w:rPr>
        <w:t>) y considerando que disponen de capacidad financiera suficiente para continuar con su actividad, y que no se van a producir interrupciones en el suministro a los clientes, ni existen inversiones en mercados financieros que se puedan ver expuestos, consideramos por todo lo anterior que la Sociedad va a continuar con su actividad sin que se vea afectado el principio de empresa en funcionamiento.</w:t>
      </w:r>
    </w:p>
    <w:p w:rsidR="0012467C" w:rsidRDefault="0012467C" w:rsidP="0012467C">
      <w:pPr>
        <w:pStyle w:val="Default"/>
        <w:keepNext/>
        <w:keepLines/>
        <w:spacing w:before="120" w:after="120" w:line="260" w:lineRule="exact"/>
        <w:jc w:val="both"/>
        <w:rPr>
          <w:color w:val="auto"/>
          <w:sz w:val="20"/>
          <w:szCs w:val="20"/>
        </w:rPr>
      </w:pPr>
      <w:r>
        <w:rPr>
          <w:color w:val="auto"/>
          <w:sz w:val="20"/>
          <w:szCs w:val="20"/>
        </w:rPr>
        <w:t>A su vez la Dirección estima que no van a variar significativamente sus ingresos y gastos afectos a la actividad.</w:t>
      </w:r>
    </w:p>
    <w:p w:rsidR="0012467C" w:rsidRPr="00AA17DB" w:rsidRDefault="0012467C" w:rsidP="0012467C">
      <w:pPr>
        <w:pStyle w:val="Default"/>
        <w:spacing w:before="120" w:after="120" w:line="260" w:lineRule="exact"/>
        <w:jc w:val="both"/>
        <w:rPr>
          <w:color w:val="auto"/>
          <w:sz w:val="20"/>
          <w:szCs w:val="20"/>
        </w:rPr>
      </w:pPr>
      <w:r w:rsidRPr="00AA17DB">
        <w:rPr>
          <w:color w:val="auto"/>
          <w:sz w:val="20"/>
          <w:szCs w:val="20"/>
        </w:rPr>
        <w:t>A excepción de lo indicado en los párrafos anteriores, no se han producido otros acontecimientos significativos desde el 31 de diciembre de 2019 hasta la fecha de formulación de estas cuentas anuales abreviadas que, afectando a las mismas, no se hubiera incluido en ellas, o cuyo conocimiento pudiera resultar útil a un usuario de las mismas.</w:t>
      </w:r>
    </w:p>
    <w:p w:rsidR="0052087A" w:rsidRDefault="0052087A" w:rsidP="006425D3">
      <w:pPr>
        <w:pStyle w:val="Ttulo1"/>
        <w:spacing w:before="0" w:after="0"/>
        <w:ind w:left="567" w:hanging="567"/>
        <w:jc w:val="both"/>
        <w:rPr>
          <w:rFonts w:ascii="Calibri" w:hAnsi="Calibri" w:cs="Calibri"/>
          <w:szCs w:val="22"/>
        </w:rPr>
      </w:pPr>
    </w:p>
    <w:p w:rsidR="0052087A" w:rsidRPr="0085654B" w:rsidRDefault="0052087A" w:rsidP="007C2E4F">
      <w:pPr>
        <w:pStyle w:val="Ttulo1"/>
        <w:spacing w:before="0" w:after="0"/>
        <w:ind w:left="567" w:hanging="567"/>
        <w:jc w:val="both"/>
        <w:rPr>
          <w:rFonts w:ascii="Calibri" w:hAnsi="Calibri" w:cs="Calibri"/>
          <w:szCs w:val="22"/>
        </w:rPr>
      </w:pPr>
      <w:r w:rsidRPr="0085654B">
        <w:rPr>
          <w:rFonts w:ascii="Calibri" w:hAnsi="Calibri" w:cs="Calibri"/>
          <w:szCs w:val="22"/>
        </w:rPr>
        <w:t>1</w:t>
      </w:r>
      <w:r>
        <w:rPr>
          <w:rFonts w:ascii="Calibri" w:hAnsi="Calibri" w:cs="Calibri"/>
          <w:szCs w:val="22"/>
        </w:rPr>
        <w:t>7</w:t>
      </w:r>
      <w:r w:rsidRPr="0085654B">
        <w:rPr>
          <w:rFonts w:ascii="Calibri" w:hAnsi="Calibri" w:cs="Calibri"/>
          <w:szCs w:val="22"/>
        </w:rPr>
        <w:t xml:space="preserve">. </w:t>
      </w:r>
      <w:r w:rsidRPr="0085654B">
        <w:rPr>
          <w:rFonts w:ascii="Calibri" w:hAnsi="Calibri" w:cs="Calibri"/>
          <w:szCs w:val="22"/>
        </w:rPr>
        <w:tab/>
        <w:t>Operaciones con partes vinculadas</w:t>
      </w:r>
    </w:p>
    <w:p w:rsidR="0052087A" w:rsidRPr="00B518AE" w:rsidRDefault="0052087A" w:rsidP="007C2E4F">
      <w:pPr>
        <w:spacing w:before="0" w:after="0"/>
        <w:jc w:val="both"/>
        <w:rPr>
          <w:rFonts w:ascii="Calibri" w:hAnsi="Calibri" w:cs="Calibri"/>
          <w:sz w:val="22"/>
          <w:szCs w:val="22"/>
        </w:rPr>
      </w:pPr>
    </w:p>
    <w:p w:rsidR="0052087A" w:rsidRDefault="0052087A" w:rsidP="007C2E4F">
      <w:pPr>
        <w:spacing w:before="0" w:after="0"/>
        <w:contextualSpacing/>
        <w:jc w:val="both"/>
        <w:rPr>
          <w:rFonts w:ascii="Calibri" w:hAnsi="Calibri" w:cs="Calibri"/>
          <w:sz w:val="22"/>
          <w:szCs w:val="22"/>
        </w:rPr>
      </w:pPr>
      <w:r w:rsidRPr="00B518AE">
        <w:rPr>
          <w:rFonts w:ascii="Calibri" w:hAnsi="Calibri" w:cs="Calibri"/>
          <w:sz w:val="22"/>
          <w:szCs w:val="22"/>
        </w:rPr>
        <w:t>El detalle de los saldos a 31 de diciembre de 201</w:t>
      </w:r>
      <w:r>
        <w:rPr>
          <w:rFonts w:ascii="Calibri" w:hAnsi="Calibri" w:cs="Calibri"/>
          <w:sz w:val="22"/>
          <w:szCs w:val="22"/>
        </w:rPr>
        <w:t>9</w:t>
      </w:r>
      <w:r w:rsidRPr="00B518AE">
        <w:rPr>
          <w:rFonts w:ascii="Calibri" w:hAnsi="Calibri" w:cs="Calibri"/>
          <w:sz w:val="22"/>
          <w:szCs w:val="22"/>
        </w:rPr>
        <w:t xml:space="preserve"> y 201</w:t>
      </w:r>
      <w:r>
        <w:rPr>
          <w:rFonts w:ascii="Calibri" w:hAnsi="Calibri" w:cs="Calibri"/>
          <w:sz w:val="22"/>
          <w:szCs w:val="22"/>
        </w:rPr>
        <w:t>8 es el siguiente:</w:t>
      </w:r>
    </w:p>
    <w:p w:rsidR="0052087A" w:rsidRDefault="0052087A" w:rsidP="007C2E4F">
      <w:pPr>
        <w:spacing w:before="0" w:after="0"/>
        <w:contextualSpacing/>
        <w:jc w:val="both"/>
        <w:rPr>
          <w:rFonts w:ascii="Calibri" w:hAnsi="Calibri" w:cs="Calibri"/>
          <w:sz w:val="22"/>
          <w:szCs w:val="22"/>
        </w:rPr>
      </w:pPr>
    </w:p>
    <w:p w:rsidR="0052087A" w:rsidRDefault="0052087A" w:rsidP="007C2E4F">
      <w:pPr>
        <w:spacing w:before="0" w:after="0"/>
        <w:contextualSpacing/>
        <w:jc w:val="both"/>
        <w:rPr>
          <w:rFonts w:ascii="Calibri" w:hAnsi="Calibri" w:cs="Calibri"/>
          <w:sz w:val="22"/>
          <w:szCs w:val="22"/>
        </w:rPr>
      </w:pPr>
    </w:p>
    <w:tbl>
      <w:tblPr>
        <w:tblW w:w="7480" w:type="dxa"/>
        <w:tblInd w:w="55" w:type="dxa"/>
        <w:tblCellMar>
          <w:left w:w="70" w:type="dxa"/>
          <w:right w:w="70" w:type="dxa"/>
        </w:tblCellMar>
        <w:tblLook w:val="0000"/>
      </w:tblPr>
      <w:tblGrid>
        <w:gridCol w:w="4240"/>
        <w:gridCol w:w="1700"/>
        <w:gridCol w:w="1540"/>
      </w:tblGrid>
      <w:tr w:rsidR="0052087A" w:rsidRPr="0047368A" w:rsidTr="0047368A">
        <w:trPr>
          <w:trHeight w:val="300"/>
        </w:trPr>
        <w:tc>
          <w:tcPr>
            <w:tcW w:w="4240" w:type="dxa"/>
            <w:tcBorders>
              <w:top w:val="nil"/>
              <w:left w:val="nil"/>
              <w:bottom w:val="nil"/>
              <w:right w:val="nil"/>
            </w:tcBorders>
            <w:noWrap/>
            <w:vAlign w:val="center"/>
          </w:tcPr>
          <w:p w:rsidR="0052087A" w:rsidRPr="0047368A" w:rsidRDefault="0052087A" w:rsidP="0047368A">
            <w:pPr>
              <w:spacing w:before="0" w:after="0"/>
              <w:jc w:val="both"/>
              <w:rPr>
                <w:rFonts w:ascii="Calibri" w:hAnsi="Calibri" w:cs="Calibri"/>
                <w:b/>
                <w:bCs/>
                <w:color w:val="000000"/>
                <w:sz w:val="20"/>
                <w:szCs w:val="20"/>
              </w:rPr>
            </w:pPr>
          </w:p>
        </w:tc>
        <w:tc>
          <w:tcPr>
            <w:tcW w:w="1700" w:type="dxa"/>
            <w:vMerge w:val="restart"/>
            <w:tcBorders>
              <w:top w:val="nil"/>
              <w:left w:val="nil"/>
              <w:bottom w:val="single" w:sz="8" w:space="0" w:color="000000"/>
              <w:right w:val="nil"/>
            </w:tcBorders>
            <w:noWrap/>
            <w:vAlign w:val="center"/>
          </w:tcPr>
          <w:p w:rsidR="0052087A" w:rsidRPr="0047368A" w:rsidRDefault="0052087A" w:rsidP="0047368A">
            <w:pPr>
              <w:spacing w:before="0" w:after="0"/>
              <w:jc w:val="center"/>
              <w:rPr>
                <w:rFonts w:ascii="Calibri" w:hAnsi="Calibri" w:cs="Calibri"/>
                <w:b/>
                <w:bCs/>
                <w:color w:val="000000"/>
                <w:sz w:val="20"/>
                <w:szCs w:val="20"/>
              </w:rPr>
            </w:pPr>
            <w:r w:rsidRPr="0047368A">
              <w:rPr>
                <w:rFonts w:ascii="Calibri" w:hAnsi="Calibri" w:cs="Calibri"/>
                <w:b/>
                <w:bCs/>
                <w:color w:val="000000"/>
                <w:sz w:val="20"/>
                <w:szCs w:val="20"/>
              </w:rPr>
              <w:t>2.019</w:t>
            </w:r>
          </w:p>
        </w:tc>
        <w:tc>
          <w:tcPr>
            <w:tcW w:w="1540" w:type="dxa"/>
            <w:vMerge w:val="restart"/>
            <w:tcBorders>
              <w:top w:val="nil"/>
              <w:left w:val="nil"/>
              <w:bottom w:val="single" w:sz="8" w:space="0" w:color="000000"/>
              <w:right w:val="nil"/>
            </w:tcBorders>
            <w:noWrap/>
            <w:vAlign w:val="center"/>
          </w:tcPr>
          <w:p w:rsidR="0052087A" w:rsidRPr="0047368A" w:rsidRDefault="0052087A" w:rsidP="0047368A">
            <w:pPr>
              <w:spacing w:before="0" w:after="0"/>
              <w:jc w:val="center"/>
              <w:rPr>
                <w:rFonts w:ascii="Calibri" w:hAnsi="Calibri" w:cs="Calibri"/>
                <w:b/>
                <w:bCs/>
                <w:color w:val="000000"/>
                <w:sz w:val="20"/>
                <w:szCs w:val="20"/>
              </w:rPr>
            </w:pPr>
            <w:r w:rsidRPr="0047368A">
              <w:rPr>
                <w:rFonts w:ascii="Calibri" w:hAnsi="Calibri" w:cs="Calibri"/>
                <w:b/>
                <w:bCs/>
                <w:color w:val="000000"/>
                <w:sz w:val="20"/>
                <w:szCs w:val="20"/>
              </w:rPr>
              <w:t>2.018</w:t>
            </w:r>
          </w:p>
        </w:tc>
      </w:tr>
      <w:tr w:rsidR="0052087A" w:rsidRPr="0047368A" w:rsidTr="0047368A">
        <w:trPr>
          <w:trHeight w:val="300"/>
        </w:trPr>
        <w:tc>
          <w:tcPr>
            <w:tcW w:w="4240" w:type="dxa"/>
            <w:tcBorders>
              <w:top w:val="nil"/>
              <w:left w:val="nil"/>
              <w:bottom w:val="nil"/>
              <w:right w:val="nil"/>
            </w:tcBorders>
            <w:noWrap/>
            <w:vAlign w:val="center"/>
          </w:tcPr>
          <w:p w:rsidR="0052087A" w:rsidRPr="0047368A" w:rsidRDefault="0052087A" w:rsidP="0047368A">
            <w:pPr>
              <w:spacing w:before="0" w:after="0"/>
              <w:jc w:val="both"/>
              <w:rPr>
                <w:rFonts w:ascii="Calibri" w:hAnsi="Calibri" w:cs="Calibri"/>
                <w:b/>
                <w:bCs/>
                <w:color w:val="000000"/>
                <w:sz w:val="20"/>
                <w:szCs w:val="20"/>
              </w:rPr>
            </w:pPr>
          </w:p>
        </w:tc>
        <w:tc>
          <w:tcPr>
            <w:tcW w:w="1700" w:type="dxa"/>
            <w:vMerge/>
            <w:tcBorders>
              <w:top w:val="nil"/>
              <w:left w:val="nil"/>
              <w:bottom w:val="single" w:sz="8" w:space="0" w:color="000000"/>
              <w:right w:val="nil"/>
            </w:tcBorders>
            <w:vAlign w:val="center"/>
          </w:tcPr>
          <w:p w:rsidR="0052087A" w:rsidRPr="0047368A" w:rsidRDefault="0052087A" w:rsidP="0047368A">
            <w:pPr>
              <w:spacing w:before="0" w:after="0"/>
              <w:rPr>
                <w:rFonts w:ascii="Calibri" w:hAnsi="Calibri" w:cs="Calibri"/>
                <w:b/>
                <w:bCs/>
                <w:color w:val="000000"/>
                <w:sz w:val="20"/>
                <w:szCs w:val="20"/>
              </w:rPr>
            </w:pPr>
          </w:p>
        </w:tc>
        <w:tc>
          <w:tcPr>
            <w:tcW w:w="1540" w:type="dxa"/>
            <w:vMerge/>
            <w:tcBorders>
              <w:top w:val="nil"/>
              <w:left w:val="nil"/>
              <w:bottom w:val="single" w:sz="8" w:space="0" w:color="000000"/>
              <w:right w:val="nil"/>
            </w:tcBorders>
            <w:vAlign w:val="center"/>
          </w:tcPr>
          <w:p w:rsidR="0052087A" w:rsidRPr="0047368A" w:rsidRDefault="0052087A" w:rsidP="0047368A">
            <w:pPr>
              <w:spacing w:before="0" w:after="0"/>
              <w:rPr>
                <w:rFonts w:ascii="Calibri" w:hAnsi="Calibri" w:cs="Calibri"/>
                <w:b/>
                <w:bCs/>
                <w:color w:val="000000"/>
                <w:sz w:val="20"/>
                <w:szCs w:val="20"/>
              </w:rPr>
            </w:pPr>
          </w:p>
        </w:tc>
      </w:tr>
      <w:tr w:rsidR="0052087A" w:rsidRPr="0047368A" w:rsidTr="0047368A">
        <w:trPr>
          <w:trHeight w:val="240"/>
        </w:trPr>
        <w:tc>
          <w:tcPr>
            <w:tcW w:w="4240" w:type="dxa"/>
            <w:tcBorders>
              <w:top w:val="nil"/>
              <w:left w:val="nil"/>
              <w:bottom w:val="nil"/>
              <w:right w:val="nil"/>
            </w:tcBorders>
            <w:noWrap/>
            <w:vAlign w:val="center"/>
          </w:tcPr>
          <w:p w:rsidR="0052087A" w:rsidRPr="0047368A" w:rsidRDefault="0052087A" w:rsidP="0047368A">
            <w:pPr>
              <w:spacing w:before="0" w:after="0"/>
              <w:jc w:val="both"/>
              <w:rPr>
                <w:rFonts w:ascii="Calibri" w:hAnsi="Calibri" w:cs="Calibri"/>
                <w:b/>
                <w:bCs/>
                <w:color w:val="000000"/>
                <w:sz w:val="20"/>
                <w:szCs w:val="20"/>
              </w:rPr>
            </w:pPr>
            <w:r w:rsidRPr="0047368A">
              <w:rPr>
                <w:rFonts w:ascii="Calibri" w:hAnsi="Calibri" w:cs="Calibri"/>
                <w:b/>
                <w:bCs/>
                <w:color w:val="000000"/>
                <w:sz w:val="20"/>
                <w:szCs w:val="20"/>
              </w:rPr>
              <w:t>Préstamos y partidas a cobrar a largo plazo:</w:t>
            </w:r>
          </w:p>
        </w:tc>
        <w:tc>
          <w:tcPr>
            <w:tcW w:w="1700" w:type="dxa"/>
            <w:vMerge/>
            <w:tcBorders>
              <w:top w:val="nil"/>
              <w:left w:val="nil"/>
              <w:bottom w:val="single" w:sz="8" w:space="0" w:color="000000"/>
              <w:right w:val="nil"/>
            </w:tcBorders>
            <w:vAlign w:val="center"/>
          </w:tcPr>
          <w:p w:rsidR="0052087A" w:rsidRPr="0047368A" w:rsidRDefault="0052087A" w:rsidP="0047368A">
            <w:pPr>
              <w:spacing w:before="0" w:after="0"/>
              <w:rPr>
                <w:rFonts w:ascii="Calibri" w:hAnsi="Calibri" w:cs="Calibri"/>
                <w:b/>
                <w:bCs/>
                <w:color w:val="000000"/>
                <w:sz w:val="20"/>
                <w:szCs w:val="20"/>
              </w:rPr>
            </w:pPr>
          </w:p>
        </w:tc>
        <w:tc>
          <w:tcPr>
            <w:tcW w:w="1540" w:type="dxa"/>
            <w:vMerge/>
            <w:tcBorders>
              <w:top w:val="nil"/>
              <w:left w:val="nil"/>
              <w:bottom w:val="single" w:sz="8" w:space="0" w:color="000000"/>
              <w:right w:val="nil"/>
            </w:tcBorders>
            <w:vAlign w:val="center"/>
          </w:tcPr>
          <w:p w:rsidR="0052087A" w:rsidRPr="0047368A" w:rsidRDefault="0052087A" w:rsidP="0047368A">
            <w:pPr>
              <w:spacing w:before="0" w:after="0"/>
              <w:rPr>
                <w:rFonts w:ascii="Calibri" w:hAnsi="Calibri" w:cs="Calibri"/>
                <w:b/>
                <w:bCs/>
                <w:color w:val="000000"/>
                <w:sz w:val="20"/>
                <w:szCs w:val="20"/>
              </w:rPr>
            </w:pPr>
          </w:p>
        </w:tc>
      </w:tr>
      <w:tr w:rsidR="0052087A" w:rsidRPr="0047368A" w:rsidTr="0047368A">
        <w:trPr>
          <w:trHeight w:val="240"/>
        </w:trPr>
        <w:tc>
          <w:tcPr>
            <w:tcW w:w="4240" w:type="dxa"/>
            <w:tcBorders>
              <w:top w:val="nil"/>
              <w:left w:val="nil"/>
              <w:bottom w:val="nil"/>
              <w:right w:val="nil"/>
            </w:tcBorders>
            <w:noWrap/>
            <w:vAlign w:val="center"/>
          </w:tcPr>
          <w:p w:rsidR="0052087A" w:rsidRPr="0047368A" w:rsidRDefault="0052087A" w:rsidP="0047368A">
            <w:pPr>
              <w:spacing w:before="0" w:after="0"/>
              <w:jc w:val="both"/>
              <w:rPr>
                <w:rFonts w:ascii="Calibri" w:hAnsi="Calibri" w:cs="Calibri"/>
                <w:color w:val="000000"/>
                <w:sz w:val="20"/>
                <w:szCs w:val="20"/>
              </w:rPr>
            </w:pPr>
          </w:p>
        </w:tc>
        <w:tc>
          <w:tcPr>
            <w:tcW w:w="1700" w:type="dxa"/>
            <w:tcBorders>
              <w:top w:val="nil"/>
              <w:left w:val="nil"/>
              <w:bottom w:val="nil"/>
              <w:right w:val="nil"/>
            </w:tcBorders>
            <w:noWrap/>
            <w:vAlign w:val="center"/>
          </w:tcPr>
          <w:p w:rsidR="0052087A" w:rsidRPr="0047368A" w:rsidRDefault="0052087A" w:rsidP="0047368A">
            <w:pPr>
              <w:spacing w:before="0" w:after="0"/>
              <w:jc w:val="both"/>
              <w:rPr>
                <w:rFonts w:ascii="Calibri" w:hAnsi="Calibri" w:cs="Calibri"/>
                <w:color w:val="000000"/>
                <w:sz w:val="20"/>
                <w:szCs w:val="20"/>
              </w:rPr>
            </w:pPr>
          </w:p>
        </w:tc>
        <w:tc>
          <w:tcPr>
            <w:tcW w:w="1540" w:type="dxa"/>
            <w:tcBorders>
              <w:top w:val="nil"/>
              <w:left w:val="nil"/>
              <w:bottom w:val="nil"/>
              <w:right w:val="nil"/>
            </w:tcBorders>
            <w:noWrap/>
            <w:vAlign w:val="center"/>
          </w:tcPr>
          <w:p w:rsidR="0052087A" w:rsidRPr="0047368A" w:rsidRDefault="0052087A" w:rsidP="0047368A">
            <w:pPr>
              <w:spacing w:before="0" w:after="0"/>
              <w:jc w:val="both"/>
              <w:rPr>
                <w:rFonts w:ascii="Calibri" w:hAnsi="Calibri" w:cs="Calibri"/>
                <w:color w:val="000000"/>
                <w:sz w:val="20"/>
                <w:szCs w:val="20"/>
              </w:rPr>
            </w:pPr>
          </w:p>
        </w:tc>
      </w:tr>
      <w:tr w:rsidR="0052087A" w:rsidRPr="0047368A" w:rsidTr="0047368A">
        <w:trPr>
          <w:trHeight w:val="240"/>
        </w:trPr>
        <w:tc>
          <w:tcPr>
            <w:tcW w:w="4240" w:type="dxa"/>
            <w:tcBorders>
              <w:top w:val="nil"/>
              <w:left w:val="nil"/>
              <w:bottom w:val="nil"/>
              <w:right w:val="nil"/>
            </w:tcBorders>
            <w:noWrap/>
            <w:vAlign w:val="center"/>
          </w:tcPr>
          <w:p w:rsidR="0052087A" w:rsidRPr="0047368A" w:rsidRDefault="0052087A" w:rsidP="0047368A">
            <w:pPr>
              <w:spacing w:before="0" w:after="0"/>
              <w:jc w:val="both"/>
              <w:rPr>
                <w:rFonts w:ascii="Calibri" w:hAnsi="Calibri" w:cs="Calibri"/>
                <w:color w:val="000000"/>
                <w:sz w:val="20"/>
                <w:szCs w:val="20"/>
              </w:rPr>
            </w:pPr>
            <w:r w:rsidRPr="0047368A">
              <w:rPr>
                <w:rFonts w:ascii="Calibri" w:hAnsi="Calibri" w:cs="Calibri"/>
                <w:color w:val="000000"/>
                <w:sz w:val="20"/>
                <w:szCs w:val="20"/>
              </w:rPr>
              <w:t>- Préstamos a empresas vinculadas</w:t>
            </w:r>
          </w:p>
        </w:tc>
        <w:tc>
          <w:tcPr>
            <w:tcW w:w="1700" w:type="dxa"/>
            <w:tcBorders>
              <w:top w:val="nil"/>
              <w:left w:val="nil"/>
              <w:bottom w:val="nil"/>
              <w:right w:val="nil"/>
            </w:tcBorders>
            <w:noWrap/>
            <w:vAlign w:val="center"/>
          </w:tcPr>
          <w:p w:rsidR="0052087A" w:rsidRPr="0047368A" w:rsidRDefault="0052087A" w:rsidP="0047368A">
            <w:pPr>
              <w:spacing w:before="0" w:after="0"/>
              <w:jc w:val="both"/>
              <w:rPr>
                <w:rFonts w:ascii="Calibri" w:hAnsi="Calibri" w:cs="Calibri"/>
                <w:color w:val="000000"/>
                <w:sz w:val="20"/>
                <w:szCs w:val="20"/>
              </w:rPr>
            </w:pPr>
          </w:p>
        </w:tc>
        <w:tc>
          <w:tcPr>
            <w:tcW w:w="1540" w:type="dxa"/>
            <w:tcBorders>
              <w:top w:val="nil"/>
              <w:left w:val="nil"/>
              <w:bottom w:val="nil"/>
              <w:right w:val="nil"/>
            </w:tcBorders>
            <w:noWrap/>
            <w:vAlign w:val="center"/>
          </w:tcPr>
          <w:p w:rsidR="0052087A" w:rsidRPr="0047368A" w:rsidRDefault="0052087A" w:rsidP="0047368A">
            <w:pPr>
              <w:spacing w:before="0" w:after="0"/>
              <w:jc w:val="right"/>
              <w:rPr>
                <w:rFonts w:ascii="Calibri" w:hAnsi="Calibri" w:cs="Calibri"/>
                <w:color w:val="000000"/>
                <w:sz w:val="20"/>
                <w:szCs w:val="20"/>
              </w:rPr>
            </w:pPr>
          </w:p>
        </w:tc>
      </w:tr>
      <w:tr w:rsidR="0052087A" w:rsidRPr="0047368A" w:rsidTr="0047368A">
        <w:trPr>
          <w:trHeight w:val="240"/>
        </w:trPr>
        <w:tc>
          <w:tcPr>
            <w:tcW w:w="4240" w:type="dxa"/>
            <w:tcBorders>
              <w:top w:val="nil"/>
              <w:left w:val="nil"/>
              <w:bottom w:val="nil"/>
              <w:right w:val="nil"/>
            </w:tcBorders>
            <w:noWrap/>
            <w:vAlign w:val="center"/>
          </w:tcPr>
          <w:p w:rsidR="0052087A" w:rsidRPr="0047368A" w:rsidRDefault="0052087A" w:rsidP="0047368A">
            <w:pPr>
              <w:spacing w:before="0" w:after="0"/>
              <w:jc w:val="both"/>
              <w:rPr>
                <w:rFonts w:ascii="Calibri" w:hAnsi="Calibri" w:cs="Calibri"/>
                <w:color w:val="000000"/>
                <w:sz w:val="20"/>
                <w:szCs w:val="20"/>
              </w:rPr>
            </w:pPr>
          </w:p>
        </w:tc>
        <w:tc>
          <w:tcPr>
            <w:tcW w:w="1700" w:type="dxa"/>
            <w:tcBorders>
              <w:top w:val="nil"/>
              <w:left w:val="nil"/>
              <w:bottom w:val="single" w:sz="8" w:space="0" w:color="auto"/>
              <w:right w:val="nil"/>
            </w:tcBorders>
            <w:noWrap/>
            <w:vAlign w:val="center"/>
          </w:tcPr>
          <w:p w:rsidR="0052087A" w:rsidRPr="0047368A" w:rsidRDefault="0052087A" w:rsidP="0047368A">
            <w:pPr>
              <w:spacing w:before="0" w:after="0"/>
              <w:jc w:val="right"/>
              <w:rPr>
                <w:rFonts w:ascii="Calibri" w:hAnsi="Calibri" w:cs="Calibri"/>
                <w:color w:val="000000"/>
                <w:sz w:val="20"/>
                <w:szCs w:val="20"/>
              </w:rPr>
            </w:pPr>
            <w:r w:rsidRPr="0047368A">
              <w:rPr>
                <w:rFonts w:ascii="Calibri" w:hAnsi="Calibri" w:cs="Calibri"/>
                <w:color w:val="000000"/>
                <w:sz w:val="20"/>
                <w:szCs w:val="20"/>
              </w:rPr>
              <w:t> </w:t>
            </w:r>
          </w:p>
        </w:tc>
        <w:tc>
          <w:tcPr>
            <w:tcW w:w="1540" w:type="dxa"/>
            <w:tcBorders>
              <w:top w:val="nil"/>
              <w:left w:val="nil"/>
              <w:bottom w:val="single" w:sz="8" w:space="0" w:color="auto"/>
              <w:right w:val="nil"/>
            </w:tcBorders>
            <w:noWrap/>
            <w:vAlign w:val="center"/>
          </w:tcPr>
          <w:p w:rsidR="0052087A" w:rsidRPr="0047368A" w:rsidRDefault="0052087A" w:rsidP="0047368A">
            <w:pPr>
              <w:spacing w:before="0" w:after="0"/>
              <w:jc w:val="right"/>
              <w:rPr>
                <w:rFonts w:ascii="Calibri" w:hAnsi="Calibri" w:cs="Calibri"/>
                <w:color w:val="000000"/>
                <w:sz w:val="20"/>
                <w:szCs w:val="20"/>
              </w:rPr>
            </w:pPr>
            <w:r w:rsidRPr="0047368A">
              <w:rPr>
                <w:rFonts w:ascii="Calibri" w:hAnsi="Calibri" w:cs="Calibri"/>
                <w:color w:val="000000"/>
                <w:sz w:val="20"/>
                <w:szCs w:val="20"/>
              </w:rPr>
              <w:t> </w:t>
            </w:r>
          </w:p>
        </w:tc>
      </w:tr>
      <w:tr w:rsidR="0052087A" w:rsidRPr="0047368A" w:rsidTr="0047368A">
        <w:trPr>
          <w:trHeight w:val="240"/>
        </w:trPr>
        <w:tc>
          <w:tcPr>
            <w:tcW w:w="4240" w:type="dxa"/>
            <w:tcBorders>
              <w:top w:val="nil"/>
              <w:left w:val="nil"/>
              <w:bottom w:val="nil"/>
              <w:right w:val="nil"/>
            </w:tcBorders>
            <w:noWrap/>
            <w:vAlign w:val="center"/>
          </w:tcPr>
          <w:p w:rsidR="0052087A" w:rsidRPr="0047368A" w:rsidRDefault="0052087A" w:rsidP="0047368A">
            <w:pPr>
              <w:spacing w:before="0" w:after="0"/>
              <w:jc w:val="both"/>
              <w:rPr>
                <w:rFonts w:ascii="Calibri" w:hAnsi="Calibri" w:cs="Calibri"/>
                <w:b/>
                <w:bCs/>
                <w:color w:val="000000"/>
                <w:sz w:val="20"/>
                <w:szCs w:val="20"/>
              </w:rPr>
            </w:pPr>
          </w:p>
        </w:tc>
        <w:tc>
          <w:tcPr>
            <w:tcW w:w="1700" w:type="dxa"/>
            <w:tcBorders>
              <w:top w:val="nil"/>
              <w:left w:val="nil"/>
              <w:bottom w:val="nil"/>
              <w:right w:val="nil"/>
            </w:tcBorders>
            <w:noWrap/>
            <w:vAlign w:val="center"/>
          </w:tcPr>
          <w:p w:rsidR="0052087A" w:rsidRPr="0047368A" w:rsidRDefault="0052087A" w:rsidP="0047368A">
            <w:pPr>
              <w:spacing w:before="0" w:after="0"/>
              <w:jc w:val="both"/>
              <w:rPr>
                <w:rFonts w:ascii="Calibri" w:hAnsi="Calibri" w:cs="Calibri"/>
                <w:b/>
                <w:bCs/>
                <w:color w:val="000000"/>
                <w:sz w:val="20"/>
                <w:szCs w:val="20"/>
              </w:rPr>
            </w:pPr>
          </w:p>
        </w:tc>
        <w:tc>
          <w:tcPr>
            <w:tcW w:w="1540" w:type="dxa"/>
            <w:tcBorders>
              <w:top w:val="nil"/>
              <w:left w:val="nil"/>
              <w:bottom w:val="nil"/>
              <w:right w:val="nil"/>
            </w:tcBorders>
            <w:noWrap/>
            <w:vAlign w:val="center"/>
          </w:tcPr>
          <w:p w:rsidR="0052087A" w:rsidRPr="0047368A" w:rsidRDefault="0052087A" w:rsidP="0047368A">
            <w:pPr>
              <w:spacing w:before="0" w:after="0"/>
              <w:jc w:val="right"/>
              <w:rPr>
                <w:rFonts w:ascii="Calibri" w:hAnsi="Calibri" w:cs="Calibri"/>
                <w:b/>
                <w:bCs/>
                <w:color w:val="000000"/>
                <w:sz w:val="20"/>
                <w:szCs w:val="20"/>
              </w:rPr>
            </w:pPr>
          </w:p>
        </w:tc>
      </w:tr>
      <w:tr w:rsidR="0052087A" w:rsidRPr="0047368A" w:rsidTr="0047368A">
        <w:trPr>
          <w:trHeight w:val="240"/>
        </w:trPr>
        <w:tc>
          <w:tcPr>
            <w:tcW w:w="4240" w:type="dxa"/>
            <w:tcBorders>
              <w:top w:val="nil"/>
              <w:left w:val="nil"/>
              <w:bottom w:val="nil"/>
              <w:right w:val="nil"/>
            </w:tcBorders>
            <w:noWrap/>
            <w:vAlign w:val="center"/>
          </w:tcPr>
          <w:p w:rsidR="0052087A" w:rsidRPr="0047368A" w:rsidRDefault="0052087A" w:rsidP="0047368A">
            <w:pPr>
              <w:spacing w:before="0" w:after="0"/>
              <w:jc w:val="both"/>
              <w:rPr>
                <w:rFonts w:ascii="Calibri" w:hAnsi="Calibri" w:cs="Calibri"/>
                <w:b/>
                <w:bCs/>
                <w:color w:val="000000"/>
                <w:sz w:val="20"/>
                <w:szCs w:val="20"/>
              </w:rPr>
            </w:pPr>
            <w:r w:rsidRPr="0047368A">
              <w:rPr>
                <w:rFonts w:ascii="Calibri" w:hAnsi="Calibri" w:cs="Calibri"/>
                <w:b/>
                <w:bCs/>
                <w:color w:val="000000"/>
                <w:sz w:val="20"/>
                <w:szCs w:val="20"/>
              </w:rPr>
              <w:t>Préstamos y partidas a cobrar a corto plazo:</w:t>
            </w:r>
          </w:p>
        </w:tc>
        <w:tc>
          <w:tcPr>
            <w:tcW w:w="1700" w:type="dxa"/>
            <w:tcBorders>
              <w:top w:val="nil"/>
              <w:left w:val="nil"/>
              <w:bottom w:val="nil"/>
              <w:right w:val="nil"/>
            </w:tcBorders>
            <w:noWrap/>
            <w:vAlign w:val="center"/>
          </w:tcPr>
          <w:p w:rsidR="0052087A" w:rsidRPr="0047368A" w:rsidRDefault="0052087A" w:rsidP="0047368A">
            <w:pPr>
              <w:spacing w:before="0" w:after="0"/>
              <w:jc w:val="both"/>
              <w:rPr>
                <w:rFonts w:ascii="Calibri" w:hAnsi="Calibri" w:cs="Calibri"/>
                <w:b/>
                <w:bCs/>
                <w:color w:val="000000"/>
                <w:sz w:val="20"/>
                <w:szCs w:val="20"/>
              </w:rPr>
            </w:pPr>
          </w:p>
        </w:tc>
        <w:tc>
          <w:tcPr>
            <w:tcW w:w="1540" w:type="dxa"/>
            <w:tcBorders>
              <w:top w:val="nil"/>
              <w:left w:val="nil"/>
              <w:bottom w:val="nil"/>
              <w:right w:val="nil"/>
            </w:tcBorders>
            <w:noWrap/>
            <w:vAlign w:val="center"/>
          </w:tcPr>
          <w:p w:rsidR="0052087A" w:rsidRPr="0047368A" w:rsidRDefault="0052087A" w:rsidP="0047368A">
            <w:pPr>
              <w:spacing w:before="0" w:after="0"/>
              <w:jc w:val="right"/>
              <w:rPr>
                <w:rFonts w:ascii="Calibri" w:hAnsi="Calibri" w:cs="Calibri"/>
                <w:b/>
                <w:bCs/>
                <w:color w:val="000000"/>
                <w:sz w:val="20"/>
                <w:szCs w:val="20"/>
              </w:rPr>
            </w:pPr>
          </w:p>
        </w:tc>
      </w:tr>
      <w:tr w:rsidR="0052087A" w:rsidRPr="0047368A" w:rsidTr="0047368A">
        <w:trPr>
          <w:trHeight w:val="240"/>
        </w:trPr>
        <w:tc>
          <w:tcPr>
            <w:tcW w:w="4240" w:type="dxa"/>
            <w:tcBorders>
              <w:top w:val="nil"/>
              <w:left w:val="nil"/>
              <w:bottom w:val="nil"/>
              <w:right w:val="nil"/>
            </w:tcBorders>
            <w:noWrap/>
            <w:vAlign w:val="center"/>
          </w:tcPr>
          <w:p w:rsidR="0052087A" w:rsidRPr="0047368A" w:rsidRDefault="0052087A" w:rsidP="0047368A">
            <w:pPr>
              <w:spacing w:before="0" w:after="0"/>
              <w:jc w:val="both"/>
              <w:rPr>
                <w:rFonts w:ascii="Calibri" w:hAnsi="Calibri" w:cs="Calibri"/>
                <w:color w:val="000000"/>
                <w:sz w:val="20"/>
                <w:szCs w:val="20"/>
              </w:rPr>
            </w:pPr>
            <w:r w:rsidRPr="0047368A">
              <w:rPr>
                <w:rFonts w:ascii="Calibri" w:hAnsi="Calibri" w:cs="Calibri"/>
                <w:color w:val="000000"/>
                <w:sz w:val="20"/>
                <w:szCs w:val="20"/>
              </w:rPr>
              <w:t xml:space="preserve"> - Clientes, empresas del grupo y asociadas</w:t>
            </w:r>
          </w:p>
        </w:tc>
        <w:tc>
          <w:tcPr>
            <w:tcW w:w="1700" w:type="dxa"/>
            <w:tcBorders>
              <w:top w:val="nil"/>
              <w:left w:val="nil"/>
              <w:bottom w:val="nil"/>
              <w:right w:val="nil"/>
            </w:tcBorders>
            <w:shd w:val="clear" w:color="auto" w:fill="FFFFFF"/>
            <w:noWrap/>
            <w:vAlign w:val="center"/>
          </w:tcPr>
          <w:p w:rsidR="0052087A" w:rsidRPr="0047368A" w:rsidRDefault="0052087A" w:rsidP="0047368A">
            <w:pPr>
              <w:spacing w:before="0" w:after="0"/>
              <w:jc w:val="right"/>
              <w:rPr>
                <w:rFonts w:ascii="Calibri" w:hAnsi="Calibri" w:cs="Calibri"/>
                <w:color w:val="000000"/>
                <w:sz w:val="20"/>
                <w:szCs w:val="20"/>
              </w:rPr>
            </w:pPr>
            <w:r w:rsidRPr="0047368A">
              <w:rPr>
                <w:rFonts w:ascii="Calibri" w:hAnsi="Calibri" w:cs="Calibri"/>
                <w:color w:val="000000"/>
                <w:sz w:val="20"/>
                <w:szCs w:val="20"/>
              </w:rPr>
              <w:t>79.199,31</w:t>
            </w:r>
          </w:p>
        </w:tc>
        <w:tc>
          <w:tcPr>
            <w:tcW w:w="1540" w:type="dxa"/>
            <w:tcBorders>
              <w:top w:val="nil"/>
              <w:left w:val="nil"/>
              <w:bottom w:val="nil"/>
              <w:right w:val="nil"/>
            </w:tcBorders>
            <w:shd w:val="clear" w:color="auto" w:fill="FFFFFF"/>
            <w:noWrap/>
            <w:vAlign w:val="center"/>
          </w:tcPr>
          <w:p w:rsidR="0052087A" w:rsidRPr="0047368A" w:rsidRDefault="0052087A" w:rsidP="0047368A">
            <w:pPr>
              <w:spacing w:before="0" w:after="0"/>
              <w:jc w:val="right"/>
              <w:rPr>
                <w:rFonts w:ascii="Calibri" w:hAnsi="Calibri" w:cs="Calibri"/>
                <w:color w:val="000000"/>
                <w:sz w:val="20"/>
                <w:szCs w:val="20"/>
              </w:rPr>
            </w:pPr>
            <w:r w:rsidRPr="0047368A">
              <w:rPr>
                <w:rFonts w:ascii="Calibri" w:hAnsi="Calibri" w:cs="Calibri"/>
                <w:color w:val="000000"/>
                <w:sz w:val="20"/>
                <w:szCs w:val="20"/>
              </w:rPr>
              <w:t>55.042,24</w:t>
            </w:r>
          </w:p>
        </w:tc>
      </w:tr>
      <w:tr w:rsidR="0052087A" w:rsidRPr="0047368A" w:rsidTr="0047368A">
        <w:trPr>
          <w:trHeight w:val="240"/>
        </w:trPr>
        <w:tc>
          <w:tcPr>
            <w:tcW w:w="4240" w:type="dxa"/>
            <w:tcBorders>
              <w:top w:val="nil"/>
              <w:left w:val="nil"/>
              <w:bottom w:val="nil"/>
              <w:right w:val="nil"/>
            </w:tcBorders>
            <w:noWrap/>
            <w:vAlign w:val="center"/>
          </w:tcPr>
          <w:p w:rsidR="0052087A" w:rsidRPr="0047368A" w:rsidRDefault="0052087A" w:rsidP="0047368A">
            <w:pPr>
              <w:spacing w:before="0" w:after="0"/>
              <w:jc w:val="both"/>
              <w:rPr>
                <w:rFonts w:ascii="Calibri" w:hAnsi="Calibri" w:cs="Calibri"/>
                <w:color w:val="000000"/>
                <w:sz w:val="20"/>
                <w:szCs w:val="20"/>
              </w:rPr>
            </w:pPr>
            <w:r w:rsidRPr="0047368A">
              <w:rPr>
                <w:rFonts w:ascii="Calibri" w:hAnsi="Calibri" w:cs="Calibri"/>
                <w:color w:val="000000"/>
                <w:sz w:val="20"/>
                <w:szCs w:val="20"/>
              </w:rPr>
              <w:t xml:space="preserve"> - Créditos a empresas </w:t>
            </w:r>
          </w:p>
        </w:tc>
        <w:tc>
          <w:tcPr>
            <w:tcW w:w="1700" w:type="dxa"/>
            <w:tcBorders>
              <w:top w:val="nil"/>
              <w:left w:val="nil"/>
              <w:bottom w:val="nil"/>
              <w:right w:val="nil"/>
            </w:tcBorders>
            <w:noWrap/>
            <w:vAlign w:val="center"/>
          </w:tcPr>
          <w:p w:rsidR="0052087A" w:rsidRPr="0047368A" w:rsidRDefault="0052087A" w:rsidP="0047368A">
            <w:pPr>
              <w:spacing w:before="0" w:after="0"/>
              <w:jc w:val="right"/>
              <w:rPr>
                <w:rFonts w:ascii="Calibri" w:hAnsi="Calibri" w:cs="Calibri"/>
                <w:color w:val="000000"/>
                <w:sz w:val="20"/>
                <w:szCs w:val="20"/>
              </w:rPr>
            </w:pPr>
            <w:r w:rsidRPr="0047368A">
              <w:rPr>
                <w:rFonts w:ascii="Calibri" w:hAnsi="Calibri" w:cs="Calibri"/>
                <w:color w:val="000000"/>
                <w:sz w:val="20"/>
                <w:szCs w:val="20"/>
              </w:rPr>
              <w:t>333.933,81</w:t>
            </w:r>
          </w:p>
        </w:tc>
        <w:tc>
          <w:tcPr>
            <w:tcW w:w="1540" w:type="dxa"/>
            <w:tcBorders>
              <w:top w:val="nil"/>
              <w:left w:val="nil"/>
              <w:bottom w:val="nil"/>
              <w:right w:val="nil"/>
            </w:tcBorders>
            <w:shd w:val="clear" w:color="auto" w:fill="FFFFFF"/>
            <w:noWrap/>
            <w:vAlign w:val="center"/>
          </w:tcPr>
          <w:p w:rsidR="0052087A" w:rsidRPr="0047368A" w:rsidRDefault="0052087A" w:rsidP="0047368A">
            <w:pPr>
              <w:spacing w:before="0" w:after="0"/>
              <w:jc w:val="right"/>
              <w:rPr>
                <w:rFonts w:ascii="Calibri" w:hAnsi="Calibri" w:cs="Calibri"/>
                <w:color w:val="000000"/>
                <w:sz w:val="20"/>
                <w:szCs w:val="20"/>
              </w:rPr>
            </w:pPr>
            <w:r w:rsidRPr="0047368A">
              <w:rPr>
                <w:rFonts w:ascii="Calibri" w:hAnsi="Calibri" w:cs="Calibri"/>
                <w:color w:val="000000"/>
                <w:sz w:val="20"/>
                <w:szCs w:val="20"/>
              </w:rPr>
              <w:t>181.427,06</w:t>
            </w:r>
          </w:p>
        </w:tc>
      </w:tr>
      <w:tr w:rsidR="0052087A" w:rsidRPr="0047368A" w:rsidTr="0047368A">
        <w:trPr>
          <w:trHeight w:val="240"/>
        </w:trPr>
        <w:tc>
          <w:tcPr>
            <w:tcW w:w="4240" w:type="dxa"/>
            <w:tcBorders>
              <w:top w:val="nil"/>
              <w:left w:val="nil"/>
              <w:bottom w:val="nil"/>
              <w:right w:val="nil"/>
            </w:tcBorders>
            <w:noWrap/>
            <w:vAlign w:val="center"/>
          </w:tcPr>
          <w:p w:rsidR="0052087A" w:rsidRPr="0047368A" w:rsidRDefault="0052087A" w:rsidP="0047368A">
            <w:pPr>
              <w:spacing w:before="0" w:after="0"/>
              <w:jc w:val="both"/>
              <w:rPr>
                <w:rFonts w:ascii="Calibri" w:hAnsi="Calibri" w:cs="Calibri"/>
                <w:color w:val="000000"/>
                <w:sz w:val="20"/>
                <w:szCs w:val="20"/>
              </w:rPr>
            </w:pPr>
          </w:p>
        </w:tc>
        <w:tc>
          <w:tcPr>
            <w:tcW w:w="1700" w:type="dxa"/>
            <w:tcBorders>
              <w:top w:val="single" w:sz="8" w:space="0" w:color="auto"/>
              <w:left w:val="nil"/>
              <w:bottom w:val="single" w:sz="8" w:space="0" w:color="auto"/>
              <w:right w:val="nil"/>
            </w:tcBorders>
            <w:noWrap/>
            <w:vAlign w:val="center"/>
          </w:tcPr>
          <w:p w:rsidR="0052087A" w:rsidRPr="0047368A" w:rsidRDefault="0052087A" w:rsidP="0047368A">
            <w:pPr>
              <w:spacing w:before="0" w:after="0"/>
              <w:jc w:val="right"/>
              <w:rPr>
                <w:rFonts w:ascii="Calibri" w:hAnsi="Calibri" w:cs="Calibri"/>
                <w:b/>
                <w:bCs/>
                <w:color w:val="000000"/>
                <w:sz w:val="20"/>
                <w:szCs w:val="20"/>
              </w:rPr>
            </w:pPr>
            <w:r w:rsidRPr="0047368A">
              <w:rPr>
                <w:rFonts w:ascii="Calibri" w:hAnsi="Calibri" w:cs="Calibri"/>
                <w:b/>
                <w:bCs/>
                <w:color w:val="000000"/>
                <w:sz w:val="20"/>
                <w:szCs w:val="20"/>
              </w:rPr>
              <w:t>413.133,12</w:t>
            </w:r>
          </w:p>
        </w:tc>
        <w:tc>
          <w:tcPr>
            <w:tcW w:w="1540" w:type="dxa"/>
            <w:tcBorders>
              <w:top w:val="single" w:sz="8" w:space="0" w:color="auto"/>
              <w:left w:val="nil"/>
              <w:bottom w:val="single" w:sz="8" w:space="0" w:color="auto"/>
              <w:right w:val="nil"/>
            </w:tcBorders>
            <w:noWrap/>
            <w:vAlign w:val="center"/>
          </w:tcPr>
          <w:p w:rsidR="0052087A" w:rsidRPr="0047368A" w:rsidRDefault="0052087A" w:rsidP="0047368A">
            <w:pPr>
              <w:spacing w:before="0" w:after="0"/>
              <w:jc w:val="right"/>
              <w:rPr>
                <w:rFonts w:ascii="Calibri" w:hAnsi="Calibri" w:cs="Calibri"/>
                <w:b/>
                <w:bCs/>
                <w:color w:val="000000"/>
                <w:sz w:val="20"/>
                <w:szCs w:val="20"/>
              </w:rPr>
            </w:pPr>
            <w:r w:rsidRPr="0047368A">
              <w:rPr>
                <w:rFonts w:ascii="Calibri" w:hAnsi="Calibri" w:cs="Calibri"/>
                <w:b/>
                <w:bCs/>
                <w:color w:val="000000"/>
                <w:sz w:val="20"/>
                <w:szCs w:val="20"/>
              </w:rPr>
              <w:t>236.469,30</w:t>
            </w:r>
          </w:p>
        </w:tc>
      </w:tr>
      <w:tr w:rsidR="0052087A" w:rsidRPr="0047368A" w:rsidTr="0047368A">
        <w:trPr>
          <w:trHeight w:val="525"/>
        </w:trPr>
        <w:tc>
          <w:tcPr>
            <w:tcW w:w="4240" w:type="dxa"/>
            <w:vMerge w:val="restart"/>
            <w:tcBorders>
              <w:top w:val="nil"/>
              <w:left w:val="nil"/>
              <w:bottom w:val="nil"/>
              <w:right w:val="nil"/>
            </w:tcBorders>
            <w:noWrap/>
            <w:vAlign w:val="center"/>
          </w:tcPr>
          <w:p w:rsidR="0052087A" w:rsidRPr="0047368A" w:rsidRDefault="0052087A" w:rsidP="0047368A">
            <w:pPr>
              <w:spacing w:before="0" w:after="0"/>
              <w:jc w:val="both"/>
              <w:rPr>
                <w:rFonts w:ascii="Calibri" w:hAnsi="Calibri" w:cs="Calibri"/>
                <w:color w:val="000000"/>
                <w:sz w:val="20"/>
                <w:szCs w:val="20"/>
              </w:rPr>
            </w:pPr>
          </w:p>
        </w:tc>
        <w:tc>
          <w:tcPr>
            <w:tcW w:w="1700" w:type="dxa"/>
            <w:tcBorders>
              <w:top w:val="nil"/>
              <w:left w:val="nil"/>
              <w:bottom w:val="nil"/>
              <w:right w:val="nil"/>
            </w:tcBorders>
            <w:noWrap/>
            <w:vAlign w:val="center"/>
          </w:tcPr>
          <w:p w:rsidR="0052087A" w:rsidRPr="0047368A" w:rsidRDefault="0052087A" w:rsidP="0047368A">
            <w:pPr>
              <w:spacing w:before="0" w:after="0"/>
              <w:jc w:val="both"/>
              <w:rPr>
                <w:rFonts w:ascii="Calibri" w:hAnsi="Calibri" w:cs="Calibri"/>
                <w:color w:val="000000"/>
                <w:sz w:val="20"/>
                <w:szCs w:val="20"/>
              </w:rPr>
            </w:pPr>
          </w:p>
        </w:tc>
        <w:tc>
          <w:tcPr>
            <w:tcW w:w="1540" w:type="dxa"/>
            <w:vMerge w:val="restart"/>
            <w:tcBorders>
              <w:top w:val="nil"/>
              <w:left w:val="nil"/>
              <w:bottom w:val="nil"/>
              <w:right w:val="nil"/>
            </w:tcBorders>
            <w:noWrap/>
            <w:vAlign w:val="center"/>
          </w:tcPr>
          <w:p w:rsidR="0052087A" w:rsidRPr="0047368A" w:rsidRDefault="0052087A" w:rsidP="0047368A">
            <w:pPr>
              <w:spacing w:before="0" w:after="0"/>
              <w:jc w:val="both"/>
              <w:rPr>
                <w:rFonts w:ascii="Calibri" w:hAnsi="Calibri" w:cs="Calibri"/>
                <w:color w:val="000000"/>
                <w:sz w:val="20"/>
                <w:szCs w:val="20"/>
              </w:rPr>
            </w:pPr>
            <w:r w:rsidRPr="0047368A">
              <w:rPr>
                <w:rFonts w:ascii="Calibri" w:hAnsi="Calibri" w:cs="Calibri"/>
                <w:color w:val="000000"/>
                <w:sz w:val="20"/>
                <w:szCs w:val="20"/>
              </w:rPr>
              <w:t> </w:t>
            </w:r>
          </w:p>
        </w:tc>
      </w:tr>
      <w:tr w:rsidR="0052087A" w:rsidRPr="0047368A" w:rsidTr="0047368A">
        <w:trPr>
          <w:trHeight w:val="240"/>
        </w:trPr>
        <w:tc>
          <w:tcPr>
            <w:tcW w:w="4240" w:type="dxa"/>
            <w:vMerge/>
            <w:tcBorders>
              <w:top w:val="nil"/>
              <w:left w:val="nil"/>
              <w:bottom w:val="nil"/>
              <w:right w:val="nil"/>
            </w:tcBorders>
            <w:vAlign w:val="center"/>
          </w:tcPr>
          <w:p w:rsidR="0052087A" w:rsidRPr="0047368A" w:rsidRDefault="0052087A" w:rsidP="0047368A">
            <w:pPr>
              <w:spacing w:before="0" w:after="0"/>
              <w:rPr>
                <w:rFonts w:ascii="Calibri" w:hAnsi="Calibri" w:cs="Calibri"/>
                <w:color w:val="000000"/>
                <w:sz w:val="20"/>
                <w:szCs w:val="20"/>
              </w:rPr>
            </w:pPr>
          </w:p>
        </w:tc>
        <w:tc>
          <w:tcPr>
            <w:tcW w:w="1700" w:type="dxa"/>
            <w:tcBorders>
              <w:top w:val="nil"/>
              <w:left w:val="nil"/>
              <w:bottom w:val="nil"/>
              <w:right w:val="nil"/>
            </w:tcBorders>
            <w:noWrap/>
            <w:vAlign w:val="center"/>
          </w:tcPr>
          <w:p w:rsidR="0052087A" w:rsidRPr="0047368A" w:rsidRDefault="0052087A" w:rsidP="0047368A">
            <w:pPr>
              <w:spacing w:before="0" w:after="0"/>
              <w:jc w:val="both"/>
              <w:rPr>
                <w:rFonts w:ascii="Calibri" w:hAnsi="Calibri" w:cs="Calibri"/>
                <w:color w:val="000000"/>
                <w:sz w:val="20"/>
                <w:szCs w:val="20"/>
              </w:rPr>
            </w:pPr>
          </w:p>
        </w:tc>
        <w:tc>
          <w:tcPr>
            <w:tcW w:w="1540" w:type="dxa"/>
            <w:vMerge/>
            <w:tcBorders>
              <w:top w:val="nil"/>
              <w:left w:val="nil"/>
              <w:bottom w:val="nil"/>
              <w:right w:val="nil"/>
            </w:tcBorders>
            <w:vAlign w:val="center"/>
          </w:tcPr>
          <w:p w:rsidR="0052087A" w:rsidRPr="0047368A" w:rsidRDefault="0052087A" w:rsidP="0047368A">
            <w:pPr>
              <w:spacing w:before="0" w:after="0"/>
              <w:rPr>
                <w:rFonts w:ascii="Calibri" w:hAnsi="Calibri" w:cs="Calibri"/>
                <w:color w:val="000000"/>
                <w:sz w:val="20"/>
                <w:szCs w:val="20"/>
              </w:rPr>
            </w:pPr>
          </w:p>
        </w:tc>
      </w:tr>
      <w:tr w:rsidR="0052087A" w:rsidRPr="0047368A" w:rsidTr="0047368A">
        <w:trPr>
          <w:trHeight w:val="375"/>
        </w:trPr>
        <w:tc>
          <w:tcPr>
            <w:tcW w:w="4240" w:type="dxa"/>
            <w:tcBorders>
              <w:top w:val="nil"/>
              <w:left w:val="nil"/>
              <w:bottom w:val="nil"/>
              <w:right w:val="nil"/>
            </w:tcBorders>
            <w:noWrap/>
            <w:vAlign w:val="center"/>
          </w:tcPr>
          <w:p w:rsidR="0052087A" w:rsidRPr="0047368A" w:rsidRDefault="0052087A" w:rsidP="0047368A">
            <w:pPr>
              <w:spacing w:before="0" w:after="0"/>
              <w:jc w:val="both"/>
              <w:rPr>
                <w:rFonts w:ascii="Calibri" w:hAnsi="Calibri" w:cs="Calibri"/>
                <w:b/>
                <w:bCs/>
                <w:color w:val="000000"/>
                <w:sz w:val="20"/>
                <w:szCs w:val="20"/>
              </w:rPr>
            </w:pPr>
            <w:r w:rsidRPr="0047368A">
              <w:rPr>
                <w:rFonts w:ascii="Calibri" w:hAnsi="Calibri" w:cs="Calibri"/>
                <w:b/>
                <w:bCs/>
                <w:color w:val="000000"/>
                <w:sz w:val="20"/>
                <w:szCs w:val="20"/>
              </w:rPr>
              <w:t xml:space="preserve">Créditos a empresas </w:t>
            </w:r>
          </w:p>
        </w:tc>
        <w:tc>
          <w:tcPr>
            <w:tcW w:w="1700" w:type="dxa"/>
            <w:tcBorders>
              <w:top w:val="nil"/>
              <w:left w:val="nil"/>
              <w:bottom w:val="single" w:sz="8" w:space="0" w:color="auto"/>
              <w:right w:val="nil"/>
            </w:tcBorders>
            <w:noWrap/>
            <w:vAlign w:val="center"/>
          </w:tcPr>
          <w:p w:rsidR="0052087A" w:rsidRPr="0047368A" w:rsidRDefault="0052087A" w:rsidP="0047368A">
            <w:pPr>
              <w:spacing w:before="0" w:after="0"/>
              <w:jc w:val="center"/>
              <w:rPr>
                <w:rFonts w:ascii="Calibri" w:hAnsi="Calibri" w:cs="Calibri"/>
                <w:b/>
                <w:bCs/>
                <w:color w:val="000000"/>
                <w:sz w:val="20"/>
                <w:szCs w:val="20"/>
              </w:rPr>
            </w:pPr>
            <w:r w:rsidRPr="0047368A">
              <w:rPr>
                <w:rFonts w:ascii="Calibri" w:hAnsi="Calibri" w:cs="Calibri"/>
                <w:b/>
                <w:bCs/>
                <w:color w:val="000000"/>
                <w:sz w:val="20"/>
                <w:szCs w:val="20"/>
              </w:rPr>
              <w:t>2.019</w:t>
            </w:r>
          </w:p>
        </w:tc>
        <w:tc>
          <w:tcPr>
            <w:tcW w:w="1540" w:type="dxa"/>
            <w:tcBorders>
              <w:top w:val="nil"/>
              <w:left w:val="nil"/>
              <w:bottom w:val="single" w:sz="8" w:space="0" w:color="auto"/>
              <w:right w:val="nil"/>
            </w:tcBorders>
            <w:noWrap/>
            <w:vAlign w:val="center"/>
          </w:tcPr>
          <w:p w:rsidR="0052087A" w:rsidRPr="0047368A" w:rsidRDefault="0052087A" w:rsidP="0047368A">
            <w:pPr>
              <w:spacing w:before="0" w:after="0"/>
              <w:jc w:val="center"/>
              <w:rPr>
                <w:rFonts w:ascii="Calibri" w:hAnsi="Calibri" w:cs="Calibri"/>
                <w:b/>
                <w:bCs/>
                <w:color w:val="000000"/>
                <w:sz w:val="20"/>
                <w:szCs w:val="20"/>
              </w:rPr>
            </w:pPr>
            <w:r w:rsidRPr="0047368A">
              <w:rPr>
                <w:rFonts w:ascii="Calibri" w:hAnsi="Calibri" w:cs="Calibri"/>
                <w:b/>
                <w:bCs/>
                <w:color w:val="000000"/>
                <w:sz w:val="20"/>
                <w:szCs w:val="20"/>
              </w:rPr>
              <w:t>2.018</w:t>
            </w:r>
          </w:p>
        </w:tc>
      </w:tr>
      <w:tr w:rsidR="0052087A" w:rsidRPr="0047368A" w:rsidTr="0047368A">
        <w:trPr>
          <w:trHeight w:val="405"/>
        </w:trPr>
        <w:tc>
          <w:tcPr>
            <w:tcW w:w="4240" w:type="dxa"/>
            <w:tcBorders>
              <w:top w:val="nil"/>
              <w:left w:val="nil"/>
              <w:bottom w:val="nil"/>
              <w:right w:val="nil"/>
            </w:tcBorders>
            <w:noWrap/>
            <w:vAlign w:val="center"/>
          </w:tcPr>
          <w:p w:rsidR="0052087A" w:rsidRPr="0047368A" w:rsidRDefault="0052087A" w:rsidP="0047368A">
            <w:pPr>
              <w:spacing w:before="0" w:after="0"/>
              <w:jc w:val="both"/>
              <w:rPr>
                <w:rFonts w:ascii="Calibri" w:hAnsi="Calibri" w:cs="Calibri"/>
                <w:color w:val="000000"/>
                <w:sz w:val="20"/>
                <w:szCs w:val="20"/>
              </w:rPr>
            </w:pPr>
            <w:r w:rsidRPr="0047368A">
              <w:rPr>
                <w:rFonts w:ascii="Calibri" w:hAnsi="Calibri" w:cs="Calibri"/>
                <w:color w:val="000000"/>
                <w:sz w:val="20"/>
                <w:szCs w:val="20"/>
              </w:rPr>
              <w:t xml:space="preserve">ITER, S.A. por </w:t>
            </w:r>
            <w:proofErr w:type="spellStart"/>
            <w:r w:rsidRPr="0047368A">
              <w:rPr>
                <w:rFonts w:ascii="Calibri" w:hAnsi="Calibri" w:cs="Calibri"/>
                <w:color w:val="000000"/>
                <w:sz w:val="20"/>
                <w:szCs w:val="20"/>
              </w:rPr>
              <w:t>Impto.s</w:t>
            </w:r>
            <w:proofErr w:type="spellEnd"/>
            <w:r w:rsidRPr="0047368A">
              <w:rPr>
                <w:rFonts w:ascii="Calibri" w:hAnsi="Calibri" w:cs="Calibri"/>
                <w:color w:val="000000"/>
                <w:sz w:val="20"/>
                <w:szCs w:val="20"/>
              </w:rPr>
              <w:t xml:space="preserve">/ </w:t>
            </w:r>
            <w:proofErr w:type="spellStart"/>
            <w:r w:rsidRPr="0047368A">
              <w:rPr>
                <w:rFonts w:ascii="Calibri" w:hAnsi="Calibri" w:cs="Calibri"/>
                <w:color w:val="000000"/>
                <w:sz w:val="20"/>
                <w:szCs w:val="20"/>
              </w:rPr>
              <w:t>Sdades</w:t>
            </w:r>
            <w:proofErr w:type="spellEnd"/>
            <w:r w:rsidRPr="0047368A">
              <w:rPr>
                <w:rFonts w:ascii="Calibri" w:hAnsi="Calibri" w:cs="Calibri"/>
                <w:color w:val="000000"/>
                <w:sz w:val="20"/>
                <w:szCs w:val="20"/>
              </w:rPr>
              <w:t xml:space="preserve"> Consolidado</w:t>
            </w:r>
          </w:p>
        </w:tc>
        <w:tc>
          <w:tcPr>
            <w:tcW w:w="1700" w:type="dxa"/>
            <w:tcBorders>
              <w:top w:val="nil"/>
              <w:left w:val="nil"/>
              <w:bottom w:val="single" w:sz="8" w:space="0" w:color="auto"/>
              <w:right w:val="nil"/>
            </w:tcBorders>
            <w:noWrap/>
            <w:vAlign w:val="center"/>
          </w:tcPr>
          <w:p w:rsidR="0052087A" w:rsidRPr="0047368A" w:rsidRDefault="0052087A" w:rsidP="0047368A">
            <w:pPr>
              <w:spacing w:before="0" w:after="0"/>
              <w:jc w:val="right"/>
              <w:rPr>
                <w:rFonts w:ascii="Calibri" w:hAnsi="Calibri" w:cs="Calibri"/>
                <w:color w:val="000000"/>
                <w:sz w:val="20"/>
                <w:szCs w:val="20"/>
              </w:rPr>
            </w:pPr>
            <w:r w:rsidRPr="0047368A">
              <w:rPr>
                <w:rFonts w:ascii="Calibri" w:hAnsi="Calibri" w:cs="Calibri"/>
                <w:color w:val="000000"/>
                <w:sz w:val="20"/>
                <w:szCs w:val="20"/>
              </w:rPr>
              <w:t>333.933,81</w:t>
            </w:r>
          </w:p>
        </w:tc>
        <w:tc>
          <w:tcPr>
            <w:tcW w:w="1540" w:type="dxa"/>
            <w:tcBorders>
              <w:top w:val="nil"/>
              <w:left w:val="nil"/>
              <w:bottom w:val="single" w:sz="8" w:space="0" w:color="auto"/>
              <w:right w:val="nil"/>
            </w:tcBorders>
            <w:shd w:val="clear" w:color="auto" w:fill="FFFFFF"/>
            <w:noWrap/>
            <w:vAlign w:val="center"/>
          </w:tcPr>
          <w:p w:rsidR="0052087A" w:rsidRPr="0047368A" w:rsidRDefault="0052087A" w:rsidP="0047368A">
            <w:pPr>
              <w:spacing w:before="0" w:after="0"/>
              <w:jc w:val="right"/>
              <w:rPr>
                <w:rFonts w:ascii="Calibri" w:hAnsi="Calibri" w:cs="Calibri"/>
                <w:color w:val="000000"/>
                <w:sz w:val="20"/>
                <w:szCs w:val="20"/>
              </w:rPr>
            </w:pPr>
            <w:r w:rsidRPr="0047368A">
              <w:rPr>
                <w:rFonts w:ascii="Calibri" w:hAnsi="Calibri" w:cs="Calibri"/>
                <w:color w:val="000000"/>
                <w:sz w:val="20"/>
                <w:szCs w:val="20"/>
              </w:rPr>
              <w:t>181.427,06</w:t>
            </w:r>
          </w:p>
        </w:tc>
      </w:tr>
      <w:tr w:rsidR="0052087A" w:rsidRPr="0047368A" w:rsidTr="0047368A">
        <w:trPr>
          <w:trHeight w:val="480"/>
        </w:trPr>
        <w:tc>
          <w:tcPr>
            <w:tcW w:w="4240" w:type="dxa"/>
            <w:tcBorders>
              <w:top w:val="nil"/>
              <w:left w:val="nil"/>
              <w:bottom w:val="nil"/>
              <w:right w:val="nil"/>
            </w:tcBorders>
            <w:noWrap/>
            <w:vAlign w:val="center"/>
          </w:tcPr>
          <w:p w:rsidR="0052087A" w:rsidRDefault="0052087A" w:rsidP="0047368A">
            <w:pPr>
              <w:spacing w:before="0" w:after="0"/>
              <w:jc w:val="both"/>
              <w:rPr>
                <w:rFonts w:ascii="Calibri" w:hAnsi="Calibri" w:cs="Calibri"/>
                <w:color w:val="000000"/>
                <w:sz w:val="20"/>
                <w:szCs w:val="20"/>
              </w:rPr>
            </w:pPr>
          </w:p>
          <w:p w:rsidR="00993721" w:rsidRDefault="00993721" w:rsidP="0047368A">
            <w:pPr>
              <w:spacing w:before="0" w:after="0"/>
              <w:jc w:val="both"/>
              <w:rPr>
                <w:rFonts w:ascii="Calibri" w:hAnsi="Calibri" w:cs="Calibri"/>
                <w:color w:val="000000"/>
                <w:sz w:val="20"/>
                <w:szCs w:val="20"/>
              </w:rPr>
            </w:pPr>
          </w:p>
          <w:p w:rsidR="00993721" w:rsidRPr="0047368A" w:rsidRDefault="00993721" w:rsidP="0047368A">
            <w:pPr>
              <w:spacing w:before="0" w:after="0"/>
              <w:jc w:val="both"/>
              <w:rPr>
                <w:rFonts w:ascii="Calibri" w:hAnsi="Calibri" w:cs="Calibri"/>
                <w:color w:val="000000"/>
                <w:sz w:val="20"/>
                <w:szCs w:val="20"/>
              </w:rPr>
            </w:pPr>
          </w:p>
        </w:tc>
        <w:tc>
          <w:tcPr>
            <w:tcW w:w="1700" w:type="dxa"/>
            <w:tcBorders>
              <w:top w:val="nil"/>
              <w:left w:val="nil"/>
              <w:bottom w:val="nil"/>
              <w:right w:val="nil"/>
            </w:tcBorders>
            <w:noWrap/>
            <w:vAlign w:val="center"/>
          </w:tcPr>
          <w:p w:rsidR="0052087A" w:rsidRPr="0047368A" w:rsidRDefault="0052087A" w:rsidP="0047368A">
            <w:pPr>
              <w:spacing w:before="0" w:after="0"/>
              <w:jc w:val="both"/>
              <w:rPr>
                <w:rFonts w:ascii="Calibri" w:hAnsi="Calibri" w:cs="Calibri"/>
                <w:color w:val="000000"/>
                <w:sz w:val="20"/>
                <w:szCs w:val="20"/>
              </w:rPr>
            </w:pPr>
          </w:p>
        </w:tc>
        <w:tc>
          <w:tcPr>
            <w:tcW w:w="1540" w:type="dxa"/>
            <w:tcBorders>
              <w:top w:val="nil"/>
              <w:left w:val="nil"/>
              <w:bottom w:val="nil"/>
              <w:right w:val="nil"/>
            </w:tcBorders>
            <w:noWrap/>
            <w:vAlign w:val="center"/>
          </w:tcPr>
          <w:p w:rsidR="0052087A" w:rsidRPr="0047368A" w:rsidRDefault="0052087A" w:rsidP="0047368A">
            <w:pPr>
              <w:spacing w:before="0" w:after="0"/>
              <w:jc w:val="both"/>
              <w:rPr>
                <w:rFonts w:ascii="Calibri" w:hAnsi="Calibri" w:cs="Calibri"/>
                <w:color w:val="000000"/>
                <w:sz w:val="20"/>
                <w:szCs w:val="20"/>
              </w:rPr>
            </w:pPr>
          </w:p>
        </w:tc>
      </w:tr>
    </w:tbl>
    <w:p w:rsidR="0052087A" w:rsidRDefault="0052087A" w:rsidP="007C2E4F">
      <w:pPr>
        <w:spacing w:before="0" w:after="0"/>
        <w:contextualSpacing/>
        <w:jc w:val="both"/>
        <w:rPr>
          <w:rFonts w:ascii="Calibri" w:hAnsi="Calibri" w:cs="Calibri"/>
          <w:sz w:val="22"/>
          <w:szCs w:val="22"/>
        </w:rPr>
      </w:pPr>
    </w:p>
    <w:tbl>
      <w:tblPr>
        <w:tblW w:w="7480" w:type="dxa"/>
        <w:tblInd w:w="55" w:type="dxa"/>
        <w:tblCellMar>
          <w:left w:w="70" w:type="dxa"/>
          <w:right w:w="70" w:type="dxa"/>
        </w:tblCellMar>
        <w:tblLook w:val="0000"/>
      </w:tblPr>
      <w:tblGrid>
        <w:gridCol w:w="4240"/>
        <w:gridCol w:w="1700"/>
        <w:gridCol w:w="1540"/>
      </w:tblGrid>
      <w:tr w:rsidR="0052087A" w:rsidRPr="0047368A" w:rsidTr="0047368A">
        <w:trPr>
          <w:trHeight w:val="240"/>
        </w:trPr>
        <w:tc>
          <w:tcPr>
            <w:tcW w:w="4240" w:type="dxa"/>
            <w:tcBorders>
              <w:top w:val="nil"/>
              <w:left w:val="nil"/>
              <w:bottom w:val="nil"/>
              <w:right w:val="nil"/>
            </w:tcBorders>
            <w:noWrap/>
            <w:vAlign w:val="center"/>
          </w:tcPr>
          <w:p w:rsidR="0052087A" w:rsidRPr="0047368A" w:rsidRDefault="0052087A" w:rsidP="0047368A">
            <w:pPr>
              <w:spacing w:before="0" w:after="0"/>
              <w:jc w:val="both"/>
              <w:rPr>
                <w:rFonts w:ascii="Calibri" w:hAnsi="Calibri" w:cs="Calibri"/>
                <w:b/>
                <w:bCs/>
                <w:color w:val="000000"/>
                <w:sz w:val="20"/>
                <w:szCs w:val="20"/>
              </w:rPr>
            </w:pPr>
            <w:r w:rsidRPr="0047368A">
              <w:rPr>
                <w:rFonts w:ascii="Calibri" w:hAnsi="Calibri" w:cs="Calibri"/>
                <w:b/>
                <w:bCs/>
                <w:color w:val="000000"/>
                <w:sz w:val="20"/>
                <w:szCs w:val="20"/>
              </w:rPr>
              <w:lastRenderedPageBreak/>
              <w:t>Saldos con empresas de grupo</w:t>
            </w:r>
          </w:p>
        </w:tc>
        <w:tc>
          <w:tcPr>
            <w:tcW w:w="1700" w:type="dxa"/>
            <w:tcBorders>
              <w:top w:val="nil"/>
              <w:left w:val="nil"/>
              <w:bottom w:val="nil"/>
              <w:right w:val="nil"/>
            </w:tcBorders>
            <w:noWrap/>
            <w:vAlign w:val="center"/>
          </w:tcPr>
          <w:p w:rsidR="0052087A" w:rsidRPr="0047368A" w:rsidRDefault="0052087A" w:rsidP="0047368A">
            <w:pPr>
              <w:spacing w:before="0" w:after="0"/>
              <w:jc w:val="both"/>
              <w:rPr>
                <w:rFonts w:ascii="Calibri" w:hAnsi="Calibri" w:cs="Calibri"/>
                <w:b/>
                <w:bCs/>
                <w:color w:val="000000"/>
                <w:sz w:val="20"/>
                <w:szCs w:val="20"/>
              </w:rPr>
            </w:pPr>
          </w:p>
        </w:tc>
        <w:tc>
          <w:tcPr>
            <w:tcW w:w="1540" w:type="dxa"/>
            <w:tcBorders>
              <w:top w:val="nil"/>
              <w:left w:val="nil"/>
              <w:bottom w:val="nil"/>
              <w:right w:val="nil"/>
            </w:tcBorders>
            <w:noWrap/>
            <w:vAlign w:val="center"/>
          </w:tcPr>
          <w:p w:rsidR="0052087A" w:rsidRPr="0047368A" w:rsidRDefault="0052087A" w:rsidP="0047368A">
            <w:pPr>
              <w:spacing w:before="0" w:after="0"/>
              <w:jc w:val="both"/>
              <w:rPr>
                <w:rFonts w:ascii="Calibri" w:hAnsi="Calibri" w:cs="Calibri"/>
                <w:color w:val="000000"/>
                <w:sz w:val="20"/>
                <w:szCs w:val="20"/>
              </w:rPr>
            </w:pPr>
          </w:p>
        </w:tc>
      </w:tr>
      <w:tr w:rsidR="0052087A" w:rsidRPr="0047368A" w:rsidTr="0047368A">
        <w:trPr>
          <w:trHeight w:val="240"/>
        </w:trPr>
        <w:tc>
          <w:tcPr>
            <w:tcW w:w="4240" w:type="dxa"/>
            <w:tcBorders>
              <w:top w:val="nil"/>
              <w:left w:val="nil"/>
              <w:bottom w:val="nil"/>
              <w:right w:val="nil"/>
            </w:tcBorders>
            <w:noWrap/>
            <w:vAlign w:val="center"/>
          </w:tcPr>
          <w:p w:rsidR="0052087A" w:rsidRPr="0047368A" w:rsidRDefault="0052087A" w:rsidP="0047368A">
            <w:pPr>
              <w:spacing w:before="0" w:after="0"/>
              <w:jc w:val="both"/>
              <w:rPr>
                <w:rFonts w:ascii="Calibri" w:hAnsi="Calibri" w:cs="Calibri"/>
                <w:color w:val="000000"/>
                <w:sz w:val="20"/>
                <w:szCs w:val="20"/>
              </w:rPr>
            </w:pPr>
          </w:p>
        </w:tc>
        <w:tc>
          <w:tcPr>
            <w:tcW w:w="1700" w:type="dxa"/>
            <w:tcBorders>
              <w:top w:val="nil"/>
              <w:left w:val="nil"/>
              <w:bottom w:val="single" w:sz="8" w:space="0" w:color="auto"/>
              <w:right w:val="nil"/>
            </w:tcBorders>
            <w:noWrap/>
            <w:vAlign w:val="center"/>
          </w:tcPr>
          <w:p w:rsidR="0052087A" w:rsidRPr="0047368A" w:rsidRDefault="0052087A" w:rsidP="0047368A">
            <w:pPr>
              <w:spacing w:before="0" w:after="0"/>
              <w:jc w:val="both"/>
              <w:rPr>
                <w:rFonts w:ascii="Calibri" w:hAnsi="Calibri" w:cs="Calibri"/>
                <w:color w:val="000000"/>
                <w:sz w:val="20"/>
                <w:szCs w:val="20"/>
              </w:rPr>
            </w:pPr>
            <w:r w:rsidRPr="0047368A">
              <w:rPr>
                <w:rFonts w:ascii="Calibri" w:hAnsi="Calibri" w:cs="Calibri"/>
                <w:color w:val="000000"/>
                <w:sz w:val="20"/>
                <w:szCs w:val="20"/>
              </w:rPr>
              <w:t> </w:t>
            </w:r>
          </w:p>
        </w:tc>
        <w:tc>
          <w:tcPr>
            <w:tcW w:w="1540" w:type="dxa"/>
            <w:tcBorders>
              <w:top w:val="nil"/>
              <w:left w:val="nil"/>
              <w:bottom w:val="single" w:sz="8" w:space="0" w:color="auto"/>
              <w:right w:val="nil"/>
            </w:tcBorders>
            <w:noWrap/>
            <w:vAlign w:val="center"/>
          </w:tcPr>
          <w:p w:rsidR="0052087A" w:rsidRPr="0047368A" w:rsidRDefault="0052087A" w:rsidP="0047368A">
            <w:pPr>
              <w:spacing w:before="0" w:after="0"/>
              <w:jc w:val="both"/>
              <w:rPr>
                <w:rFonts w:ascii="Calibri" w:hAnsi="Calibri" w:cs="Calibri"/>
                <w:color w:val="000000"/>
                <w:sz w:val="20"/>
                <w:szCs w:val="20"/>
              </w:rPr>
            </w:pPr>
            <w:r w:rsidRPr="0047368A">
              <w:rPr>
                <w:rFonts w:ascii="Calibri" w:hAnsi="Calibri" w:cs="Calibri"/>
                <w:color w:val="000000"/>
                <w:sz w:val="20"/>
                <w:szCs w:val="20"/>
              </w:rPr>
              <w:t> </w:t>
            </w:r>
          </w:p>
        </w:tc>
      </w:tr>
      <w:tr w:rsidR="0052087A" w:rsidRPr="0047368A" w:rsidTr="0047368A">
        <w:trPr>
          <w:trHeight w:val="240"/>
        </w:trPr>
        <w:tc>
          <w:tcPr>
            <w:tcW w:w="4240" w:type="dxa"/>
            <w:tcBorders>
              <w:top w:val="nil"/>
              <w:left w:val="nil"/>
              <w:bottom w:val="nil"/>
              <w:right w:val="nil"/>
            </w:tcBorders>
            <w:vAlign w:val="center"/>
          </w:tcPr>
          <w:p w:rsidR="0052087A" w:rsidRPr="0047368A" w:rsidRDefault="0052087A" w:rsidP="0047368A">
            <w:pPr>
              <w:spacing w:before="0" w:after="0"/>
              <w:jc w:val="both"/>
              <w:rPr>
                <w:rFonts w:ascii="Calibri" w:hAnsi="Calibri" w:cs="Calibri"/>
                <w:color w:val="000000"/>
                <w:sz w:val="20"/>
                <w:szCs w:val="20"/>
              </w:rPr>
            </w:pPr>
          </w:p>
        </w:tc>
        <w:tc>
          <w:tcPr>
            <w:tcW w:w="1700" w:type="dxa"/>
            <w:tcBorders>
              <w:top w:val="nil"/>
              <w:left w:val="nil"/>
              <w:bottom w:val="single" w:sz="8" w:space="0" w:color="auto"/>
              <w:right w:val="nil"/>
            </w:tcBorders>
            <w:noWrap/>
            <w:vAlign w:val="center"/>
          </w:tcPr>
          <w:p w:rsidR="0052087A" w:rsidRPr="0047368A" w:rsidRDefault="0052087A" w:rsidP="0047368A">
            <w:pPr>
              <w:spacing w:before="0" w:after="0"/>
              <w:jc w:val="center"/>
              <w:rPr>
                <w:rFonts w:ascii="Calibri" w:hAnsi="Calibri" w:cs="Calibri"/>
                <w:b/>
                <w:bCs/>
                <w:color w:val="000000"/>
                <w:sz w:val="20"/>
                <w:szCs w:val="20"/>
              </w:rPr>
            </w:pPr>
            <w:r w:rsidRPr="0047368A">
              <w:rPr>
                <w:rFonts w:ascii="Calibri" w:hAnsi="Calibri" w:cs="Calibri"/>
                <w:b/>
                <w:bCs/>
                <w:color w:val="000000"/>
                <w:sz w:val="20"/>
                <w:szCs w:val="20"/>
              </w:rPr>
              <w:t>2.019</w:t>
            </w:r>
          </w:p>
        </w:tc>
        <w:tc>
          <w:tcPr>
            <w:tcW w:w="1540" w:type="dxa"/>
            <w:tcBorders>
              <w:top w:val="nil"/>
              <w:left w:val="nil"/>
              <w:bottom w:val="single" w:sz="8" w:space="0" w:color="auto"/>
              <w:right w:val="nil"/>
            </w:tcBorders>
            <w:noWrap/>
            <w:vAlign w:val="center"/>
          </w:tcPr>
          <w:p w:rsidR="0052087A" w:rsidRPr="0047368A" w:rsidRDefault="0052087A" w:rsidP="0047368A">
            <w:pPr>
              <w:spacing w:before="0" w:after="0"/>
              <w:jc w:val="center"/>
              <w:rPr>
                <w:rFonts w:ascii="Calibri" w:hAnsi="Calibri" w:cs="Calibri"/>
                <w:b/>
                <w:bCs/>
                <w:color w:val="000000"/>
                <w:sz w:val="20"/>
                <w:szCs w:val="20"/>
              </w:rPr>
            </w:pPr>
            <w:r w:rsidRPr="0047368A">
              <w:rPr>
                <w:rFonts w:ascii="Calibri" w:hAnsi="Calibri" w:cs="Calibri"/>
                <w:b/>
                <w:bCs/>
                <w:color w:val="000000"/>
                <w:sz w:val="20"/>
                <w:szCs w:val="20"/>
              </w:rPr>
              <w:t>2.018</w:t>
            </w:r>
          </w:p>
        </w:tc>
      </w:tr>
      <w:tr w:rsidR="0052087A" w:rsidRPr="0047368A" w:rsidTr="0047368A">
        <w:trPr>
          <w:trHeight w:val="240"/>
        </w:trPr>
        <w:tc>
          <w:tcPr>
            <w:tcW w:w="4240" w:type="dxa"/>
            <w:tcBorders>
              <w:top w:val="nil"/>
              <w:left w:val="nil"/>
              <w:bottom w:val="nil"/>
              <w:right w:val="nil"/>
            </w:tcBorders>
            <w:vAlign w:val="center"/>
          </w:tcPr>
          <w:p w:rsidR="0052087A" w:rsidRPr="0047368A" w:rsidRDefault="0052087A" w:rsidP="0047368A">
            <w:pPr>
              <w:spacing w:before="0" w:after="0"/>
              <w:jc w:val="both"/>
              <w:rPr>
                <w:rFonts w:ascii="Calibri" w:hAnsi="Calibri" w:cs="Calibri"/>
                <w:color w:val="000000"/>
                <w:sz w:val="20"/>
                <w:szCs w:val="20"/>
              </w:rPr>
            </w:pPr>
          </w:p>
        </w:tc>
        <w:tc>
          <w:tcPr>
            <w:tcW w:w="1700" w:type="dxa"/>
            <w:tcBorders>
              <w:top w:val="nil"/>
              <w:left w:val="nil"/>
              <w:bottom w:val="nil"/>
              <w:right w:val="nil"/>
            </w:tcBorders>
            <w:vAlign w:val="center"/>
          </w:tcPr>
          <w:p w:rsidR="0052087A" w:rsidRPr="0047368A" w:rsidRDefault="0052087A" w:rsidP="0047368A">
            <w:pPr>
              <w:spacing w:before="0" w:after="0"/>
              <w:jc w:val="both"/>
              <w:rPr>
                <w:rFonts w:ascii="Calibri" w:hAnsi="Calibri" w:cs="Calibri"/>
                <w:color w:val="000000"/>
                <w:sz w:val="20"/>
                <w:szCs w:val="20"/>
              </w:rPr>
            </w:pPr>
          </w:p>
        </w:tc>
        <w:tc>
          <w:tcPr>
            <w:tcW w:w="1540" w:type="dxa"/>
            <w:tcBorders>
              <w:top w:val="nil"/>
              <w:left w:val="nil"/>
              <w:bottom w:val="nil"/>
              <w:right w:val="nil"/>
            </w:tcBorders>
            <w:noWrap/>
            <w:vAlign w:val="center"/>
          </w:tcPr>
          <w:p w:rsidR="0052087A" w:rsidRPr="0047368A" w:rsidRDefault="0052087A" w:rsidP="0047368A">
            <w:pPr>
              <w:spacing w:before="0" w:after="0"/>
              <w:jc w:val="both"/>
              <w:rPr>
                <w:rFonts w:ascii="Calibri" w:hAnsi="Calibri" w:cs="Calibri"/>
                <w:color w:val="000000"/>
                <w:sz w:val="20"/>
                <w:szCs w:val="20"/>
              </w:rPr>
            </w:pPr>
          </w:p>
        </w:tc>
      </w:tr>
      <w:tr w:rsidR="0052087A" w:rsidRPr="0047368A" w:rsidTr="0047368A">
        <w:trPr>
          <w:trHeight w:val="405"/>
        </w:trPr>
        <w:tc>
          <w:tcPr>
            <w:tcW w:w="4240" w:type="dxa"/>
            <w:tcBorders>
              <w:top w:val="nil"/>
              <w:left w:val="nil"/>
              <w:bottom w:val="nil"/>
              <w:right w:val="nil"/>
            </w:tcBorders>
            <w:vAlign w:val="center"/>
          </w:tcPr>
          <w:p w:rsidR="0052087A" w:rsidRPr="0047368A" w:rsidRDefault="0052087A" w:rsidP="0047368A">
            <w:pPr>
              <w:spacing w:before="0" w:after="0"/>
              <w:jc w:val="both"/>
              <w:rPr>
                <w:rFonts w:ascii="Calibri" w:hAnsi="Calibri" w:cs="Calibri"/>
                <w:color w:val="000000"/>
                <w:sz w:val="20"/>
                <w:szCs w:val="20"/>
              </w:rPr>
            </w:pPr>
            <w:r w:rsidRPr="0047368A">
              <w:rPr>
                <w:rFonts w:ascii="Calibri" w:hAnsi="Calibri" w:cs="Calibri"/>
                <w:color w:val="000000"/>
                <w:sz w:val="20"/>
                <w:szCs w:val="20"/>
              </w:rPr>
              <w:t>Deudas a corto plazo</w:t>
            </w:r>
          </w:p>
        </w:tc>
        <w:tc>
          <w:tcPr>
            <w:tcW w:w="1700" w:type="dxa"/>
            <w:tcBorders>
              <w:top w:val="nil"/>
              <w:left w:val="nil"/>
              <w:bottom w:val="nil"/>
              <w:right w:val="nil"/>
            </w:tcBorders>
            <w:shd w:val="clear" w:color="auto" w:fill="FFFFFF"/>
            <w:vAlign w:val="center"/>
          </w:tcPr>
          <w:p w:rsidR="0052087A" w:rsidRPr="0047368A" w:rsidRDefault="0052087A" w:rsidP="0047368A">
            <w:pPr>
              <w:spacing w:before="0" w:after="0"/>
              <w:jc w:val="right"/>
              <w:rPr>
                <w:rFonts w:ascii="Calibri" w:hAnsi="Calibri" w:cs="Calibri"/>
                <w:b/>
                <w:bCs/>
                <w:color w:val="000000"/>
                <w:sz w:val="20"/>
                <w:szCs w:val="20"/>
              </w:rPr>
            </w:pPr>
            <w:r w:rsidRPr="0047368A">
              <w:rPr>
                <w:rFonts w:ascii="Calibri" w:hAnsi="Calibri" w:cs="Calibri"/>
                <w:b/>
                <w:bCs/>
                <w:color w:val="000000"/>
                <w:sz w:val="20"/>
                <w:szCs w:val="20"/>
              </w:rPr>
              <w:t>3.165.474,61</w:t>
            </w:r>
          </w:p>
        </w:tc>
        <w:tc>
          <w:tcPr>
            <w:tcW w:w="1540" w:type="dxa"/>
            <w:tcBorders>
              <w:top w:val="nil"/>
              <w:left w:val="nil"/>
              <w:bottom w:val="nil"/>
              <w:right w:val="nil"/>
            </w:tcBorders>
            <w:shd w:val="clear" w:color="auto" w:fill="FFFFFF"/>
            <w:vAlign w:val="center"/>
          </w:tcPr>
          <w:p w:rsidR="0052087A" w:rsidRPr="0047368A" w:rsidRDefault="0052087A" w:rsidP="0047368A">
            <w:pPr>
              <w:spacing w:before="0" w:after="0"/>
              <w:jc w:val="right"/>
              <w:rPr>
                <w:rFonts w:ascii="Calibri" w:hAnsi="Calibri" w:cs="Calibri"/>
                <w:b/>
                <w:bCs/>
                <w:color w:val="000000"/>
                <w:sz w:val="20"/>
                <w:szCs w:val="20"/>
              </w:rPr>
            </w:pPr>
            <w:r w:rsidRPr="0047368A">
              <w:rPr>
                <w:rFonts w:ascii="Calibri" w:hAnsi="Calibri" w:cs="Calibri"/>
                <w:b/>
                <w:bCs/>
                <w:color w:val="000000"/>
                <w:sz w:val="20"/>
                <w:szCs w:val="20"/>
              </w:rPr>
              <w:t>5.459.173,69</w:t>
            </w:r>
          </w:p>
        </w:tc>
      </w:tr>
      <w:tr w:rsidR="0052087A" w:rsidRPr="0047368A" w:rsidTr="0047368A">
        <w:trPr>
          <w:trHeight w:val="300"/>
        </w:trPr>
        <w:tc>
          <w:tcPr>
            <w:tcW w:w="4240" w:type="dxa"/>
            <w:tcBorders>
              <w:top w:val="nil"/>
              <w:left w:val="nil"/>
              <w:bottom w:val="nil"/>
              <w:right w:val="nil"/>
            </w:tcBorders>
            <w:vAlign w:val="center"/>
          </w:tcPr>
          <w:p w:rsidR="0052087A" w:rsidRPr="0047368A" w:rsidRDefault="0052087A" w:rsidP="0047368A">
            <w:pPr>
              <w:spacing w:before="0" w:after="0"/>
              <w:jc w:val="both"/>
              <w:rPr>
                <w:rFonts w:ascii="Calibri" w:hAnsi="Calibri" w:cs="Calibri"/>
                <w:color w:val="000000"/>
                <w:sz w:val="20"/>
                <w:szCs w:val="20"/>
              </w:rPr>
            </w:pPr>
            <w:r w:rsidRPr="0047368A">
              <w:rPr>
                <w:rFonts w:ascii="Calibri" w:hAnsi="Calibri" w:cs="Calibri"/>
                <w:color w:val="000000"/>
                <w:sz w:val="20"/>
                <w:szCs w:val="20"/>
              </w:rPr>
              <w:t xml:space="preserve">Préstamo  Inst. </w:t>
            </w:r>
            <w:proofErr w:type="spellStart"/>
            <w:r w:rsidRPr="0047368A">
              <w:rPr>
                <w:rFonts w:ascii="Calibri" w:hAnsi="Calibri" w:cs="Calibri"/>
                <w:color w:val="000000"/>
                <w:sz w:val="20"/>
                <w:szCs w:val="20"/>
              </w:rPr>
              <w:t>Tecn</w:t>
            </w:r>
            <w:proofErr w:type="spellEnd"/>
            <w:r w:rsidRPr="0047368A">
              <w:rPr>
                <w:rFonts w:ascii="Calibri" w:hAnsi="Calibri" w:cs="Calibri"/>
                <w:color w:val="000000"/>
                <w:sz w:val="20"/>
                <w:szCs w:val="20"/>
              </w:rPr>
              <w:t xml:space="preserve">. </w:t>
            </w:r>
            <w:proofErr w:type="gramStart"/>
            <w:r w:rsidRPr="0047368A">
              <w:rPr>
                <w:rFonts w:ascii="Calibri" w:hAnsi="Calibri" w:cs="Calibri"/>
                <w:color w:val="000000"/>
                <w:sz w:val="20"/>
                <w:szCs w:val="20"/>
              </w:rPr>
              <w:t>y</w:t>
            </w:r>
            <w:proofErr w:type="gramEnd"/>
            <w:r w:rsidRPr="0047368A">
              <w:rPr>
                <w:rFonts w:ascii="Calibri" w:hAnsi="Calibri" w:cs="Calibri"/>
                <w:color w:val="000000"/>
                <w:sz w:val="20"/>
                <w:szCs w:val="20"/>
              </w:rPr>
              <w:t xml:space="preserve"> </w:t>
            </w:r>
            <w:proofErr w:type="spellStart"/>
            <w:r w:rsidRPr="0047368A">
              <w:rPr>
                <w:rFonts w:ascii="Calibri" w:hAnsi="Calibri" w:cs="Calibri"/>
                <w:color w:val="000000"/>
                <w:sz w:val="20"/>
                <w:szCs w:val="20"/>
              </w:rPr>
              <w:t>Telecomunic</w:t>
            </w:r>
            <w:proofErr w:type="spellEnd"/>
            <w:r w:rsidRPr="0047368A">
              <w:rPr>
                <w:rFonts w:ascii="Calibri" w:hAnsi="Calibri" w:cs="Calibri"/>
                <w:color w:val="000000"/>
                <w:sz w:val="20"/>
                <w:szCs w:val="20"/>
              </w:rPr>
              <w:t>. Tenerife, S.L.</w:t>
            </w:r>
          </w:p>
        </w:tc>
        <w:tc>
          <w:tcPr>
            <w:tcW w:w="1700" w:type="dxa"/>
            <w:tcBorders>
              <w:top w:val="nil"/>
              <w:left w:val="nil"/>
              <w:bottom w:val="nil"/>
              <w:right w:val="nil"/>
            </w:tcBorders>
            <w:noWrap/>
            <w:vAlign w:val="center"/>
          </w:tcPr>
          <w:p w:rsidR="0052087A" w:rsidRPr="0047368A" w:rsidRDefault="0052087A" w:rsidP="0047368A">
            <w:pPr>
              <w:spacing w:before="0" w:after="0"/>
              <w:jc w:val="right"/>
              <w:rPr>
                <w:rFonts w:ascii="Calibri" w:hAnsi="Calibri" w:cs="Calibri"/>
                <w:color w:val="000000"/>
                <w:sz w:val="20"/>
                <w:szCs w:val="20"/>
              </w:rPr>
            </w:pPr>
            <w:r w:rsidRPr="0047368A">
              <w:rPr>
                <w:rFonts w:ascii="Calibri" w:hAnsi="Calibri" w:cs="Calibri"/>
                <w:color w:val="000000"/>
                <w:sz w:val="20"/>
                <w:szCs w:val="20"/>
              </w:rPr>
              <w:t>13.583,04</w:t>
            </w:r>
          </w:p>
        </w:tc>
        <w:tc>
          <w:tcPr>
            <w:tcW w:w="1540" w:type="dxa"/>
            <w:tcBorders>
              <w:top w:val="nil"/>
              <w:left w:val="nil"/>
              <w:bottom w:val="nil"/>
              <w:right w:val="nil"/>
            </w:tcBorders>
            <w:noWrap/>
            <w:vAlign w:val="center"/>
          </w:tcPr>
          <w:p w:rsidR="0052087A" w:rsidRPr="0047368A" w:rsidRDefault="0052087A" w:rsidP="0047368A">
            <w:pPr>
              <w:spacing w:before="0" w:after="0"/>
              <w:jc w:val="right"/>
              <w:rPr>
                <w:rFonts w:ascii="Calibri" w:hAnsi="Calibri" w:cs="Calibri"/>
                <w:color w:val="000000"/>
                <w:sz w:val="20"/>
                <w:szCs w:val="20"/>
              </w:rPr>
            </w:pPr>
            <w:r w:rsidRPr="0047368A">
              <w:rPr>
                <w:rFonts w:ascii="Calibri" w:hAnsi="Calibri" w:cs="Calibri"/>
                <w:color w:val="000000"/>
                <w:sz w:val="20"/>
                <w:szCs w:val="20"/>
              </w:rPr>
              <w:t>2.727.832,69</w:t>
            </w:r>
          </w:p>
        </w:tc>
      </w:tr>
      <w:tr w:rsidR="0052087A" w:rsidRPr="0047368A" w:rsidTr="0047368A">
        <w:trPr>
          <w:trHeight w:val="240"/>
        </w:trPr>
        <w:tc>
          <w:tcPr>
            <w:tcW w:w="4240" w:type="dxa"/>
            <w:tcBorders>
              <w:top w:val="nil"/>
              <w:left w:val="nil"/>
              <w:bottom w:val="nil"/>
              <w:right w:val="nil"/>
            </w:tcBorders>
            <w:vAlign w:val="center"/>
          </w:tcPr>
          <w:p w:rsidR="0052087A" w:rsidRPr="0047368A" w:rsidRDefault="0052087A" w:rsidP="0047368A">
            <w:pPr>
              <w:spacing w:before="0" w:after="0"/>
              <w:jc w:val="both"/>
              <w:rPr>
                <w:rFonts w:ascii="Calibri" w:hAnsi="Calibri" w:cs="Calibri"/>
                <w:color w:val="000000"/>
                <w:sz w:val="20"/>
                <w:szCs w:val="20"/>
              </w:rPr>
            </w:pPr>
            <w:r w:rsidRPr="0047368A">
              <w:rPr>
                <w:rFonts w:ascii="Calibri" w:hAnsi="Calibri" w:cs="Calibri"/>
                <w:color w:val="000000"/>
                <w:sz w:val="20"/>
                <w:szCs w:val="20"/>
              </w:rPr>
              <w:t>Otras deudas con ITER, S.A.</w:t>
            </w:r>
          </w:p>
        </w:tc>
        <w:tc>
          <w:tcPr>
            <w:tcW w:w="1700" w:type="dxa"/>
            <w:tcBorders>
              <w:top w:val="nil"/>
              <w:left w:val="nil"/>
              <w:bottom w:val="nil"/>
              <w:right w:val="nil"/>
            </w:tcBorders>
            <w:vAlign w:val="center"/>
          </w:tcPr>
          <w:p w:rsidR="0052087A" w:rsidRPr="0047368A" w:rsidRDefault="0052087A" w:rsidP="0047368A">
            <w:pPr>
              <w:spacing w:before="0" w:after="0"/>
              <w:jc w:val="right"/>
              <w:rPr>
                <w:rFonts w:ascii="Calibri" w:hAnsi="Calibri" w:cs="Calibri"/>
                <w:color w:val="000000"/>
                <w:sz w:val="20"/>
                <w:szCs w:val="20"/>
              </w:rPr>
            </w:pPr>
            <w:r w:rsidRPr="0047368A">
              <w:rPr>
                <w:rFonts w:ascii="Calibri" w:hAnsi="Calibri" w:cs="Calibri"/>
                <w:color w:val="000000"/>
                <w:sz w:val="20"/>
                <w:szCs w:val="20"/>
              </w:rPr>
              <w:t>3.152.431,57</w:t>
            </w:r>
          </w:p>
        </w:tc>
        <w:tc>
          <w:tcPr>
            <w:tcW w:w="1540" w:type="dxa"/>
            <w:tcBorders>
              <w:top w:val="nil"/>
              <w:left w:val="nil"/>
              <w:bottom w:val="nil"/>
              <w:right w:val="nil"/>
            </w:tcBorders>
            <w:vAlign w:val="center"/>
          </w:tcPr>
          <w:p w:rsidR="0052087A" w:rsidRPr="0047368A" w:rsidRDefault="0052087A" w:rsidP="0047368A">
            <w:pPr>
              <w:spacing w:before="0" w:after="0"/>
              <w:jc w:val="right"/>
              <w:rPr>
                <w:rFonts w:ascii="Calibri" w:hAnsi="Calibri" w:cs="Calibri"/>
                <w:color w:val="000000"/>
                <w:sz w:val="20"/>
                <w:szCs w:val="20"/>
              </w:rPr>
            </w:pPr>
            <w:r w:rsidRPr="0047368A">
              <w:rPr>
                <w:rFonts w:ascii="Calibri" w:hAnsi="Calibri" w:cs="Calibri"/>
                <w:color w:val="000000"/>
                <w:sz w:val="20"/>
                <w:szCs w:val="20"/>
              </w:rPr>
              <w:t>2.731.881,00</w:t>
            </w:r>
          </w:p>
        </w:tc>
      </w:tr>
      <w:tr w:rsidR="0052087A" w:rsidRPr="0047368A" w:rsidTr="0047368A">
        <w:trPr>
          <w:trHeight w:val="570"/>
        </w:trPr>
        <w:tc>
          <w:tcPr>
            <w:tcW w:w="4240" w:type="dxa"/>
            <w:tcBorders>
              <w:top w:val="nil"/>
              <w:left w:val="nil"/>
              <w:bottom w:val="nil"/>
              <w:right w:val="nil"/>
            </w:tcBorders>
            <w:vAlign w:val="center"/>
          </w:tcPr>
          <w:p w:rsidR="0052087A" w:rsidRPr="0047368A" w:rsidRDefault="0052087A" w:rsidP="0047368A">
            <w:pPr>
              <w:spacing w:before="0" w:after="0"/>
              <w:jc w:val="both"/>
              <w:rPr>
                <w:rFonts w:ascii="Calibri" w:hAnsi="Calibri" w:cs="Calibri"/>
                <w:color w:val="000000"/>
                <w:sz w:val="20"/>
                <w:szCs w:val="20"/>
              </w:rPr>
            </w:pPr>
            <w:proofErr w:type="spellStart"/>
            <w:r w:rsidRPr="0047368A">
              <w:rPr>
                <w:rFonts w:ascii="Calibri" w:hAnsi="Calibri" w:cs="Calibri"/>
                <w:color w:val="000000"/>
                <w:sz w:val="20"/>
                <w:szCs w:val="20"/>
              </w:rPr>
              <w:t>Canalink</w:t>
            </w:r>
            <w:proofErr w:type="spellEnd"/>
            <w:r w:rsidRPr="0047368A">
              <w:rPr>
                <w:rFonts w:ascii="Calibri" w:hAnsi="Calibri" w:cs="Calibri"/>
                <w:color w:val="000000"/>
                <w:sz w:val="20"/>
                <w:szCs w:val="20"/>
              </w:rPr>
              <w:t xml:space="preserve"> AFRICA </w:t>
            </w:r>
          </w:p>
        </w:tc>
        <w:tc>
          <w:tcPr>
            <w:tcW w:w="1700" w:type="dxa"/>
            <w:tcBorders>
              <w:top w:val="nil"/>
              <w:left w:val="nil"/>
              <w:bottom w:val="nil"/>
              <w:right w:val="nil"/>
            </w:tcBorders>
            <w:vAlign w:val="center"/>
          </w:tcPr>
          <w:p w:rsidR="0052087A" w:rsidRPr="0047368A" w:rsidRDefault="0052087A" w:rsidP="0047368A">
            <w:pPr>
              <w:spacing w:before="0" w:after="0"/>
              <w:jc w:val="right"/>
              <w:rPr>
                <w:rFonts w:ascii="Calibri" w:hAnsi="Calibri" w:cs="Calibri"/>
                <w:color w:val="000000"/>
                <w:sz w:val="20"/>
                <w:szCs w:val="20"/>
              </w:rPr>
            </w:pPr>
            <w:r w:rsidRPr="0047368A">
              <w:rPr>
                <w:rFonts w:ascii="Calibri" w:hAnsi="Calibri" w:cs="Calibri"/>
                <w:color w:val="000000"/>
                <w:sz w:val="20"/>
                <w:szCs w:val="20"/>
              </w:rPr>
              <w:t>-360</w:t>
            </w:r>
          </w:p>
        </w:tc>
        <w:tc>
          <w:tcPr>
            <w:tcW w:w="1540" w:type="dxa"/>
            <w:tcBorders>
              <w:top w:val="nil"/>
              <w:left w:val="nil"/>
              <w:bottom w:val="nil"/>
              <w:right w:val="nil"/>
            </w:tcBorders>
            <w:vAlign w:val="center"/>
          </w:tcPr>
          <w:p w:rsidR="0052087A" w:rsidRPr="0047368A" w:rsidRDefault="0052087A" w:rsidP="0047368A">
            <w:pPr>
              <w:spacing w:before="0" w:after="0"/>
              <w:jc w:val="right"/>
              <w:rPr>
                <w:rFonts w:ascii="Calibri" w:hAnsi="Calibri" w:cs="Calibri"/>
                <w:color w:val="000000"/>
                <w:sz w:val="20"/>
                <w:szCs w:val="20"/>
              </w:rPr>
            </w:pPr>
            <w:r w:rsidRPr="0047368A">
              <w:rPr>
                <w:rFonts w:ascii="Calibri" w:hAnsi="Calibri" w:cs="Calibri"/>
                <w:color w:val="000000"/>
                <w:sz w:val="20"/>
                <w:szCs w:val="20"/>
              </w:rPr>
              <w:t>-360</w:t>
            </w:r>
          </w:p>
        </w:tc>
      </w:tr>
      <w:tr w:rsidR="0052087A" w:rsidRPr="0047368A" w:rsidTr="0047368A">
        <w:trPr>
          <w:trHeight w:val="615"/>
        </w:trPr>
        <w:tc>
          <w:tcPr>
            <w:tcW w:w="4240" w:type="dxa"/>
            <w:tcBorders>
              <w:top w:val="nil"/>
              <w:left w:val="nil"/>
              <w:bottom w:val="nil"/>
              <w:right w:val="nil"/>
            </w:tcBorders>
            <w:vAlign w:val="center"/>
          </w:tcPr>
          <w:p w:rsidR="0052087A" w:rsidRPr="0047368A" w:rsidRDefault="0052087A" w:rsidP="0047368A">
            <w:pPr>
              <w:spacing w:before="0" w:after="0"/>
              <w:jc w:val="both"/>
              <w:rPr>
                <w:rFonts w:ascii="Calibri" w:hAnsi="Calibri" w:cs="Calibri"/>
                <w:color w:val="000000"/>
                <w:sz w:val="20"/>
                <w:szCs w:val="20"/>
              </w:rPr>
            </w:pPr>
            <w:proofErr w:type="spellStart"/>
            <w:r w:rsidRPr="0047368A">
              <w:rPr>
                <w:rFonts w:ascii="Calibri" w:hAnsi="Calibri" w:cs="Calibri"/>
                <w:color w:val="000000"/>
                <w:sz w:val="20"/>
                <w:szCs w:val="20"/>
              </w:rPr>
              <w:t>Canalink</w:t>
            </w:r>
            <w:proofErr w:type="spellEnd"/>
            <w:r w:rsidRPr="0047368A">
              <w:rPr>
                <w:rFonts w:ascii="Calibri" w:hAnsi="Calibri" w:cs="Calibri"/>
                <w:color w:val="000000"/>
                <w:sz w:val="20"/>
                <w:szCs w:val="20"/>
              </w:rPr>
              <w:t xml:space="preserve"> BAHARICOM</w:t>
            </w:r>
          </w:p>
        </w:tc>
        <w:tc>
          <w:tcPr>
            <w:tcW w:w="1700" w:type="dxa"/>
            <w:tcBorders>
              <w:top w:val="nil"/>
              <w:left w:val="nil"/>
              <w:bottom w:val="nil"/>
              <w:right w:val="nil"/>
            </w:tcBorders>
            <w:vAlign w:val="center"/>
          </w:tcPr>
          <w:p w:rsidR="0052087A" w:rsidRPr="0047368A" w:rsidRDefault="0052087A" w:rsidP="0047368A">
            <w:pPr>
              <w:spacing w:before="0" w:after="0"/>
              <w:jc w:val="right"/>
              <w:rPr>
                <w:rFonts w:ascii="Calibri" w:hAnsi="Calibri" w:cs="Calibri"/>
                <w:color w:val="000000"/>
                <w:sz w:val="20"/>
                <w:szCs w:val="20"/>
              </w:rPr>
            </w:pPr>
            <w:r w:rsidRPr="0047368A">
              <w:rPr>
                <w:rFonts w:ascii="Calibri" w:hAnsi="Calibri" w:cs="Calibri"/>
                <w:color w:val="000000"/>
                <w:sz w:val="20"/>
                <w:szCs w:val="20"/>
              </w:rPr>
              <w:t>-180</w:t>
            </w:r>
          </w:p>
        </w:tc>
        <w:tc>
          <w:tcPr>
            <w:tcW w:w="1540" w:type="dxa"/>
            <w:tcBorders>
              <w:top w:val="nil"/>
              <w:left w:val="nil"/>
              <w:bottom w:val="nil"/>
              <w:right w:val="nil"/>
            </w:tcBorders>
            <w:vAlign w:val="center"/>
          </w:tcPr>
          <w:p w:rsidR="0052087A" w:rsidRPr="0047368A" w:rsidRDefault="0052087A" w:rsidP="0047368A">
            <w:pPr>
              <w:spacing w:before="0" w:after="0"/>
              <w:jc w:val="right"/>
              <w:rPr>
                <w:rFonts w:ascii="Calibri" w:hAnsi="Calibri" w:cs="Calibri"/>
                <w:color w:val="000000"/>
                <w:sz w:val="20"/>
                <w:szCs w:val="20"/>
              </w:rPr>
            </w:pPr>
            <w:r w:rsidRPr="0047368A">
              <w:rPr>
                <w:rFonts w:ascii="Calibri" w:hAnsi="Calibri" w:cs="Calibri"/>
                <w:color w:val="000000"/>
                <w:sz w:val="20"/>
                <w:szCs w:val="20"/>
              </w:rPr>
              <w:t>-180</w:t>
            </w:r>
          </w:p>
        </w:tc>
      </w:tr>
      <w:tr w:rsidR="0052087A" w:rsidRPr="0047368A" w:rsidTr="0047368A">
        <w:trPr>
          <w:trHeight w:val="240"/>
        </w:trPr>
        <w:tc>
          <w:tcPr>
            <w:tcW w:w="4240" w:type="dxa"/>
            <w:tcBorders>
              <w:top w:val="nil"/>
              <w:left w:val="nil"/>
              <w:bottom w:val="nil"/>
              <w:right w:val="nil"/>
            </w:tcBorders>
            <w:vAlign w:val="center"/>
          </w:tcPr>
          <w:p w:rsidR="0052087A" w:rsidRPr="0047368A" w:rsidRDefault="0052087A" w:rsidP="0047368A">
            <w:pPr>
              <w:spacing w:before="0" w:after="0"/>
              <w:jc w:val="both"/>
              <w:rPr>
                <w:rFonts w:ascii="Calibri" w:hAnsi="Calibri" w:cs="Calibri"/>
                <w:b/>
                <w:bCs/>
                <w:color w:val="000000"/>
                <w:sz w:val="20"/>
                <w:szCs w:val="20"/>
              </w:rPr>
            </w:pPr>
          </w:p>
        </w:tc>
        <w:tc>
          <w:tcPr>
            <w:tcW w:w="1700" w:type="dxa"/>
            <w:tcBorders>
              <w:top w:val="nil"/>
              <w:left w:val="nil"/>
              <w:bottom w:val="nil"/>
              <w:right w:val="nil"/>
            </w:tcBorders>
            <w:vAlign w:val="center"/>
          </w:tcPr>
          <w:p w:rsidR="0052087A" w:rsidRPr="0047368A" w:rsidRDefault="0052087A" w:rsidP="0047368A">
            <w:pPr>
              <w:spacing w:before="0" w:after="0"/>
              <w:jc w:val="both"/>
              <w:rPr>
                <w:rFonts w:ascii="Calibri" w:hAnsi="Calibri" w:cs="Calibri"/>
                <w:b/>
                <w:bCs/>
                <w:color w:val="000000"/>
                <w:sz w:val="20"/>
                <w:szCs w:val="20"/>
              </w:rPr>
            </w:pPr>
          </w:p>
        </w:tc>
        <w:tc>
          <w:tcPr>
            <w:tcW w:w="1540" w:type="dxa"/>
            <w:tcBorders>
              <w:top w:val="nil"/>
              <w:left w:val="nil"/>
              <w:bottom w:val="nil"/>
              <w:right w:val="nil"/>
            </w:tcBorders>
            <w:noWrap/>
            <w:vAlign w:val="center"/>
          </w:tcPr>
          <w:p w:rsidR="0052087A" w:rsidRPr="0047368A" w:rsidRDefault="0052087A" w:rsidP="0047368A">
            <w:pPr>
              <w:spacing w:before="0" w:after="0"/>
              <w:jc w:val="right"/>
              <w:rPr>
                <w:rFonts w:ascii="Calibri" w:hAnsi="Calibri" w:cs="Calibri"/>
                <w:color w:val="000000"/>
                <w:sz w:val="20"/>
                <w:szCs w:val="20"/>
              </w:rPr>
            </w:pPr>
          </w:p>
        </w:tc>
      </w:tr>
      <w:tr w:rsidR="0052087A" w:rsidRPr="0047368A" w:rsidTr="0047368A">
        <w:trPr>
          <w:trHeight w:val="360"/>
        </w:trPr>
        <w:tc>
          <w:tcPr>
            <w:tcW w:w="4240" w:type="dxa"/>
            <w:tcBorders>
              <w:top w:val="nil"/>
              <w:left w:val="nil"/>
              <w:bottom w:val="nil"/>
              <w:right w:val="nil"/>
            </w:tcBorders>
            <w:vAlign w:val="center"/>
          </w:tcPr>
          <w:p w:rsidR="0052087A" w:rsidRPr="0047368A" w:rsidRDefault="0052087A" w:rsidP="0047368A">
            <w:pPr>
              <w:spacing w:before="0" w:after="0"/>
              <w:jc w:val="both"/>
              <w:rPr>
                <w:rFonts w:ascii="Calibri" w:hAnsi="Calibri" w:cs="Calibri"/>
                <w:b/>
                <w:bCs/>
                <w:color w:val="000000"/>
                <w:sz w:val="20"/>
                <w:szCs w:val="20"/>
              </w:rPr>
            </w:pPr>
            <w:r w:rsidRPr="0047368A">
              <w:rPr>
                <w:rFonts w:ascii="Calibri" w:hAnsi="Calibri" w:cs="Calibri"/>
                <w:b/>
                <w:bCs/>
                <w:color w:val="000000"/>
                <w:sz w:val="20"/>
                <w:szCs w:val="20"/>
              </w:rPr>
              <w:t>Proveedores, empresas del grupo</w:t>
            </w:r>
          </w:p>
        </w:tc>
        <w:tc>
          <w:tcPr>
            <w:tcW w:w="1700" w:type="dxa"/>
            <w:tcBorders>
              <w:top w:val="nil"/>
              <w:left w:val="nil"/>
              <w:bottom w:val="nil"/>
              <w:right w:val="nil"/>
            </w:tcBorders>
            <w:shd w:val="clear" w:color="auto" w:fill="FFFFFF"/>
            <w:noWrap/>
            <w:vAlign w:val="center"/>
          </w:tcPr>
          <w:p w:rsidR="0052087A" w:rsidRPr="0047368A" w:rsidRDefault="0052087A" w:rsidP="0047368A">
            <w:pPr>
              <w:spacing w:before="0" w:after="0"/>
              <w:jc w:val="right"/>
              <w:rPr>
                <w:rFonts w:ascii="Calibri" w:hAnsi="Calibri" w:cs="Calibri"/>
                <w:b/>
                <w:bCs/>
                <w:color w:val="000000"/>
                <w:sz w:val="20"/>
                <w:szCs w:val="20"/>
              </w:rPr>
            </w:pPr>
            <w:r w:rsidRPr="0047368A">
              <w:rPr>
                <w:rFonts w:ascii="Calibri" w:hAnsi="Calibri" w:cs="Calibri"/>
                <w:b/>
                <w:bCs/>
                <w:color w:val="000000"/>
                <w:sz w:val="20"/>
                <w:szCs w:val="20"/>
              </w:rPr>
              <w:t>5.577.537,23</w:t>
            </w:r>
          </w:p>
        </w:tc>
        <w:tc>
          <w:tcPr>
            <w:tcW w:w="1540" w:type="dxa"/>
            <w:tcBorders>
              <w:top w:val="nil"/>
              <w:left w:val="nil"/>
              <w:bottom w:val="nil"/>
              <w:right w:val="nil"/>
            </w:tcBorders>
            <w:shd w:val="clear" w:color="auto" w:fill="FFFFFF"/>
            <w:noWrap/>
            <w:vAlign w:val="center"/>
          </w:tcPr>
          <w:p w:rsidR="0052087A" w:rsidRPr="0047368A" w:rsidRDefault="0052087A" w:rsidP="0047368A">
            <w:pPr>
              <w:spacing w:before="0" w:after="0"/>
              <w:jc w:val="right"/>
              <w:rPr>
                <w:rFonts w:ascii="Calibri" w:hAnsi="Calibri" w:cs="Calibri"/>
                <w:b/>
                <w:bCs/>
                <w:color w:val="000000"/>
                <w:sz w:val="20"/>
                <w:szCs w:val="20"/>
              </w:rPr>
            </w:pPr>
            <w:r w:rsidRPr="0047368A">
              <w:rPr>
                <w:rFonts w:ascii="Calibri" w:hAnsi="Calibri" w:cs="Calibri"/>
                <w:b/>
                <w:bCs/>
                <w:color w:val="000000"/>
                <w:sz w:val="20"/>
                <w:szCs w:val="20"/>
              </w:rPr>
              <w:t>5.657.280,83</w:t>
            </w:r>
          </w:p>
        </w:tc>
      </w:tr>
      <w:tr w:rsidR="0052087A" w:rsidRPr="0047368A" w:rsidTr="0047368A">
        <w:trPr>
          <w:trHeight w:val="240"/>
        </w:trPr>
        <w:tc>
          <w:tcPr>
            <w:tcW w:w="4240" w:type="dxa"/>
            <w:tcBorders>
              <w:top w:val="nil"/>
              <w:left w:val="nil"/>
              <w:bottom w:val="nil"/>
              <w:right w:val="nil"/>
            </w:tcBorders>
            <w:vAlign w:val="center"/>
          </w:tcPr>
          <w:p w:rsidR="0052087A" w:rsidRPr="0047368A" w:rsidRDefault="0052087A" w:rsidP="0047368A">
            <w:pPr>
              <w:spacing w:before="0" w:after="0"/>
              <w:jc w:val="both"/>
              <w:rPr>
                <w:rFonts w:ascii="Calibri" w:hAnsi="Calibri" w:cs="Calibri"/>
                <w:color w:val="000000"/>
                <w:sz w:val="20"/>
                <w:szCs w:val="20"/>
              </w:rPr>
            </w:pPr>
          </w:p>
        </w:tc>
        <w:tc>
          <w:tcPr>
            <w:tcW w:w="1700" w:type="dxa"/>
            <w:tcBorders>
              <w:top w:val="nil"/>
              <w:left w:val="nil"/>
              <w:bottom w:val="nil"/>
              <w:right w:val="nil"/>
            </w:tcBorders>
            <w:vAlign w:val="center"/>
          </w:tcPr>
          <w:p w:rsidR="0052087A" w:rsidRPr="0047368A" w:rsidRDefault="0052087A" w:rsidP="0047368A">
            <w:pPr>
              <w:spacing w:before="0" w:after="0"/>
              <w:jc w:val="both"/>
              <w:rPr>
                <w:rFonts w:ascii="Calibri" w:hAnsi="Calibri" w:cs="Calibri"/>
                <w:color w:val="000000"/>
                <w:sz w:val="20"/>
                <w:szCs w:val="20"/>
              </w:rPr>
            </w:pPr>
          </w:p>
        </w:tc>
        <w:tc>
          <w:tcPr>
            <w:tcW w:w="1540" w:type="dxa"/>
            <w:tcBorders>
              <w:top w:val="nil"/>
              <w:left w:val="nil"/>
              <w:bottom w:val="nil"/>
              <w:right w:val="nil"/>
            </w:tcBorders>
            <w:noWrap/>
            <w:vAlign w:val="center"/>
          </w:tcPr>
          <w:p w:rsidR="0052087A" w:rsidRPr="0047368A" w:rsidRDefault="0052087A" w:rsidP="0047368A">
            <w:pPr>
              <w:spacing w:before="0" w:after="0"/>
              <w:jc w:val="right"/>
              <w:rPr>
                <w:rFonts w:ascii="Calibri" w:hAnsi="Calibri" w:cs="Calibri"/>
                <w:color w:val="000000"/>
                <w:sz w:val="20"/>
                <w:szCs w:val="20"/>
              </w:rPr>
            </w:pPr>
          </w:p>
        </w:tc>
      </w:tr>
      <w:tr w:rsidR="0052087A" w:rsidRPr="0047368A" w:rsidTr="0047368A">
        <w:trPr>
          <w:trHeight w:val="240"/>
        </w:trPr>
        <w:tc>
          <w:tcPr>
            <w:tcW w:w="4240" w:type="dxa"/>
            <w:tcBorders>
              <w:top w:val="nil"/>
              <w:left w:val="nil"/>
              <w:bottom w:val="nil"/>
              <w:right w:val="nil"/>
            </w:tcBorders>
            <w:vAlign w:val="center"/>
          </w:tcPr>
          <w:p w:rsidR="0052087A" w:rsidRPr="0047368A" w:rsidRDefault="0052087A" w:rsidP="0047368A">
            <w:pPr>
              <w:spacing w:before="0" w:after="0"/>
              <w:jc w:val="both"/>
              <w:rPr>
                <w:rFonts w:ascii="Calibri" w:hAnsi="Calibri" w:cs="Calibri"/>
                <w:color w:val="000000"/>
                <w:sz w:val="20"/>
                <w:szCs w:val="20"/>
              </w:rPr>
            </w:pPr>
            <w:r w:rsidRPr="0047368A">
              <w:rPr>
                <w:rFonts w:ascii="Calibri" w:hAnsi="Calibri" w:cs="Calibri"/>
                <w:color w:val="000000"/>
                <w:sz w:val="20"/>
                <w:szCs w:val="20"/>
              </w:rPr>
              <w:t>Instituto Tecnológico y de Telecomunicaciones de Tenerife, S.L</w:t>
            </w:r>
          </w:p>
        </w:tc>
        <w:tc>
          <w:tcPr>
            <w:tcW w:w="1700" w:type="dxa"/>
            <w:tcBorders>
              <w:top w:val="nil"/>
              <w:left w:val="nil"/>
              <w:bottom w:val="nil"/>
              <w:right w:val="nil"/>
            </w:tcBorders>
            <w:noWrap/>
            <w:vAlign w:val="center"/>
          </w:tcPr>
          <w:p w:rsidR="0052087A" w:rsidRPr="0047368A" w:rsidRDefault="0052087A" w:rsidP="0047368A">
            <w:pPr>
              <w:spacing w:before="0" w:after="0"/>
              <w:jc w:val="right"/>
              <w:rPr>
                <w:rFonts w:ascii="Calibri" w:hAnsi="Calibri" w:cs="Calibri"/>
                <w:color w:val="000000"/>
                <w:sz w:val="20"/>
                <w:szCs w:val="20"/>
              </w:rPr>
            </w:pPr>
            <w:r w:rsidRPr="0047368A">
              <w:rPr>
                <w:rFonts w:ascii="Calibri" w:hAnsi="Calibri" w:cs="Calibri"/>
                <w:color w:val="000000"/>
                <w:sz w:val="20"/>
                <w:szCs w:val="20"/>
              </w:rPr>
              <w:t>114.920,02</w:t>
            </w:r>
          </w:p>
        </w:tc>
        <w:tc>
          <w:tcPr>
            <w:tcW w:w="1540" w:type="dxa"/>
            <w:tcBorders>
              <w:top w:val="nil"/>
              <w:left w:val="nil"/>
              <w:bottom w:val="nil"/>
              <w:right w:val="nil"/>
            </w:tcBorders>
            <w:noWrap/>
            <w:vAlign w:val="center"/>
          </w:tcPr>
          <w:p w:rsidR="0052087A" w:rsidRPr="0047368A" w:rsidRDefault="0052087A" w:rsidP="0047368A">
            <w:pPr>
              <w:spacing w:before="0" w:after="0"/>
              <w:jc w:val="right"/>
              <w:rPr>
                <w:rFonts w:ascii="Calibri" w:hAnsi="Calibri" w:cs="Calibri"/>
                <w:color w:val="000000"/>
                <w:sz w:val="20"/>
                <w:szCs w:val="20"/>
              </w:rPr>
            </w:pPr>
            <w:r w:rsidRPr="0047368A">
              <w:rPr>
                <w:rFonts w:ascii="Calibri" w:hAnsi="Calibri" w:cs="Calibri"/>
                <w:color w:val="000000"/>
                <w:sz w:val="20"/>
                <w:szCs w:val="20"/>
              </w:rPr>
              <w:t>1.466.006,12</w:t>
            </w:r>
          </w:p>
        </w:tc>
      </w:tr>
      <w:tr w:rsidR="0052087A" w:rsidRPr="0047368A" w:rsidTr="0047368A">
        <w:trPr>
          <w:trHeight w:val="240"/>
        </w:trPr>
        <w:tc>
          <w:tcPr>
            <w:tcW w:w="4240" w:type="dxa"/>
            <w:tcBorders>
              <w:top w:val="nil"/>
              <w:left w:val="nil"/>
              <w:bottom w:val="nil"/>
              <w:right w:val="nil"/>
            </w:tcBorders>
            <w:vAlign w:val="center"/>
          </w:tcPr>
          <w:p w:rsidR="0052087A" w:rsidRPr="0047368A" w:rsidRDefault="0052087A" w:rsidP="0047368A">
            <w:pPr>
              <w:spacing w:before="0" w:after="0"/>
              <w:jc w:val="both"/>
              <w:rPr>
                <w:rFonts w:ascii="Calibri" w:hAnsi="Calibri" w:cs="Calibri"/>
                <w:color w:val="000000"/>
                <w:sz w:val="20"/>
                <w:szCs w:val="20"/>
              </w:rPr>
            </w:pPr>
            <w:r w:rsidRPr="0047368A">
              <w:rPr>
                <w:rFonts w:ascii="Calibri" w:hAnsi="Calibri" w:cs="Calibri"/>
                <w:color w:val="000000"/>
                <w:sz w:val="20"/>
                <w:szCs w:val="20"/>
              </w:rPr>
              <w:t>ITER SA</w:t>
            </w:r>
          </w:p>
        </w:tc>
        <w:tc>
          <w:tcPr>
            <w:tcW w:w="1700" w:type="dxa"/>
            <w:tcBorders>
              <w:top w:val="nil"/>
              <w:left w:val="nil"/>
              <w:bottom w:val="nil"/>
              <w:right w:val="nil"/>
            </w:tcBorders>
            <w:noWrap/>
            <w:vAlign w:val="center"/>
          </w:tcPr>
          <w:p w:rsidR="0052087A" w:rsidRPr="0047368A" w:rsidRDefault="0052087A" w:rsidP="0047368A">
            <w:pPr>
              <w:spacing w:before="0" w:after="0"/>
              <w:jc w:val="right"/>
              <w:rPr>
                <w:rFonts w:ascii="Calibri" w:hAnsi="Calibri" w:cs="Calibri"/>
                <w:color w:val="000000"/>
                <w:sz w:val="20"/>
                <w:szCs w:val="20"/>
              </w:rPr>
            </w:pPr>
            <w:r w:rsidRPr="0047368A">
              <w:rPr>
                <w:rFonts w:ascii="Calibri" w:hAnsi="Calibri" w:cs="Calibri"/>
                <w:color w:val="000000"/>
                <w:sz w:val="20"/>
                <w:szCs w:val="20"/>
              </w:rPr>
              <w:t>2.222.161,21</w:t>
            </w:r>
          </w:p>
        </w:tc>
        <w:tc>
          <w:tcPr>
            <w:tcW w:w="1540" w:type="dxa"/>
            <w:tcBorders>
              <w:top w:val="nil"/>
              <w:left w:val="nil"/>
              <w:bottom w:val="nil"/>
              <w:right w:val="nil"/>
            </w:tcBorders>
            <w:noWrap/>
            <w:vAlign w:val="center"/>
          </w:tcPr>
          <w:p w:rsidR="0052087A" w:rsidRPr="0047368A" w:rsidRDefault="0052087A" w:rsidP="0047368A">
            <w:pPr>
              <w:spacing w:before="0" w:after="0"/>
              <w:jc w:val="right"/>
              <w:rPr>
                <w:rFonts w:ascii="Calibri" w:hAnsi="Calibri" w:cs="Calibri"/>
                <w:color w:val="000000"/>
                <w:sz w:val="20"/>
                <w:szCs w:val="20"/>
              </w:rPr>
            </w:pPr>
            <w:r w:rsidRPr="0047368A">
              <w:rPr>
                <w:rFonts w:ascii="Calibri" w:hAnsi="Calibri" w:cs="Calibri"/>
                <w:color w:val="000000"/>
                <w:sz w:val="20"/>
                <w:szCs w:val="20"/>
              </w:rPr>
              <w:t>2.186.818,71</w:t>
            </w:r>
          </w:p>
        </w:tc>
      </w:tr>
      <w:tr w:rsidR="0052087A" w:rsidRPr="0047368A" w:rsidTr="0047368A">
        <w:trPr>
          <w:trHeight w:val="240"/>
        </w:trPr>
        <w:tc>
          <w:tcPr>
            <w:tcW w:w="4240" w:type="dxa"/>
            <w:tcBorders>
              <w:top w:val="nil"/>
              <w:left w:val="nil"/>
              <w:bottom w:val="nil"/>
              <w:right w:val="nil"/>
            </w:tcBorders>
            <w:vAlign w:val="center"/>
          </w:tcPr>
          <w:p w:rsidR="0052087A" w:rsidRPr="0047368A" w:rsidRDefault="0052087A" w:rsidP="0047368A">
            <w:pPr>
              <w:spacing w:before="0" w:after="0"/>
              <w:jc w:val="both"/>
              <w:rPr>
                <w:rFonts w:ascii="Calibri" w:hAnsi="Calibri" w:cs="Calibri"/>
                <w:color w:val="000000"/>
                <w:sz w:val="20"/>
                <w:szCs w:val="20"/>
              </w:rPr>
            </w:pPr>
            <w:proofErr w:type="spellStart"/>
            <w:r w:rsidRPr="0047368A">
              <w:rPr>
                <w:rFonts w:ascii="Calibri" w:hAnsi="Calibri" w:cs="Calibri"/>
                <w:color w:val="000000"/>
                <w:sz w:val="20"/>
                <w:szCs w:val="20"/>
              </w:rPr>
              <w:t>Canalink</w:t>
            </w:r>
            <w:proofErr w:type="spellEnd"/>
            <w:r w:rsidRPr="0047368A">
              <w:rPr>
                <w:rFonts w:ascii="Calibri" w:hAnsi="Calibri" w:cs="Calibri"/>
                <w:color w:val="000000"/>
                <w:sz w:val="20"/>
                <w:szCs w:val="20"/>
              </w:rPr>
              <w:t xml:space="preserve"> AFRICA</w:t>
            </w:r>
          </w:p>
        </w:tc>
        <w:tc>
          <w:tcPr>
            <w:tcW w:w="1700" w:type="dxa"/>
            <w:tcBorders>
              <w:top w:val="nil"/>
              <w:left w:val="nil"/>
              <w:bottom w:val="nil"/>
              <w:right w:val="nil"/>
            </w:tcBorders>
            <w:noWrap/>
            <w:vAlign w:val="center"/>
          </w:tcPr>
          <w:p w:rsidR="0052087A" w:rsidRPr="0047368A" w:rsidRDefault="0052087A" w:rsidP="0047368A">
            <w:pPr>
              <w:spacing w:before="0" w:after="0"/>
              <w:jc w:val="right"/>
              <w:rPr>
                <w:rFonts w:ascii="Calibri" w:hAnsi="Calibri" w:cs="Calibri"/>
                <w:color w:val="000000"/>
                <w:sz w:val="20"/>
                <w:szCs w:val="20"/>
              </w:rPr>
            </w:pPr>
            <w:r w:rsidRPr="0047368A">
              <w:rPr>
                <w:rFonts w:ascii="Calibri" w:hAnsi="Calibri" w:cs="Calibri"/>
                <w:color w:val="000000"/>
                <w:sz w:val="20"/>
                <w:szCs w:val="20"/>
              </w:rPr>
              <w:t>3.197.000,00</w:t>
            </w:r>
          </w:p>
        </w:tc>
        <w:tc>
          <w:tcPr>
            <w:tcW w:w="1540" w:type="dxa"/>
            <w:tcBorders>
              <w:top w:val="nil"/>
              <w:left w:val="nil"/>
              <w:bottom w:val="nil"/>
              <w:right w:val="nil"/>
            </w:tcBorders>
            <w:noWrap/>
            <w:vAlign w:val="center"/>
          </w:tcPr>
          <w:p w:rsidR="0052087A" w:rsidRPr="0047368A" w:rsidRDefault="0052087A" w:rsidP="0047368A">
            <w:pPr>
              <w:spacing w:before="0" w:after="0"/>
              <w:jc w:val="right"/>
              <w:rPr>
                <w:rFonts w:ascii="Calibri" w:hAnsi="Calibri" w:cs="Calibri"/>
                <w:color w:val="000000"/>
                <w:sz w:val="20"/>
                <w:szCs w:val="20"/>
              </w:rPr>
            </w:pPr>
            <w:r w:rsidRPr="0047368A">
              <w:rPr>
                <w:rFonts w:ascii="Calibri" w:hAnsi="Calibri" w:cs="Calibri"/>
                <w:color w:val="000000"/>
                <w:sz w:val="20"/>
                <w:szCs w:val="20"/>
              </w:rPr>
              <w:t>1.961.000,00</w:t>
            </w:r>
          </w:p>
        </w:tc>
      </w:tr>
      <w:tr w:rsidR="0052087A" w:rsidRPr="0047368A" w:rsidTr="0047368A">
        <w:trPr>
          <w:trHeight w:val="240"/>
        </w:trPr>
        <w:tc>
          <w:tcPr>
            <w:tcW w:w="4240" w:type="dxa"/>
            <w:tcBorders>
              <w:top w:val="nil"/>
              <w:left w:val="nil"/>
              <w:bottom w:val="nil"/>
              <w:right w:val="nil"/>
            </w:tcBorders>
            <w:vAlign w:val="center"/>
          </w:tcPr>
          <w:p w:rsidR="0052087A" w:rsidRPr="0047368A" w:rsidRDefault="0052087A" w:rsidP="0047368A">
            <w:pPr>
              <w:spacing w:before="0" w:after="0"/>
              <w:jc w:val="both"/>
              <w:rPr>
                <w:rFonts w:ascii="Calibri" w:hAnsi="Calibri" w:cs="Calibri"/>
                <w:color w:val="000000"/>
                <w:sz w:val="20"/>
                <w:szCs w:val="20"/>
              </w:rPr>
            </w:pPr>
            <w:r w:rsidRPr="0047368A">
              <w:rPr>
                <w:rFonts w:ascii="Calibri" w:hAnsi="Calibri" w:cs="Calibri"/>
                <w:color w:val="000000"/>
                <w:sz w:val="20"/>
                <w:szCs w:val="20"/>
              </w:rPr>
              <w:t>Otros</w:t>
            </w:r>
          </w:p>
        </w:tc>
        <w:tc>
          <w:tcPr>
            <w:tcW w:w="1700" w:type="dxa"/>
            <w:tcBorders>
              <w:top w:val="nil"/>
              <w:left w:val="nil"/>
              <w:bottom w:val="single" w:sz="8" w:space="0" w:color="auto"/>
              <w:right w:val="nil"/>
            </w:tcBorders>
            <w:noWrap/>
            <w:vAlign w:val="center"/>
          </w:tcPr>
          <w:p w:rsidR="0052087A" w:rsidRPr="0047368A" w:rsidRDefault="0052087A" w:rsidP="0047368A">
            <w:pPr>
              <w:spacing w:before="0" w:after="0"/>
              <w:jc w:val="right"/>
              <w:rPr>
                <w:rFonts w:ascii="Calibri" w:hAnsi="Calibri" w:cs="Calibri"/>
                <w:color w:val="000000"/>
                <w:sz w:val="20"/>
                <w:szCs w:val="20"/>
              </w:rPr>
            </w:pPr>
            <w:r w:rsidRPr="0047368A">
              <w:rPr>
                <w:rFonts w:ascii="Calibri" w:hAnsi="Calibri" w:cs="Calibri"/>
                <w:color w:val="000000"/>
                <w:sz w:val="20"/>
                <w:szCs w:val="20"/>
              </w:rPr>
              <w:t>43.456,00</w:t>
            </w:r>
          </w:p>
        </w:tc>
        <w:tc>
          <w:tcPr>
            <w:tcW w:w="1540" w:type="dxa"/>
            <w:tcBorders>
              <w:top w:val="nil"/>
              <w:left w:val="nil"/>
              <w:bottom w:val="single" w:sz="8" w:space="0" w:color="auto"/>
              <w:right w:val="nil"/>
            </w:tcBorders>
            <w:noWrap/>
            <w:vAlign w:val="center"/>
          </w:tcPr>
          <w:p w:rsidR="0052087A" w:rsidRPr="0047368A" w:rsidRDefault="0052087A" w:rsidP="0047368A">
            <w:pPr>
              <w:spacing w:before="0" w:after="0"/>
              <w:jc w:val="right"/>
              <w:rPr>
                <w:rFonts w:ascii="Calibri" w:hAnsi="Calibri" w:cs="Calibri"/>
                <w:color w:val="000000"/>
                <w:sz w:val="20"/>
                <w:szCs w:val="20"/>
              </w:rPr>
            </w:pPr>
            <w:r w:rsidRPr="0047368A">
              <w:rPr>
                <w:rFonts w:ascii="Calibri" w:hAnsi="Calibri" w:cs="Calibri"/>
                <w:color w:val="000000"/>
                <w:sz w:val="20"/>
                <w:szCs w:val="20"/>
              </w:rPr>
              <w:t>43.456,00</w:t>
            </w:r>
          </w:p>
        </w:tc>
      </w:tr>
      <w:tr w:rsidR="0052087A" w:rsidRPr="0047368A" w:rsidTr="0047368A">
        <w:trPr>
          <w:trHeight w:val="240"/>
        </w:trPr>
        <w:tc>
          <w:tcPr>
            <w:tcW w:w="4240" w:type="dxa"/>
            <w:vMerge w:val="restart"/>
            <w:tcBorders>
              <w:top w:val="nil"/>
              <w:left w:val="nil"/>
              <w:bottom w:val="nil"/>
              <w:right w:val="nil"/>
            </w:tcBorders>
            <w:vAlign w:val="center"/>
          </w:tcPr>
          <w:p w:rsidR="0052087A" w:rsidRPr="0047368A" w:rsidRDefault="0052087A" w:rsidP="0047368A">
            <w:pPr>
              <w:spacing w:before="0" w:after="0"/>
              <w:jc w:val="both"/>
              <w:rPr>
                <w:rFonts w:ascii="Calibri" w:hAnsi="Calibri" w:cs="Calibri"/>
                <w:color w:val="000000"/>
                <w:sz w:val="20"/>
                <w:szCs w:val="20"/>
              </w:rPr>
            </w:pPr>
          </w:p>
        </w:tc>
        <w:tc>
          <w:tcPr>
            <w:tcW w:w="1700" w:type="dxa"/>
            <w:tcBorders>
              <w:top w:val="nil"/>
              <w:left w:val="nil"/>
              <w:bottom w:val="nil"/>
              <w:right w:val="nil"/>
            </w:tcBorders>
            <w:vAlign w:val="center"/>
          </w:tcPr>
          <w:p w:rsidR="0052087A" w:rsidRPr="0047368A" w:rsidRDefault="0052087A" w:rsidP="0047368A">
            <w:pPr>
              <w:spacing w:before="0" w:after="0"/>
              <w:jc w:val="both"/>
              <w:rPr>
                <w:rFonts w:ascii="Calibri" w:hAnsi="Calibri" w:cs="Calibri"/>
                <w:color w:val="000000"/>
                <w:sz w:val="20"/>
                <w:szCs w:val="20"/>
              </w:rPr>
            </w:pPr>
          </w:p>
        </w:tc>
        <w:tc>
          <w:tcPr>
            <w:tcW w:w="1540" w:type="dxa"/>
            <w:tcBorders>
              <w:top w:val="nil"/>
              <w:left w:val="nil"/>
              <w:bottom w:val="nil"/>
              <w:right w:val="nil"/>
            </w:tcBorders>
            <w:noWrap/>
            <w:vAlign w:val="center"/>
          </w:tcPr>
          <w:p w:rsidR="0052087A" w:rsidRPr="0047368A" w:rsidRDefault="0052087A" w:rsidP="0047368A">
            <w:pPr>
              <w:spacing w:before="0" w:after="0"/>
              <w:jc w:val="right"/>
              <w:rPr>
                <w:rFonts w:ascii="Calibri" w:hAnsi="Calibri" w:cs="Calibri"/>
                <w:b/>
                <w:bCs/>
                <w:color w:val="000000"/>
                <w:sz w:val="20"/>
                <w:szCs w:val="20"/>
              </w:rPr>
            </w:pPr>
          </w:p>
        </w:tc>
      </w:tr>
      <w:tr w:rsidR="0052087A" w:rsidRPr="0047368A" w:rsidTr="0047368A">
        <w:trPr>
          <w:trHeight w:val="240"/>
        </w:trPr>
        <w:tc>
          <w:tcPr>
            <w:tcW w:w="4240" w:type="dxa"/>
            <w:vMerge/>
            <w:tcBorders>
              <w:top w:val="nil"/>
              <w:left w:val="nil"/>
              <w:bottom w:val="nil"/>
              <w:right w:val="nil"/>
            </w:tcBorders>
            <w:vAlign w:val="center"/>
          </w:tcPr>
          <w:p w:rsidR="0052087A" w:rsidRPr="0047368A" w:rsidRDefault="0052087A" w:rsidP="0047368A">
            <w:pPr>
              <w:spacing w:before="0" w:after="0"/>
              <w:rPr>
                <w:rFonts w:ascii="Calibri" w:hAnsi="Calibri" w:cs="Calibri"/>
                <w:color w:val="000000"/>
                <w:sz w:val="20"/>
                <w:szCs w:val="20"/>
              </w:rPr>
            </w:pPr>
          </w:p>
        </w:tc>
        <w:tc>
          <w:tcPr>
            <w:tcW w:w="1700" w:type="dxa"/>
            <w:tcBorders>
              <w:top w:val="nil"/>
              <w:left w:val="nil"/>
              <w:bottom w:val="single" w:sz="8" w:space="0" w:color="auto"/>
              <w:right w:val="nil"/>
            </w:tcBorders>
            <w:noWrap/>
            <w:vAlign w:val="center"/>
          </w:tcPr>
          <w:p w:rsidR="0052087A" w:rsidRPr="0047368A" w:rsidRDefault="0052087A" w:rsidP="0047368A">
            <w:pPr>
              <w:spacing w:before="0" w:after="0"/>
              <w:jc w:val="right"/>
              <w:rPr>
                <w:rFonts w:ascii="Calibri" w:hAnsi="Calibri" w:cs="Calibri"/>
                <w:b/>
                <w:bCs/>
                <w:color w:val="000000"/>
                <w:sz w:val="20"/>
                <w:szCs w:val="20"/>
              </w:rPr>
            </w:pPr>
            <w:r w:rsidRPr="0047368A">
              <w:rPr>
                <w:rFonts w:ascii="Calibri" w:hAnsi="Calibri" w:cs="Calibri"/>
                <w:b/>
                <w:bCs/>
                <w:color w:val="000000"/>
                <w:sz w:val="20"/>
                <w:szCs w:val="20"/>
              </w:rPr>
              <w:t>8.743.011,84</w:t>
            </w:r>
          </w:p>
        </w:tc>
        <w:tc>
          <w:tcPr>
            <w:tcW w:w="1540" w:type="dxa"/>
            <w:tcBorders>
              <w:top w:val="nil"/>
              <w:left w:val="nil"/>
              <w:bottom w:val="single" w:sz="8" w:space="0" w:color="auto"/>
              <w:right w:val="nil"/>
            </w:tcBorders>
            <w:noWrap/>
            <w:vAlign w:val="center"/>
          </w:tcPr>
          <w:p w:rsidR="0052087A" w:rsidRPr="0047368A" w:rsidRDefault="0052087A" w:rsidP="0047368A">
            <w:pPr>
              <w:spacing w:before="0" w:after="0"/>
              <w:jc w:val="right"/>
              <w:rPr>
                <w:rFonts w:ascii="Calibri" w:hAnsi="Calibri" w:cs="Calibri"/>
                <w:b/>
                <w:bCs/>
                <w:color w:val="000000"/>
                <w:sz w:val="20"/>
                <w:szCs w:val="20"/>
              </w:rPr>
            </w:pPr>
            <w:r w:rsidRPr="0047368A">
              <w:rPr>
                <w:rFonts w:ascii="Calibri" w:hAnsi="Calibri" w:cs="Calibri"/>
                <w:b/>
                <w:bCs/>
                <w:color w:val="000000"/>
                <w:sz w:val="20"/>
                <w:szCs w:val="20"/>
              </w:rPr>
              <w:t>11.116.454,52</w:t>
            </w:r>
          </w:p>
        </w:tc>
      </w:tr>
    </w:tbl>
    <w:p w:rsidR="0052087A" w:rsidRDefault="0052087A" w:rsidP="007C2E4F">
      <w:pPr>
        <w:spacing w:before="0" w:after="0"/>
        <w:contextualSpacing/>
        <w:jc w:val="both"/>
        <w:rPr>
          <w:rFonts w:ascii="Calibri" w:hAnsi="Calibri" w:cs="Calibri"/>
          <w:sz w:val="22"/>
          <w:szCs w:val="22"/>
        </w:rPr>
      </w:pPr>
    </w:p>
    <w:p w:rsidR="0052087A" w:rsidRDefault="0052087A" w:rsidP="007C2E4F">
      <w:pPr>
        <w:spacing w:before="0" w:after="0"/>
        <w:contextualSpacing/>
        <w:jc w:val="both"/>
        <w:rPr>
          <w:rFonts w:ascii="Calibri" w:hAnsi="Calibri" w:cs="Calibri"/>
          <w:sz w:val="22"/>
          <w:szCs w:val="22"/>
        </w:rPr>
      </w:pPr>
    </w:p>
    <w:p w:rsidR="0052087A" w:rsidRDefault="0052087A" w:rsidP="007C2E4F">
      <w:pPr>
        <w:spacing w:before="0" w:after="0"/>
        <w:contextualSpacing/>
        <w:jc w:val="both"/>
        <w:rPr>
          <w:rFonts w:ascii="Calibri" w:hAnsi="Calibri" w:cs="Calibri"/>
          <w:sz w:val="22"/>
          <w:szCs w:val="22"/>
        </w:rPr>
      </w:pPr>
    </w:p>
    <w:p w:rsidR="0052087A" w:rsidRDefault="0052087A" w:rsidP="007C2E4F">
      <w:pPr>
        <w:spacing w:before="0" w:after="0"/>
        <w:contextualSpacing/>
        <w:jc w:val="both"/>
        <w:rPr>
          <w:rFonts w:ascii="Calibri" w:hAnsi="Calibri" w:cs="Calibri"/>
          <w:sz w:val="22"/>
          <w:szCs w:val="22"/>
        </w:rPr>
      </w:pPr>
    </w:p>
    <w:p w:rsidR="0052087A" w:rsidRDefault="0052087A" w:rsidP="007C2E4F">
      <w:pPr>
        <w:spacing w:before="0" w:after="0"/>
        <w:contextualSpacing/>
        <w:jc w:val="both"/>
        <w:rPr>
          <w:rFonts w:ascii="Calibri" w:hAnsi="Calibri" w:cs="Calibri"/>
          <w:sz w:val="22"/>
          <w:szCs w:val="22"/>
        </w:rPr>
      </w:pPr>
    </w:p>
    <w:p w:rsidR="0052087A" w:rsidRDefault="0052087A" w:rsidP="007C2E4F">
      <w:pPr>
        <w:spacing w:before="0" w:after="0"/>
        <w:contextualSpacing/>
        <w:jc w:val="both"/>
        <w:rPr>
          <w:rFonts w:ascii="Calibri" w:hAnsi="Calibri" w:cs="Calibri"/>
          <w:sz w:val="22"/>
          <w:szCs w:val="22"/>
        </w:rPr>
      </w:pPr>
      <w:r w:rsidRPr="00B518AE">
        <w:rPr>
          <w:rFonts w:ascii="Calibri" w:hAnsi="Calibri" w:cs="Calibri"/>
          <w:sz w:val="22"/>
          <w:szCs w:val="22"/>
        </w:rPr>
        <w:t xml:space="preserve">Los saldos por deudas a corto plazo con empresas de grupo se corresponden principalmente a préstamos otorgados a la Sociedad con vencimiento a un año renovable y a un tipo de interés anual del Euribor más 2%. Al cierre del ejercicio, se han devengado un total de </w:t>
      </w:r>
      <w:r>
        <w:rPr>
          <w:rFonts w:ascii="Calibri" w:hAnsi="Calibri" w:cs="Calibri"/>
          <w:sz w:val="22"/>
          <w:szCs w:val="22"/>
        </w:rPr>
        <w:t>19.477,25 €</w:t>
      </w:r>
      <w:r w:rsidRPr="00B518AE">
        <w:rPr>
          <w:rFonts w:ascii="Calibri" w:hAnsi="Calibri" w:cs="Calibri"/>
          <w:sz w:val="22"/>
          <w:szCs w:val="22"/>
        </w:rPr>
        <w:t xml:space="preserve"> (</w:t>
      </w:r>
      <w:r>
        <w:rPr>
          <w:rFonts w:ascii="Calibri" w:hAnsi="Calibri" w:cs="Calibri"/>
          <w:sz w:val="22"/>
          <w:szCs w:val="22"/>
        </w:rPr>
        <w:t>2018: 49.867,60€)</w:t>
      </w:r>
      <w:r w:rsidRPr="00B518AE">
        <w:rPr>
          <w:rFonts w:ascii="Calibri" w:hAnsi="Calibri" w:cs="Calibri"/>
          <w:sz w:val="22"/>
          <w:szCs w:val="22"/>
        </w:rPr>
        <w:t xml:space="preserve"> en concepto de intereses pendientes de pago, que se incluyen dentro de la línea de Deudas a corto plazo.</w:t>
      </w:r>
      <w:r>
        <w:rPr>
          <w:rFonts w:ascii="Calibri" w:hAnsi="Calibri" w:cs="Calibri"/>
          <w:sz w:val="22"/>
          <w:szCs w:val="22"/>
        </w:rPr>
        <w:t xml:space="preserve"> Asimismo se incluyen intereses por facturas pendientes de pago con It3 por 13.683,04€ (2018:</w:t>
      </w:r>
      <w:r w:rsidRPr="00A040D6">
        <w:rPr>
          <w:rFonts w:ascii="Calibri" w:hAnsi="Calibri" w:cs="Calibri"/>
          <w:sz w:val="22"/>
          <w:szCs w:val="22"/>
        </w:rPr>
        <w:t xml:space="preserve"> </w:t>
      </w:r>
      <w:r>
        <w:rPr>
          <w:rFonts w:ascii="Calibri" w:hAnsi="Calibri" w:cs="Calibri"/>
          <w:sz w:val="22"/>
          <w:szCs w:val="22"/>
        </w:rPr>
        <w:t>53.739,38</w:t>
      </w:r>
      <w:proofErr w:type="gramStart"/>
      <w:r>
        <w:rPr>
          <w:rFonts w:ascii="Calibri" w:hAnsi="Calibri" w:cs="Calibri"/>
          <w:sz w:val="22"/>
          <w:szCs w:val="22"/>
        </w:rPr>
        <w:t>€ )</w:t>
      </w:r>
      <w:proofErr w:type="gramEnd"/>
      <w:r>
        <w:rPr>
          <w:rFonts w:ascii="Calibri" w:hAnsi="Calibri" w:cs="Calibri"/>
          <w:sz w:val="22"/>
          <w:szCs w:val="22"/>
        </w:rPr>
        <w:t xml:space="preserve"> y con ITER por 9.427,32€ (2018: </w:t>
      </w:r>
      <w:r w:rsidRPr="00A040D6">
        <w:rPr>
          <w:rFonts w:ascii="Calibri" w:hAnsi="Calibri" w:cs="Calibri"/>
          <w:sz w:val="22"/>
          <w:szCs w:val="22"/>
        </w:rPr>
        <w:t>99</w:t>
      </w:r>
      <w:r>
        <w:rPr>
          <w:rFonts w:ascii="Calibri" w:hAnsi="Calibri" w:cs="Calibri"/>
          <w:sz w:val="22"/>
          <w:szCs w:val="22"/>
        </w:rPr>
        <w:t>.</w:t>
      </w:r>
      <w:r w:rsidRPr="00A040D6">
        <w:rPr>
          <w:rFonts w:ascii="Calibri" w:hAnsi="Calibri" w:cs="Calibri"/>
          <w:sz w:val="22"/>
          <w:szCs w:val="22"/>
        </w:rPr>
        <w:t>361,62</w:t>
      </w:r>
      <w:r>
        <w:rPr>
          <w:rFonts w:ascii="Calibri" w:hAnsi="Calibri" w:cs="Calibri"/>
          <w:sz w:val="22"/>
          <w:szCs w:val="22"/>
        </w:rPr>
        <w:t>€ ).</w:t>
      </w:r>
    </w:p>
    <w:p w:rsidR="0052087A" w:rsidRDefault="0052087A" w:rsidP="007C2E4F">
      <w:pPr>
        <w:spacing w:before="0" w:after="0"/>
        <w:contextualSpacing/>
        <w:jc w:val="both"/>
        <w:rPr>
          <w:rFonts w:ascii="Calibri" w:hAnsi="Calibri" w:cs="Calibri"/>
          <w:sz w:val="22"/>
          <w:szCs w:val="22"/>
        </w:rPr>
      </w:pPr>
    </w:p>
    <w:p w:rsidR="0052087A" w:rsidRPr="00B518AE" w:rsidRDefault="0052087A" w:rsidP="007C2E4F">
      <w:pPr>
        <w:spacing w:before="0" w:after="0"/>
        <w:contextualSpacing/>
        <w:jc w:val="both"/>
        <w:rPr>
          <w:rFonts w:ascii="Calibri" w:hAnsi="Calibri" w:cs="Calibri"/>
          <w:sz w:val="22"/>
          <w:szCs w:val="22"/>
        </w:rPr>
      </w:pPr>
    </w:p>
    <w:p w:rsidR="0052087A" w:rsidRDefault="0052087A" w:rsidP="007C2E4F">
      <w:pPr>
        <w:spacing w:before="0" w:after="0"/>
        <w:contextualSpacing/>
        <w:jc w:val="both"/>
        <w:rPr>
          <w:rFonts w:ascii="Calibri" w:hAnsi="Calibri" w:cs="Calibri"/>
          <w:sz w:val="22"/>
          <w:szCs w:val="22"/>
        </w:rPr>
      </w:pPr>
      <w:r w:rsidRPr="00B518AE">
        <w:rPr>
          <w:rFonts w:ascii="Calibri" w:hAnsi="Calibri" w:cs="Calibri"/>
          <w:sz w:val="22"/>
          <w:szCs w:val="22"/>
        </w:rPr>
        <w:t>En cuanto a las transacciones del ejercicio, las mismas son las siguientes:</w:t>
      </w:r>
    </w:p>
    <w:p w:rsidR="0052087A" w:rsidRDefault="0052087A" w:rsidP="007C2E4F">
      <w:pPr>
        <w:spacing w:before="0" w:after="0"/>
        <w:contextualSpacing/>
        <w:jc w:val="both"/>
        <w:rPr>
          <w:rFonts w:ascii="Calibri" w:hAnsi="Calibri" w:cs="Calibri"/>
          <w:sz w:val="22"/>
          <w:szCs w:val="22"/>
        </w:rPr>
      </w:pPr>
    </w:p>
    <w:tbl>
      <w:tblPr>
        <w:tblW w:w="9520" w:type="dxa"/>
        <w:tblInd w:w="55" w:type="dxa"/>
        <w:tblCellMar>
          <w:left w:w="70" w:type="dxa"/>
          <w:right w:w="70" w:type="dxa"/>
        </w:tblCellMar>
        <w:tblLook w:val="0000"/>
      </w:tblPr>
      <w:tblGrid>
        <w:gridCol w:w="1995"/>
        <w:gridCol w:w="1195"/>
        <w:gridCol w:w="1505"/>
        <w:gridCol w:w="1225"/>
        <w:gridCol w:w="1260"/>
        <w:gridCol w:w="1300"/>
        <w:gridCol w:w="1040"/>
      </w:tblGrid>
      <w:tr w:rsidR="0052087A" w:rsidRPr="00915B45" w:rsidTr="00CC6421">
        <w:trPr>
          <w:trHeight w:val="240"/>
        </w:trPr>
        <w:tc>
          <w:tcPr>
            <w:tcW w:w="1995" w:type="dxa"/>
            <w:tcBorders>
              <w:top w:val="nil"/>
              <w:left w:val="nil"/>
              <w:bottom w:val="nil"/>
              <w:right w:val="nil"/>
            </w:tcBorders>
            <w:noWrap/>
            <w:vAlign w:val="center"/>
          </w:tcPr>
          <w:p w:rsidR="0052087A" w:rsidRPr="00915B45" w:rsidRDefault="0052087A" w:rsidP="00CC6421">
            <w:pPr>
              <w:spacing w:before="0" w:after="0"/>
              <w:jc w:val="center"/>
              <w:rPr>
                <w:rFonts w:ascii="Calibri" w:hAnsi="Calibri" w:cs="Calibri"/>
                <w:b/>
                <w:bCs/>
                <w:color w:val="000000"/>
              </w:rPr>
            </w:pPr>
            <w:r w:rsidRPr="00915B45">
              <w:rPr>
                <w:rFonts w:ascii="Calibri" w:hAnsi="Calibri" w:cs="Calibri"/>
                <w:b/>
                <w:bCs/>
                <w:color w:val="000000"/>
              </w:rPr>
              <w:t>2019</w:t>
            </w:r>
          </w:p>
        </w:tc>
        <w:tc>
          <w:tcPr>
            <w:tcW w:w="1195" w:type="dxa"/>
            <w:tcBorders>
              <w:top w:val="single" w:sz="8" w:space="0" w:color="auto"/>
              <w:left w:val="single" w:sz="8" w:space="0" w:color="auto"/>
              <w:bottom w:val="nil"/>
              <w:right w:val="single" w:sz="8" w:space="0" w:color="auto"/>
            </w:tcBorders>
            <w:noWrap/>
            <w:vAlign w:val="center"/>
          </w:tcPr>
          <w:p w:rsidR="0052087A" w:rsidRPr="00915B45" w:rsidRDefault="0052087A" w:rsidP="00CC6421">
            <w:pPr>
              <w:spacing w:before="0" w:after="0"/>
              <w:jc w:val="both"/>
              <w:rPr>
                <w:rFonts w:ascii="Calibri" w:hAnsi="Calibri" w:cs="Calibri"/>
                <w:b/>
                <w:bCs/>
                <w:color w:val="000000"/>
                <w:sz w:val="20"/>
                <w:szCs w:val="20"/>
              </w:rPr>
            </w:pPr>
            <w:r w:rsidRPr="00915B45">
              <w:rPr>
                <w:rFonts w:ascii="Calibri" w:hAnsi="Calibri" w:cs="Calibri"/>
                <w:b/>
                <w:bCs/>
                <w:color w:val="000000"/>
                <w:sz w:val="20"/>
                <w:szCs w:val="20"/>
              </w:rPr>
              <w:t>Préstamos recibidos</w:t>
            </w:r>
          </w:p>
        </w:tc>
        <w:tc>
          <w:tcPr>
            <w:tcW w:w="1505" w:type="dxa"/>
            <w:tcBorders>
              <w:top w:val="single" w:sz="8" w:space="0" w:color="auto"/>
              <w:left w:val="nil"/>
              <w:bottom w:val="nil"/>
              <w:right w:val="single" w:sz="8" w:space="0" w:color="auto"/>
            </w:tcBorders>
            <w:noWrap/>
            <w:vAlign w:val="center"/>
          </w:tcPr>
          <w:p w:rsidR="0052087A" w:rsidRPr="00915B45" w:rsidRDefault="0052087A" w:rsidP="00CC6421">
            <w:pPr>
              <w:spacing w:before="0" w:after="0"/>
              <w:jc w:val="both"/>
              <w:rPr>
                <w:rFonts w:ascii="Calibri" w:hAnsi="Calibri" w:cs="Calibri"/>
                <w:b/>
                <w:bCs/>
                <w:color w:val="000000"/>
                <w:sz w:val="20"/>
                <w:szCs w:val="20"/>
              </w:rPr>
            </w:pPr>
            <w:r w:rsidRPr="00915B45">
              <w:rPr>
                <w:rFonts w:ascii="Calibri" w:hAnsi="Calibri" w:cs="Calibri"/>
                <w:b/>
                <w:bCs/>
                <w:color w:val="000000"/>
                <w:sz w:val="20"/>
                <w:szCs w:val="20"/>
              </w:rPr>
              <w:t>Amortización</w:t>
            </w:r>
          </w:p>
        </w:tc>
        <w:tc>
          <w:tcPr>
            <w:tcW w:w="1225" w:type="dxa"/>
            <w:tcBorders>
              <w:top w:val="single" w:sz="8" w:space="0" w:color="auto"/>
              <w:left w:val="nil"/>
              <w:bottom w:val="nil"/>
              <w:right w:val="single" w:sz="8" w:space="0" w:color="auto"/>
            </w:tcBorders>
            <w:noWrap/>
            <w:vAlign w:val="center"/>
          </w:tcPr>
          <w:p w:rsidR="0052087A" w:rsidRPr="00915B45" w:rsidRDefault="0052087A" w:rsidP="00CC6421">
            <w:pPr>
              <w:spacing w:before="0" w:after="0"/>
              <w:jc w:val="both"/>
              <w:rPr>
                <w:rFonts w:ascii="Calibri" w:hAnsi="Calibri" w:cs="Calibri"/>
                <w:b/>
                <w:bCs/>
                <w:color w:val="000000"/>
                <w:sz w:val="20"/>
                <w:szCs w:val="20"/>
              </w:rPr>
            </w:pPr>
            <w:r w:rsidRPr="00915B45">
              <w:rPr>
                <w:rFonts w:ascii="Calibri" w:hAnsi="Calibri" w:cs="Calibri"/>
                <w:b/>
                <w:bCs/>
                <w:color w:val="000000"/>
                <w:sz w:val="20"/>
                <w:szCs w:val="20"/>
              </w:rPr>
              <w:t xml:space="preserve">Pago de </w:t>
            </w:r>
          </w:p>
        </w:tc>
        <w:tc>
          <w:tcPr>
            <w:tcW w:w="1260" w:type="dxa"/>
            <w:tcBorders>
              <w:top w:val="single" w:sz="8" w:space="0" w:color="auto"/>
              <w:left w:val="nil"/>
              <w:bottom w:val="nil"/>
              <w:right w:val="single" w:sz="8" w:space="0" w:color="auto"/>
            </w:tcBorders>
            <w:noWrap/>
            <w:vAlign w:val="center"/>
          </w:tcPr>
          <w:p w:rsidR="0052087A" w:rsidRPr="00915B45" w:rsidRDefault="0052087A" w:rsidP="00CC6421">
            <w:pPr>
              <w:spacing w:before="0" w:after="0"/>
              <w:jc w:val="both"/>
              <w:rPr>
                <w:rFonts w:ascii="Calibri" w:hAnsi="Calibri" w:cs="Calibri"/>
                <w:b/>
                <w:bCs/>
                <w:color w:val="000000"/>
                <w:sz w:val="20"/>
                <w:szCs w:val="20"/>
              </w:rPr>
            </w:pPr>
            <w:r w:rsidRPr="00915B45">
              <w:rPr>
                <w:rFonts w:ascii="Calibri" w:hAnsi="Calibri" w:cs="Calibri"/>
                <w:b/>
                <w:bCs/>
                <w:color w:val="000000"/>
                <w:sz w:val="20"/>
                <w:szCs w:val="20"/>
              </w:rPr>
              <w:t xml:space="preserve">Devengo de </w:t>
            </w:r>
          </w:p>
        </w:tc>
        <w:tc>
          <w:tcPr>
            <w:tcW w:w="1300" w:type="dxa"/>
            <w:tcBorders>
              <w:top w:val="single" w:sz="8" w:space="0" w:color="auto"/>
              <w:left w:val="nil"/>
              <w:bottom w:val="nil"/>
              <w:right w:val="single" w:sz="8" w:space="0" w:color="auto"/>
            </w:tcBorders>
            <w:noWrap/>
            <w:vAlign w:val="center"/>
          </w:tcPr>
          <w:p w:rsidR="0052087A" w:rsidRPr="00915B45" w:rsidRDefault="0052087A" w:rsidP="00CC6421">
            <w:pPr>
              <w:spacing w:before="0" w:after="0"/>
              <w:jc w:val="both"/>
              <w:rPr>
                <w:rFonts w:ascii="Calibri" w:hAnsi="Calibri" w:cs="Calibri"/>
                <w:b/>
                <w:bCs/>
                <w:color w:val="000000"/>
                <w:sz w:val="20"/>
                <w:szCs w:val="20"/>
              </w:rPr>
            </w:pPr>
            <w:r w:rsidRPr="00915B45">
              <w:rPr>
                <w:rFonts w:ascii="Calibri" w:hAnsi="Calibri" w:cs="Calibri"/>
                <w:b/>
                <w:bCs/>
                <w:color w:val="000000"/>
                <w:sz w:val="20"/>
                <w:szCs w:val="20"/>
              </w:rPr>
              <w:t>Servicios</w:t>
            </w:r>
          </w:p>
        </w:tc>
        <w:tc>
          <w:tcPr>
            <w:tcW w:w="1040" w:type="dxa"/>
            <w:tcBorders>
              <w:top w:val="single" w:sz="8" w:space="0" w:color="auto"/>
              <w:left w:val="nil"/>
              <w:bottom w:val="nil"/>
              <w:right w:val="single" w:sz="8" w:space="0" w:color="auto"/>
            </w:tcBorders>
            <w:noWrap/>
            <w:vAlign w:val="center"/>
          </w:tcPr>
          <w:p w:rsidR="0052087A" w:rsidRPr="00915B45" w:rsidRDefault="0052087A" w:rsidP="00CC6421">
            <w:pPr>
              <w:spacing w:before="0" w:after="0"/>
              <w:jc w:val="both"/>
              <w:rPr>
                <w:rFonts w:ascii="Calibri" w:hAnsi="Calibri" w:cs="Calibri"/>
                <w:b/>
                <w:bCs/>
                <w:color w:val="000000"/>
                <w:sz w:val="20"/>
                <w:szCs w:val="20"/>
              </w:rPr>
            </w:pPr>
            <w:r w:rsidRPr="00915B45">
              <w:rPr>
                <w:rFonts w:ascii="Calibri" w:hAnsi="Calibri" w:cs="Calibri"/>
                <w:b/>
                <w:bCs/>
                <w:color w:val="000000"/>
                <w:sz w:val="20"/>
                <w:szCs w:val="20"/>
              </w:rPr>
              <w:t>Servicios</w:t>
            </w:r>
          </w:p>
        </w:tc>
      </w:tr>
      <w:tr w:rsidR="0052087A" w:rsidRPr="00915B45" w:rsidTr="00CC6421">
        <w:trPr>
          <w:trHeight w:val="240"/>
        </w:trPr>
        <w:tc>
          <w:tcPr>
            <w:tcW w:w="1995" w:type="dxa"/>
            <w:tcBorders>
              <w:top w:val="nil"/>
              <w:left w:val="nil"/>
              <w:bottom w:val="nil"/>
              <w:right w:val="nil"/>
            </w:tcBorders>
            <w:noWrap/>
            <w:vAlign w:val="center"/>
          </w:tcPr>
          <w:p w:rsidR="0052087A" w:rsidRPr="00915B45" w:rsidRDefault="0052087A" w:rsidP="00CC6421">
            <w:pPr>
              <w:spacing w:before="0" w:after="0"/>
              <w:jc w:val="both"/>
              <w:rPr>
                <w:rFonts w:ascii="Calibri" w:hAnsi="Calibri" w:cs="Calibri"/>
                <w:color w:val="000000"/>
                <w:sz w:val="20"/>
                <w:szCs w:val="20"/>
              </w:rPr>
            </w:pPr>
          </w:p>
        </w:tc>
        <w:tc>
          <w:tcPr>
            <w:tcW w:w="1195" w:type="dxa"/>
            <w:tcBorders>
              <w:top w:val="nil"/>
              <w:left w:val="single" w:sz="8" w:space="0" w:color="auto"/>
              <w:bottom w:val="single" w:sz="8" w:space="0" w:color="auto"/>
              <w:right w:val="single" w:sz="8" w:space="0" w:color="auto"/>
            </w:tcBorders>
            <w:noWrap/>
            <w:vAlign w:val="center"/>
          </w:tcPr>
          <w:p w:rsidR="0052087A" w:rsidRPr="00915B45" w:rsidRDefault="0052087A" w:rsidP="00CC6421">
            <w:pPr>
              <w:spacing w:before="0" w:after="0"/>
              <w:jc w:val="both"/>
              <w:rPr>
                <w:rFonts w:ascii="Calibri" w:hAnsi="Calibri" w:cs="Calibri"/>
                <w:b/>
                <w:bCs/>
                <w:color w:val="000000"/>
                <w:sz w:val="20"/>
                <w:szCs w:val="20"/>
              </w:rPr>
            </w:pPr>
            <w:r w:rsidRPr="00915B45">
              <w:rPr>
                <w:rFonts w:ascii="Calibri" w:hAnsi="Calibri" w:cs="Calibri"/>
                <w:b/>
                <w:bCs/>
                <w:color w:val="000000"/>
                <w:sz w:val="20"/>
                <w:szCs w:val="20"/>
              </w:rPr>
              <w:t>(otorgados)</w:t>
            </w:r>
          </w:p>
        </w:tc>
        <w:tc>
          <w:tcPr>
            <w:tcW w:w="1505" w:type="dxa"/>
            <w:tcBorders>
              <w:top w:val="nil"/>
              <w:left w:val="nil"/>
              <w:bottom w:val="single" w:sz="8" w:space="0" w:color="auto"/>
              <w:right w:val="single" w:sz="8" w:space="0" w:color="auto"/>
            </w:tcBorders>
            <w:noWrap/>
            <w:vAlign w:val="center"/>
          </w:tcPr>
          <w:p w:rsidR="0052087A" w:rsidRPr="00915B45" w:rsidRDefault="0052087A" w:rsidP="00CC6421">
            <w:pPr>
              <w:spacing w:before="0" w:after="0"/>
              <w:jc w:val="both"/>
              <w:rPr>
                <w:rFonts w:ascii="Calibri" w:hAnsi="Calibri" w:cs="Calibri"/>
                <w:b/>
                <w:bCs/>
                <w:color w:val="000000"/>
                <w:sz w:val="20"/>
                <w:szCs w:val="20"/>
              </w:rPr>
            </w:pPr>
            <w:r w:rsidRPr="00915B45">
              <w:rPr>
                <w:rFonts w:ascii="Calibri" w:hAnsi="Calibri" w:cs="Calibri"/>
                <w:b/>
                <w:bCs/>
                <w:color w:val="000000"/>
                <w:sz w:val="20"/>
                <w:szCs w:val="20"/>
              </w:rPr>
              <w:t>Préstamos</w:t>
            </w:r>
          </w:p>
        </w:tc>
        <w:tc>
          <w:tcPr>
            <w:tcW w:w="1225" w:type="dxa"/>
            <w:tcBorders>
              <w:top w:val="nil"/>
              <w:left w:val="nil"/>
              <w:bottom w:val="single" w:sz="8" w:space="0" w:color="auto"/>
              <w:right w:val="single" w:sz="8" w:space="0" w:color="auto"/>
            </w:tcBorders>
            <w:noWrap/>
            <w:vAlign w:val="center"/>
          </w:tcPr>
          <w:p w:rsidR="0052087A" w:rsidRPr="00915B45" w:rsidRDefault="0052087A" w:rsidP="00CC6421">
            <w:pPr>
              <w:spacing w:before="0" w:after="0"/>
              <w:jc w:val="both"/>
              <w:rPr>
                <w:rFonts w:ascii="Calibri" w:hAnsi="Calibri" w:cs="Calibri"/>
                <w:b/>
                <w:bCs/>
                <w:color w:val="000000"/>
                <w:sz w:val="20"/>
                <w:szCs w:val="20"/>
              </w:rPr>
            </w:pPr>
            <w:r w:rsidRPr="00915B45">
              <w:rPr>
                <w:rFonts w:ascii="Calibri" w:hAnsi="Calibri" w:cs="Calibri"/>
                <w:b/>
                <w:bCs/>
                <w:color w:val="000000"/>
                <w:sz w:val="20"/>
                <w:szCs w:val="20"/>
              </w:rPr>
              <w:t>Intereses</w:t>
            </w:r>
          </w:p>
        </w:tc>
        <w:tc>
          <w:tcPr>
            <w:tcW w:w="1260" w:type="dxa"/>
            <w:tcBorders>
              <w:top w:val="nil"/>
              <w:left w:val="nil"/>
              <w:bottom w:val="single" w:sz="8" w:space="0" w:color="auto"/>
              <w:right w:val="single" w:sz="8" w:space="0" w:color="auto"/>
            </w:tcBorders>
            <w:noWrap/>
            <w:vAlign w:val="center"/>
          </w:tcPr>
          <w:p w:rsidR="0052087A" w:rsidRPr="00915B45" w:rsidRDefault="0052087A" w:rsidP="00CC6421">
            <w:pPr>
              <w:spacing w:before="0" w:after="0"/>
              <w:jc w:val="both"/>
              <w:rPr>
                <w:rFonts w:ascii="Calibri" w:hAnsi="Calibri" w:cs="Calibri"/>
                <w:b/>
                <w:bCs/>
                <w:color w:val="000000"/>
                <w:sz w:val="20"/>
                <w:szCs w:val="20"/>
              </w:rPr>
            </w:pPr>
            <w:r w:rsidRPr="00915B45">
              <w:rPr>
                <w:rFonts w:ascii="Calibri" w:hAnsi="Calibri" w:cs="Calibri"/>
                <w:b/>
                <w:bCs/>
                <w:color w:val="000000"/>
                <w:sz w:val="20"/>
                <w:szCs w:val="20"/>
              </w:rPr>
              <w:t>Intereses</w:t>
            </w:r>
          </w:p>
        </w:tc>
        <w:tc>
          <w:tcPr>
            <w:tcW w:w="1300" w:type="dxa"/>
            <w:tcBorders>
              <w:top w:val="nil"/>
              <w:left w:val="nil"/>
              <w:bottom w:val="single" w:sz="8" w:space="0" w:color="auto"/>
              <w:right w:val="single" w:sz="8" w:space="0" w:color="auto"/>
            </w:tcBorders>
            <w:noWrap/>
            <w:vAlign w:val="center"/>
          </w:tcPr>
          <w:p w:rsidR="0052087A" w:rsidRPr="00915B45" w:rsidRDefault="0052087A" w:rsidP="00CC6421">
            <w:pPr>
              <w:spacing w:before="0" w:after="0"/>
              <w:jc w:val="both"/>
              <w:rPr>
                <w:rFonts w:ascii="Calibri" w:hAnsi="Calibri" w:cs="Calibri"/>
                <w:b/>
                <w:bCs/>
                <w:color w:val="000000"/>
                <w:sz w:val="20"/>
                <w:szCs w:val="20"/>
              </w:rPr>
            </w:pPr>
            <w:r w:rsidRPr="00915B45">
              <w:rPr>
                <w:rFonts w:ascii="Calibri" w:hAnsi="Calibri" w:cs="Calibri"/>
                <w:b/>
                <w:bCs/>
                <w:color w:val="000000"/>
                <w:sz w:val="20"/>
                <w:szCs w:val="20"/>
              </w:rPr>
              <w:t>Recibidos</w:t>
            </w:r>
          </w:p>
        </w:tc>
        <w:tc>
          <w:tcPr>
            <w:tcW w:w="1040" w:type="dxa"/>
            <w:tcBorders>
              <w:top w:val="nil"/>
              <w:left w:val="nil"/>
              <w:bottom w:val="single" w:sz="8" w:space="0" w:color="auto"/>
              <w:right w:val="single" w:sz="8" w:space="0" w:color="auto"/>
            </w:tcBorders>
            <w:noWrap/>
            <w:vAlign w:val="center"/>
          </w:tcPr>
          <w:p w:rsidR="0052087A" w:rsidRPr="00915B45" w:rsidRDefault="0052087A" w:rsidP="00CC6421">
            <w:pPr>
              <w:spacing w:before="0" w:after="0"/>
              <w:jc w:val="both"/>
              <w:rPr>
                <w:rFonts w:ascii="Calibri" w:hAnsi="Calibri" w:cs="Calibri"/>
                <w:b/>
                <w:bCs/>
                <w:color w:val="000000"/>
                <w:sz w:val="20"/>
                <w:szCs w:val="20"/>
              </w:rPr>
            </w:pPr>
            <w:r w:rsidRPr="00915B45">
              <w:rPr>
                <w:rFonts w:ascii="Calibri" w:hAnsi="Calibri" w:cs="Calibri"/>
                <w:b/>
                <w:bCs/>
                <w:color w:val="000000"/>
                <w:sz w:val="20"/>
                <w:szCs w:val="20"/>
              </w:rPr>
              <w:t>Prestados</w:t>
            </w:r>
          </w:p>
        </w:tc>
      </w:tr>
      <w:tr w:rsidR="0052087A" w:rsidRPr="00915B45" w:rsidTr="00CC6421">
        <w:trPr>
          <w:trHeight w:val="405"/>
        </w:trPr>
        <w:tc>
          <w:tcPr>
            <w:tcW w:w="1995" w:type="dxa"/>
            <w:vMerge w:val="restart"/>
            <w:tcBorders>
              <w:top w:val="single" w:sz="8" w:space="0" w:color="auto"/>
              <w:left w:val="single" w:sz="8" w:space="0" w:color="auto"/>
              <w:bottom w:val="single" w:sz="8" w:space="0" w:color="000000"/>
              <w:right w:val="single" w:sz="8" w:space="0" w:color="auto"/>
            </w:tcBorders>
            <w:vAlign w:val="center"/>
          </w:tcPr>
          <w:p w:rsidR="0052087A" w:rsidRPr="00915B45" w:rsidRDefault="0052087A" w:rsidP="00CC6421">
            <w:pPr>
              <w:spacing w:before="0" w:after="0"/>
              <w:jc w:val="both"/>
              <w:rPr>
                <w:rFonts w:ascii="Calibri" w:hAnsi="Calibri" w:cs="Calibri"/>
                <w:color w:val="000000"/>
                <w:sz w:val="20"/>
                <w:szCs w:val="20"/>
              </w:rPr>
            </w:pPr>
            <w:r w:rsidRPr="00915B45">
              <w:rPr>
                <w:rFonts w:ascii="Calibri" w:hAnsi="Calibri" w:cs="Calibri"/>
                <w:color w:val="000000"/>
                <w:sz w:val="20"/>
                <w:szCs w:val="20"/>
              </w:rPr>
              <w:t>Instituto Tecnológico y de Telecomunicaciones de Tenerife, S.L.</w:t>
            </w:r>
          </w:p>
        </w:tc>
        <w:tc>
          <w:tcPr>
            <w:tcW w:w="1195" w:type="dxa"/>
            <w:vMerge w:val="restart"/>
            <w:tcBorders>
              <w:top w:val="nil"/>
              <w:left w:val="single" w:sz="8" w:space="0" w:color="auto"/>
              <w:bottom w:val="single" w:sz="8" w:space="0" w:color="000000"/>
              <w:right w:val="single" w:sz="8" w:space="0" w:color="auto"/>
            </w:tcBorders>
            <w:noWrap/>
            <w:vAlign w:val="center"/>
          </w:tcPr>
          <w:p w:rsidR="0052087A" w:rsidRPr="00915B45" w:rsidRDefault="0052087A" w:rsidP="00CC6421">
            <w:pPr>
              <w:spacing w:before="0" w:after="0"/>
              <w:ind w:left="-495" w:firstLine="495"/>
              <w:jc w:val="both"/>
              <w:rPr>
                <w:rFonts w:ascii="Calibri" w:hAnsi="Calibri" w:cs="Calibri"/>
                <w:color w:val="000000"/>
                <w:sz w:val="20"/>
                <w:szCs w:val="20"/>
              </w:rPr>
            </w:pPr>
            <w:r w:rsidRPr="00915B45">
              <w:rPr>
                <w:rFonts w:ascii="Calibri" w:hAnsi="Calibri" w:cs="Calibri"/>
                <w:color w:val="000000"/>
                <w:sz w:val="20"/>
                <w:szCs w:val="20"/>
              </w:rPr>
              <w:t> </w:t>
            </w:r>
          </w:p>
        </w:tc>
        <w:tc>
          <w:tcPr>
            <w:tcW w:w="1505" w:type="dxa"/>
            <w:vMerge w:val="restart"/>
            <w:tcBorders>
              <w:top w:val="nil"/>
              <w:left w:val="single" w:sz="8" w:space="0" w:color="auto"/>
              <w:bottom w:val="single" w:sz="8" w:space="0" w:color="000000"/>
              <w:right w:val="single" w:sz="8" w:space="0" w:color="auto"/>
            </w:tcBorders>
            <w:shd w:val="clear" w:color="000000" w:fill="FFFFFF"/>
            <w:noWrap/>
            <w:vAlign w:val="center"/>
          </w:tcPr>
          <w:p w:rsidR="0052087A" w:rsidRPr="00915B45" w:rsidRDefault="0052087A" w:rsidP="00CC6421">
            <w:pPr>
              <w:spacing w:before="0" w:after="0"/>
              <w:jc w:val="right"/>
              <w:rPr>
                <w:rFonts w:ascii="Calibri" w:hAnsi="Calibri" w:cs="Calibri"/>
                <w:color w:val="000000"/>
                <w:sz w:val="20"/>
                <w:szCs w:val="20"/>
              </w:rPr>
            </w:pPr>
            <w:r w:rsidRPr="00915B45">
              <w:rPr>
                <w:rFonts w:ascii="Calibri" w:hAnsi="Calibri" w:cs="Calibri"/>
                <w:color w:val="000000"/>
                <w:sz w:val="20"/>
                <w:szCs w:val="20"/>
              </w:rPr>
              <w:t>2.350.000,00</w:t>
            </w:r>
          </w:p>
        </w:tc>
        <w:tc>
          <w:tcPr>
            <w:tcW w:w="1225" w:type="dxa"/>
            <w:vMerge w:val="restart"/>
            <w:tcBorders>
              <w:top w:val="nil"/>
              <w:left w:val="single" w:sz="8" w:space="0" w:color="auto"/>
              <w:bottom w:val="single" w:sz="8" w:space="0" w:color="000000"/>
              <w:right w:val="single" w:sz="8" w:space="0" w:color="auto"/>
            </w:tcBorders>
            <w:shd w:val="clear" w:color="000000" w:fill="FFFFFF"/>
            <w:noWrap/>
            <w:vAlign w:val="center"/>
          </w:tcPr>
          <w:p w:rsidR="0052087A" w:rsidRPr="00915B45" w:rsidRDefault="0052087A" w:rsidP="00CC6421">
            <w:pPr>
              <w:spacing w:before="0" w:after="0"/>
              <w:jc w:val="right"/>
              <w:rPr>
                <w:rFonts w:ascii="Calibri" w:hAnsi="Calibri" w:cs="Calibri"/>
                <w:color w:val="000000"/>
                <w:sz w:val="20"/>
                <w:szCs w:val="20"/>
              </w:rPr>
            </w:pPr>
            <w:r w:rsidRPr="00915B45">
              <w:rPr>
                <w:rFonts w:ascii="Calibri" w:hAnsi="Calibri" w:cs="Calibri"/>
                <w:color w:val="000000"/>
                <w:sz w:val="20"/>
                <w:szCs w:val="20"/>
              </w:rPr>
              <w:t>397.309,94</w:t>
            </w:r>
          </w:p>
        </w:tc>
        <w:tc>
          <w:tcPr>
            <w:tcW w:w="1260" w:type="dxa"/>
            <w:tcBorders>
              <w:top w:val="nil"/>
              <w:left w:val="nil"/>
              <w:bottom w:val="nil"/>
              <w:right w:val="single" w:sz="8" w:space="0" w:color="auto"/>
            </w:tcBorders>
            <w:shd w:val="clear" w:color="000000" w:fill="FFFFFF"/>
            <w:noWrap/>
            <w:vAlign w:val="center"/>
          </w:tcPr>
          <w:p w:rsidR="0052087A" w:rsidRPr="00915B45" w:rsidRDefault="0052087A" w:rsidP="00CC6421">
            <w:pPr>
              <w:spacing w:before="0" w:after="0"/>
              <w:jc w:val="right"/>
              <w:rPr>
                <w:rFonts w:ascii="Calibri" w:hAnsi="Calibri" w:cs="Calibri"/>
                <w:color w:val="000000"/>
                <w:sz w:val="20"/>
                <w:szCs w:val="20"/>
              </w:rPr>
            </w:pPr>
            <w:r w:rsidRPr="00915B45">
              <w:rPr>
                <w:rFonts w:ascii="Calibri" w:hAnsi="Calibri" w:cs="Calibri"/>
                <w:color w:val="000000"/>
                <w:sz w:val="20"/>
                <w:szCs w:val="20"/>
              </w:rPr>
              <w:t> </w:t>
            </w:r>
          </w:p>
        </w:tc>
        <w:tc>
          <w:tcPr>
            <w:tcW w:w="1300" w:type="dxa"/>
            <w:vMerge w:val="restart"/>
            <w:tcBorders>
              <w:top w:val="nil"/>
              <w:left w:val="single" w:sz="8" w:space="0" w:color="auto"/>
              <w:bottom w:val="single" w:sz="8" w:space="0" w:color="000000"/>
              <w:right w:val="single" w:sz="8" w:space="0" w:color="auto"/>
            </w:tcBorders>
            <w:shd w:val="clear" w:color="000000" w:fill="FFFFFF"/>
            <w:noWrap/>
            <w:vAlign w:val="center"/>
          </w:tcPr>
          <w:p w:rsidR="0052087A" w:rsidRPr="00915B45" w:rsidRDefault="0052087A" w:rsidP="00CC6421">
            <w:pPr>
              <w:spacing w:before="0" w:after="0"/>
              <w:jc w:val="right"/>
              <w:rPr>
                <w:rFonts w:ascii="Calibri" w:hAnsi="Calibri" w:cs="Calibri"/>
                <w:color w:val="000000"/>
                <w:sz w:val="20"/>
                <w:szCs w:val="20"/>
              </w:rPr>
            </w:pPr>
            <w:r w:rsidRPr="00915B45">
              <w:rPr>
                <w:rFonts w:ascii="Calibri" w:hAnsi="Calibri" w:cs="Calibri"/>
                <w:color w:val="000000"/>
                <w:sz w:val="20"/>
                <w:szCs w:val="20"/>
              </w:rPr>
              <w:t>-669.378,72</w:t>
            </w:r>
          </w:p>
        </w:tc>
        <w:tc>
          <w:tcPr>
            <w:tcW w:w="1040" w:type="dxa"/>
            <w:vMerge w:val="restart"/>
            <w:tcBorders>
              <w:top w:val="nil"/>
              <w:left w:val="single" w:sz="8" w:space="0" w:color="auto"/>
              <w:bottom w:val="single" w:sz="8" w:space="0" w:color="000000"/>
              <w:right w:val="single" w:sz="8" w:space="0" w:color="auto"/>
            </w:tcBorders>
            <w:shd w:val="clear" w:color="000000" w:fill="FFFFFF"/>
            <w:noWrap/>
            <w:vAlign w:val="center"/>
          </w:tcPr>
          <w:p w:rsidR="0052087A" w:rsidRPr="00915B45" w:rsidRDefault="0052087A" w:rsidP="00CC6421">
            <w:pPr>
              <w:spacing w:before="0" w:after="0"/>
              <w:jc w:val="right"/>
              <w:rPr>
                <w:rFonts w:ascii="Calibri" w:hAnsi="Calibri" w:cs="Calibri"/>
                <w:color w:val="000000"/>
                <w:sz w:val="20"/>
                <w:szCs w:val="20"/>
              </w:rPr>
            </w:pPr>
            <w:r w:rsidRPr="00915B45">
              <w:rPr>
                <w:rFonts w:ascii="Calibri" w:hAnsi="Calibri" w:cs="Calibri"/>
                <w:color w:val="000000"/>
                <w:sz w:val="20"/>
                <w:szCs w:val="20"/>
              </w:rPr>
              <w:t> </w:t>
            </w:r>
          </w:p>
        </w:tc>
      </w:tr>
      <w:tr w:rsidR="0052087A" w:rsidRPr="00915B45" w:rsidTr="00CC6421">
        <w:trPr>
          <w:trHeight w:val="300"/>
        </w:trPr>
        <w:tc>
          <w:tcPr>
            <w:tcW w:w="1995" w:type="dxa"/>
            <w:vMerge/>
            <w:tcBorders>
              <w:top w:val="single" w:sz="8" w:space="0" w:color="auto"/>
              <w:left w:val="single" w:sz="8" w:space="0" w:color="auto"/>
              <w:bottom w:val="single" w:sz="8" w:space="0" w:color="000000"/>
              <w:right w:val="single" w:sz="8" w:space="0" w:color="auto"/>
            </w:tcBorders>
            <w:vAlign w:val="center"/>
          </w:tcPr>
          <w:p w:rsidR="0052087A" w:rsidRPr="00915B45" w:rsidRDefault="0052087A" w:rsidP="00CC6421">
            <w:pPr>
              <w:spacing w:before="0" w:after="0"/>
              <w:rPr>
                <w:rFonts w:ascii="Calibri" w:hAnsi="Calibri" w:cs="Calibri"/>
                <w:color w:val="000000"/>
                <w:sz w:val="20"/>
                <w:szCs w:val="20"/>
              </w:rPr>
            </w:pPr>
          </w:p>
        </w:tc>
        <w:tc>
          <w:tcPr>
            <w:tcW w:w="1195" w:type="dxa"/>
            <w:vMerge/>
            <w:tcBorders>
              <w:top w:val="nil"/>
              <w:left w:val="single" w:sz="8" w:space="0" w:color="auto"/>
              <w:bottom w:val="single" w:sz="8" w:space="0" w:color="000000"/>
              <w:right w:val="single" w:sz="8" w:space="0" w:color="auto"/>
            </w:tcBorders>
            <w:vAlign w:val="center"/>
          </w:tcPr>
          <w:p w:rsidR="0052087A" w:rsidRPr="00915B45" w:rsidRDefault="0052087A" w:rsidP="00CC6421">
            <w:pPr>
              <w:spacing w:before="0" w:after="0"/>
              <w:rPr>
                <w:rFonts w:ascii="Calibri" w:hAnsi="Calibri" w:cs="Calibri"/>
                <w:color w:val="000000"/>
                <w:sz w:val="20"/>
                <w:szCs w:val="20"/>
              </w:rPr>
            </w:pPr>
          </w:p>
        </w:tc>
        <w:tc>
          <w:tcPr>
            <w:tcW w:w="1505" w:type="dxa"/>
            <w:vMerge/>
            <w:tcBorders>
              <w:top w:val="nil"/>
              <w:left w:val="single" w:sz="8" w:space="0" w:color="auto"/>
              <w:bottom w:val="single" w:sz="8" w:space="0" w:color="000000"/>
              <w:right w:val="single" w:sz="8" w:space="0" w:color="auto"/>
            </w:tcBorders>
            <w:vAlign w:val="center"/>
          </w:tcPr>
          <w:p w:rsidR="0052087A" w:rsidRPr="00915B45" w:rsidRDefault="0052087A" w:rsidP="00CC6421">
            <w:pPr>
              <w:spacing w:before="0" w:after="0"/>
              <w:rPr>
                <w:rFonts w:ascii="Calibri" w:hAnsi="Calibri" w:cs="Calibri"/>
                <w:color w:val="000000"/>
                <w:sz w:val="20"/>
                <w:szCs w:val="20"/>
              </w:rPr>
            </w:pPr>
          </w:p>
        </w:tc>
        <w:tc>
          <w:tcPr>
            <w:tcW w:w="1225" w:type="dxa"/>
            <w:vMerge/>
            <w:tcBorders>
              <w:top w:val="nil"/>
              <w:left w:val="single" w:sz="8" w:space="0" w:color="auto"/>
              <w:bottom w:val="single" w:sz="8" w:space="0" w:color="000000"/>
              <w:right w:val="single" w:sz="8" w:space="0" w:color="auto"/>
            </w:tcBorders>
            <w:vAlign w:val="center"/>
          </w:tcPr>
          <w:p w:rsidR="0052087A" w:rsidRPr="00915B45" w:rsidRDefault="0052087A" w:rsidP="00CC6421">
            <w:pPr>
              <w:spacing w:before="0" w:after="0"/>
              <w:rPr>
                <w:rFonts w:ascii="Calibri" w:hAnsi="Calibri" w:cs="Calibri"/>
                <w:color w:val="000000"/>
                <w:sz w:val="20"/>
                <w:szCs w:val="20"/>
              </w:rPr>
            </w:pPr>
          </w:p>
        </w:tc>
        <w:tc>
          <w:tcPr>
            <w:tcW w:w="1260" w:type="dxa"/>
            <w:tcBorders>
              <w:top w:val="nil"/>
              <w:left w:val="nil"/>
              <w:bottom w:val="nil"/>
              <w:right w:val="single" w:sz="8" w:space="0" w:color="auto"/>
            </w:tcBorders>
            <w:shd w:val="clear" w:color="000000" w:fill="FFFFFF"/>
            <w:noWrap/>
            <w:vAlign w:val="center"/>
          </w:tcPr>
          <w:p w:rsidR="0052087A" w:rsidRPr="00915B45" w:rsidRDefault="0052087A" w:rsidP="00CC6421">
            <w:pPr>
              <w:spacing w:before="0" w:after="0"/>
              <w:jc w:val="right"/>
              <w:rPr>
                <w:rFonts w:ascii="Calibri" w:hAnsi="Calibri" w:cs="Calibri"/>
                <w:color w:val="000000"/>
                <w:sz w:val="20"/>
                <w:szCs w:val="20"/>
              </w:rPr>
            </w:pPr>
            <w:r w:rsidRPr="00915B45">
              <w:rPr>
                <w:rFonts w:ascii="Calibri" w:hAnsi="Calibri" w:cs="Calibri"/>
                <w:color w:val="000000"/>
                <w:sz w:val="20"/>
                <w:szCs w:val="20"/>
              </w:rPr>
              <w:t>-33.060,29</w:t>
            </w:r>
          </w:p>
        </w:tc>
        <w:tc>
          <w:tcPr>
            <w:tcW w:w="1300" w:type="dxa"/>
            <w:vMerge/>
            <w:tcBorders>
              <w:top w:val="nil"/>
              <w:left w:val="single" w:sz="8" w:space="0" w:color="auto"/>
              <w:bottom w:val="single" w:sz="8" w:space="0" w:color="000000"/>
              <w:right w:val="single" w:sz="8" w:space="0" w:color="auto"/>
            </w:tcBorders>
            <w:vAlign w:val="center"/>
          </w:tcPr>
          <w:p w:rsidR="0052087A" w:rsidRPr="00915B45" w:rsidRDefault="0052087A" w:rsidP="00CC6421">
            <w:pPr>
              <w:spacing w:before="0" w:after="0"/>
              <w:rPr>
                <w:rFonts w:ascii="Calibri" w:hAnsi="Calibri" w:cs="Calibri"/>
                <w:color w:val="000000"/>
                <w:sz w:val="20"/>
                <w:szCs w:val="20"/>
              </w:rPr>
            </w:pPr>
          </w:p>
        </w:tc>
        <w:tc>
          <w:tcPr>
            <w:tcW w:w="1040" w:type="dxa"/>
            <w:vMerge/>
            <w:tcBorders>
              <w:top w:val="nil"/>
              <w:left w:val="single" w:sz="8" w:space="0" w:color="auto"/>
              <w:bottom w:val="single" w:sz="8" w:space="0" w:color="000000"/>
              <w:right w:val="single" w:sz="8" w:space="0" w:color="auto"/>
            </w:tcBorders>
            <w:vAlign w:val="center"/>
          </w:tcPr>
          <w:p w:rsidR="0052087A" w:rsidRPr="00915B45" w:rsidRDefault="0052087A" w:rsidP="00CC6421">
            <w:pPr>
              <w:spacing w:before="0" w:after="0"/>
              <w:rPr>
                <w:rFonts w:ascii="Calibri" w:hAnsi="Calibri" w:cs="Calibri"/>
                <w:color w:val="000000"/>
                <w:sz w:val="20"/>
                <w:szCs w:val="20"/>
              </w:rPr>
            </w:pPr>
          </w:p>
        </w:tc>
      </w:tr>
      <w:tr w:rsidR="0052087A" w:rsidRPr="00915B45" w:rsidTr="00CC6421">
        <w:trPr>
          <w:trHeight w:val="240"/>
        </w:trPr>
        <w:tc>
          <w:tcPr>
            <w:tcW w:w="1995" w:type="dxa"/>
            <w:vMerge/>
            <w:tcBorders>
              <w:top w:val="single" w:sz="8" w:space="0" w:color="auto"/>
              <w:left w:val="single" w:sz="8" w:space="0" w:color="auto"/>
              <w:bottom w:val="single" w:sz="8" w:space="0" w:color="000000"/>
              <w:right w:val="single" w:sz="8" w:space="0" w:color="auto"/>
            </w:tcBorders>
            <w:vAlign w:val="center"/>
          </w:tcPr>
          <w:p w:rsidR="0052087A" w:rsidRPr="00915B45" w:rsidRDefault="0052087A" w:rsidP="00CC6421">
            <w:pPr>
              <w:spacing w:before="0" w:after="0"/>
              <w:rPr>
                <w:rFonts w:ascii="Calibri" w:hAnsi="Calibri" w:cs="Calibri"/>
                <w:color w:val="000000"/>
                <w:sz w:val="20"/>
                <w:szCs w:val="20"/>
              </w:rPr>
            </w:pPr>
          </w:p>
        </w:tc>
        <w:tc>
          <w:tcPr>
            <w:tcW w:w="1195" w:type="dxa"/>
            <w:vMerge/>
            <w:tcBorders>
              <w:top w:val="nil"/>
              <w:left w:val="single" w:sz="8" w:space="0" w:color="auto"/>
              <w:bottom w:val="single" w:sz="8" w:space="0" w:color="000000"/>
              <w:right w:val="single" w:sz="8" w:space="0" w:color="auto"/>
            </w:tcBorders>
            <w:vAlign w:val="center"/>
          </w:tcPr>
          <w:p w:rsidR="0052087A" w:rsidRPr="00915B45" w:rsidRDefault="0052087A" w:rsidP="00CC6421">
            <w:pPr>
              <w:spacing w:before="0" w:after="0"/>
              <w:rPr>
                <w:rFonts w:ascii="Calibri" w:hAnsi="Calibri" w:cs="Calibri"/>
                <w:color w:val="000000"/>
                <w:sz w:val="20"/>
                <w:szCs w:val="20"/>
              </w:rPr>
            </w:pPr>
          </w:p>
        </w:tc>
        <w:tc>
          <w:tcPr>
            <w:tcW w:w="1505" w:type="dxa"/>
            <w:vMerge/>
            <w:tcBorders>
              <w:top w:val="nil"/>
              <w:left w:val="single" w:sz="8" w:space="0" w:color="auto"/>
              <w:bottom w:val="single" w:sz="8" w:space="0" w:color="000000"/>
              <w:right w:val="single" w:sz="8" w:space="0" w:color="auto"/>
            </w:tcBorders>
            <w:vAlign w:val="center"/>
          </w:tcPr>
          <w:p w:rsidR="0052087A" w:rsidRPr="00915B45" w:rsidRDefault="0052087A" w:rsidP="00CC6421">
            <w:pPr>
              <w:spacing w:before="0" w:after="0"/>
              <w:rPr>
                <w:rFonts w:ascii="Calibri" w:hAnsi="Calibri" w:cs="Calibri"/>
                <w:color w:val="000000"/>
                <w:sz w:val="20"/>
                <w:szCs w:val="20"/>
              </w:rPr>
            </w:pPr>
          </w:p>
        </w:tc>
        <w:tc>
          <w:tcPr>
            <w:tcW w:w="1225" w:type="dxa"/>
            <w:vMerge/>
            <w:tcBorders>
              <w:top w:val="nil"/>
              <w:left w:val="single" w:sz="8" w:space="0" w:color="auto"/>
              <w:bottom w:val="single" w:sz="8" w:space="0" w:color="000000"/>
              <w:right w:val="single" w:sz="8" w:space="0" w:color="auto"/>
            </w:tcBorders>
            <w:vAlign w:val="center"/>
          </w:tcPr>
          <w:p w:rsidR="0052087A" w:rsidRPr="00915B45" w:rsidRDefault="0052087A" w:rsidP="00CC6421">
            <w:pPr>
              <w:spacing w:before="0" w:after="0"/>
              <w:rPr>
                <w:rFonts w:ascii="Calibri" w:hAnsi="Calibri" w:cs="Calibri"/>
                <w:color w:val="000000"/>
                <w:sz w:val="20"/>
                <w:szCs w:val="20"/>
              </w:rPr>
            </w:pPr>
          </w:p>
        </w:tc>
        <w:tc>
          <w:tcPr>
            <w:tcW w:w="1260" w:type="dxa"/>
            <w:tcBorders>
              <w:top w:val="nil"/>
              <w:left w:val="nil"/>
              <w:bottom w:val="single" w:sz="8" w:space="0" w:color="auto"/>
              <w:right w:val="single" w:sz="8" w:space="0" w:color="auto"/>
            </w:tcBorders>
            <w:shd w:val="clear" w:color="000000" w:fill="FFFFFF"/>
            <w:noWrap/>
            <w:vAlign w:val="center"/>
          </w:tcPr>
          <w:p w:rsidR="0052087A" w:rsidRPr="00915B45" w:rsidRDefault="0052087A" w:rsidP="00CC6421">
            <w:pPr>
              <w:spacing w:before="0" w:after="0"/>
              <w:jc w:val="right"/>
              <w:rPr>
                <w:rFonts w:ascii="Calibri" w:hAnsi="Calibri" w:cs="Calibri"/>
                <w:color w:val="000000"/>
                <w:sz w:val="20"/>
                <w:szCs w:val="20"/>
              </w:rPr>
            </w:pPr>
            <w:r w:rsidRPr="00915B45">
              <w:rPr>
                <w:rFonts w:ascii="Calibri" w:hAnsi="Calibri" w:cs="Calibri"/>
                <w:color w:val="000000"/>
                <w:sz w:val="20"/>
                <w:szCs w:val="20"/>
              </w:rPr>
              <w:t> </w:t>
            </w:r>
          </w:p>
        </w:tc>
        <w:tc>
          <w:tcPr>
            <w:tcW w:w="1300" w:type="dxa"/>
            <w:vMerge/>
            <w:tcBorders>
              <w:top w:val="nil"/>
              <w:left w:val="single" w:sz="8" w:space="0" w:color="auto"/>
              <w:bottom w:val="single" w:sz="8" w:space="0" w:color="000000"/>
              <w:right w:val="single" w:sz="8" w:space="0" w:color="auto"/>
            </w:tcBorders>
            <w:vAlign w:val="center"/>
          </w:tcPr>
          <w:p w:rsidR="0052087A" w:rsidRPr="00915B45" w:rsidRDefault="0052087A" w:rsidP="00CC6421">
            <w:pPr>
              <w:spacing w:before="0" w:after="0"/>
              <w:rPr>
                <w:rFonts w:ascii="Calibri" w:hAnsi="Calibri" w:cs="Calibri"/>
                <w:color w:val="000000"/>
                <w:sz w:val="20"/>
                <w:szCs w:val="20"/>
              </w:rPr>
            </w:pPr>
          </w:p>
        </w:tc>
        <w:tc>
          <w:tcPr>
            <w:tcW w:w="1040" w:type="dxa"/>
            <w:vMerge/>
            <w:tcBorders>
              <w:top w:val="nil"/>
              <w:left w:val="single" w:sz="8" w:space="0" w:color="auto"/>
              <w:bottom w:val="single" w:sz="8" w:space="0" w:color="000000"/>
              <w:right w:val="single" w:sz="8" w:space="0" w:color="auto"/>
            </w:tcBorders>
            <w:vAlign w:val="center"/>
          </w:tcPr>
          <w:p w:rsidR="0052087A" w:rsidRPr="00915B45" w:rsidRDefault="0052087A" w:rsidP="00CC6421">
            <w:pPr>
              <w:spacing w:before="0" w:after="0"/>
              <w:rPr>
                <w:rFonts w:ascii="Calibri" w:hAnsi="Calibri" w:cs="Calibri"/>
                <w:color w:val="000000"/>
                <w:sz w:val="20"/>
                <w:szCs w:val="20"/>
              </w:rPr>
            </w:pPr>
          </w:p>
        </w:tc>
      </w:tr>
      <w:tr w:rsidR="0052087A" w:rsidRPr="00915B45" w:rsidTr="00CC6421">
        <w:trPr>
          <w:trHeight w:val="570"/>
        </w:trPr>
        <w:tc>
          <w:tcPr>
            <w:tcW w:w="1995" w:type="dxa"/>
            <w:tcBorders>
              <w:top w:val="nil"/>
              <w:left w:val="single" w:sz="8" w:space="0" w:color="auto"/>
              <w:bottom w:val="single" w:sz="8" w:space="0" w:color="auto"/>
              <w:right w:val="single" w:sz="8" w:space="0" w:color="auto"/>
            </w:tcBorders>
            <w:noWrap/>
            <w:vAlign w:val="center"/>
          </w:tcPr>
          <w:p w:rsidR="0052087A" w:rsidRPr="00915B45" w:rsidRDefault="0052087A" w:rsidP="00CC6421">
            <w:pPr>
              <w:spacing w:before="0" w:after="0"/>
              <w:jc w:val="both"/>
              <w:rPr>
                <w:rFonts w:ascii="Calibri" w:hAnsi="Calibri" w:cs="Calibri"/>
                <w:color w:val="000000"/>
                <w:sz w:val="20"/>
                <w:szCs w:val="20"/>
              </w:rPr>
            </w:pPr>
            <w:proofErr w:type="spellStart"/>
            <w:r w:rsidRPr="00915B45">
              <w:rPr>
                <w:rFonts w:ascii="Calibri" w:hAnsi="Calibri" w:cs="Calibri"/>
                <w:color w:val="000000"/>
                <w:sz w:val="20"/>
                <w:szCs w:val="20"/>
              </w:rPr>
              <w:t>Canalink</w:t>
            </w:r>
            <w:proofErr w:type="spellEnd"/>
            <w:r w:rsidRPr="00915B45">
              <w:rPr>
                <w:rFonts w:ascii="Calibri" w:hAnsi="Calibri" w:cs="Calibri"/>
                <w:color w:val="000000"/>
                <w:sz w:val="20"/>
                <w:szCs w:val="20"/>
              </w:rPr>
              <w:t xml:space="preserve">  África, S.L.U.</w:t>
            </w:r>
          </w:p>
        </w:tc>
        <w:tc>
          <w:tcPr>
            <w:tcW w:w="1195" w:type="dxa"/>
            <w:tcBorders>
              <w:top w:val="nil"/>
              <w:left w:val="nil"/>
              <w:bottom w:val="single" w:sz="8" w:space="0" w:color="auto"/>
              <w:right w:val="single" w:sz="8" w:space="0" w:color="auto"/>
            </w:tcBorders>
            <w:noWrap/>
            <w:vAlign w:val="center"/>
          </w:tcPr>
          <w:p w:rsidR="0052087A" w:rsidRPr="00915B45" w:rsidRDefault="0052087A" w:rsidP="00CC6421">
            <w:pPr>
              <w:spacing w:before="0" w:after="0"/>
              <w:jc w:val="both"/>
              <w:rPr>
                <w:rFonts w:ascii="Calibri" w:hAnsi="Calibri" w:cs="Calibri"/>
                <w:color w:val="000000"/>
                <w:sz w:val="20"/>
                <w:szCs w:val="20"/>
              </w:rPr>
            </w:pPr>
            <w:r w:rsidRPr="00915B45">
              <w:rPr>
                <w:rFonts w:ascii="Calibri" w:hAnsi="Calibri" w:cs="Calibri"/>
                <w:color w:val="000000"/>
                <w:sz w:val="20"/>
                <w:szCs w:val="20"/>
              </w:rPr>
              <w:t> </w:t>
            </w:r>
          </w:p>
        </w:tc>
        <w:tc>
          <w:tcPr>
            <w:tcW w:w="1505" w:type="dxa"/>
            <w:tcBorders>
              <w:top w:val="nil"/>
              <w:left w:val="nil"/>
              <w:bottom w:val="single" w:sz="8" w:space="0" w:color="auto"/>
              <w:right w:val="single" w:sz="8" w:space="0" w:color="auto"/>
            </w:tcBorders>
            <w:shd w:val="clear" w:color="000000" w:fill="FFFFFF"/>
            <w:noWrap/>
            <w:vAlign w:val="center"/>
          </w:tcPr>
          <w:p w:rsidR="0052087A" w:rsidRPr="00915B45" w:rsidRDefault="0052087A" w:rsidP="00CC6421">
            <w:pPr>
              <w:spacing w:before="0" w:after="0"/>
              <w:jc w:val="right"/>
              <w:rPr>
                <w:rFonts w:ascii="Calibri" w:hAnsi="Calibri" w:cs="Calibri"/>
                <w:color w:val="000000"/>
                <w:sz w:val="20"/>
                <w:szCs w:val="20"/>
              </w:rPr>
            </w:pPr>
            <w:r w:rsidRPr="00915B45">
              <w:rPr>
                <w:rFonts w:ascii="Calibri" w:hAnsi="Calibri" w:cs="Calibri"/>
                <w:color w:val="000000"/>
                <w:sz w:val="20"/>
                <w:szCs w:val="20"/>
              </w:rPr>
              <w:t> </w:t>
            </w:r>
          </w:p>
        </w:tc>
        <w:tc>
          <w:tcPr>
            <w:tcW w:w="1225" w:type="dxa"/>
            <w:tcBorders>
              <w:top w:val="nil"/>
              <w:left w:val="nil"/>
              <w:bottom w:val="single" w:sz="8" w:space="0" w:color="auto"/>
              <w:right w:val="single" w:sz="8" w:space="0" w:color="auto"/>
            </w:tcBorders>
            <w:shd w:val="clear" w:color="000000" w:fill="FFFFFF"/>
            <w:noWrap/>
            <w:vAlign w:val="center"/>
          </w:tcPr>
          <w:p w:rsidR="0052087A" w:rsidRPr="00915B45" w:rsidRDefault="0052087A" w:rsidP="00CC6421">
            <w:pPr>
              <w:spacing w:before="0" w:after="0"/>
              <w:jc w:val="right"/>
              <w:rPr>
                <w:rFonts w:ascii="Calibri" w:hAnsi="Calibri" w:cs="Calibri"/>
                <w:color w:val="000000"/>
                <w:sz w:val="20"/>
                <w:szCs w:val="20"/>
              </w:rPr>
            </w:pPr>
            <w:r w:rsidRPr="00915B45">
              <w:rPr>
                <w:rFonts w:ascii="Calibri" w:hAnsi="Calibri" w:cs="Calibri"/>
                <w:color w:val="000000"/>
                <w:sz w:val="20"/>
                <w:szCs w:val="20"/>
              </w:rPr>
              <w:t> </w:t>
            </w:r>
          </w:p>
        </w:tc>
        <w:tc>
          <w:tcPr>
            <w:tcW w:w="1260" w:type="dxa"/>
            <w:tcBorders>
              <w:top w:val="nil"/>
              <w:left w:val="nil"/>
              <w:bottom w:val="single" w:sz="8" w:space="0" w:color="auto"/>
              <w:right w:val="single" w:sz="8" w:space="0" w:color="auto"/>
            </w:tcBorders>
            <w:shd w:val="clear" w:color="000000" w:fill="FFFFFF"/>
            <w:noWrap/>
            <w:vAlign w:val="center"/>
          </w:tcPr>
          <w:p w:rsidR="0052087A" w:rsidRPr="00915B45" w:rsidRDefault="0052087A" w:rsidP="00CC6421">
            <w:pPr>
              <w:spacing w:before="0" w:after="0"/>
              <w:jc w:val="right"/>
              <w:rPr>
                <w:rFonts w:ascii="Calibri" w:hAnsi="Calibri" w:cs="Calibri"/>
                <w:color w:val="000000"/>
                <w:sz w:val="20"/>
                <w:szCs w:val="20"/>
              </w:rPr>
            </w:pPr>
            <w:r w:rsidRPr="00915B45">
              <w:rPr>
                <w:rFonts w:ascii="Calibri" w:hAnsi="Calibri" w:cs="Calibri"/>
                <w:color w:val="000000"/>
                <w:sz w:val="20"/>
                <w:szCs w:val="20"/>
              </w:rPr>
              <w:t> </w:t>
            </w:r>
          </w:p>
        </w:tc>
        <w:tc>
          <w:tcPr>
            <w:tcW w:w="1300" w:type="dxa"/>
            <w:tcBorders>
              <w:top w:val="nil"/>
              <w:left w:val="nil"/>
              <w:bottom w:val="single" w:sz="8" w:space="0" w:color="auto"/>
              <w:right w:val="single" w:sz="8" w:space="0" w:color="auto"/>
            </w:tcBorders>
            <w:shd w:val="clear" w:color="000000" w:fill="FFFFFF"/>
            <w:noWrap/>
            <w:vAlign w:val="center"/>
          </w:tcPr>
          <w:p w:rsidR="0052087A" w:rsidRPr="00915B45" w:rsidRDefault="0052087A" w:rsidP="00CC6421">
            <w:pPr>
              <w:spacing w:before="0" w:after="0"/>
              <w:jc w:val="right"/>
              <w:rPr>
                <w:rFonts w:ascii="Calibri" w:hAnsi="Calibri" w:cs="Calibri"/>
                <w:color w:val="000000"/>
                <w:sz w:val="20"/>
                <w:szCs w:val="20"/>
              </w:rPr>
            </w:pPr>
            <w:r w:rsidRPr="00915B45">
              <w:rPr>
                <w:rFonts w:ascii="Calibri" w:hAnsi="Calibri" w:cs="Calibri"/>
                <w:color w:val="000000"/>
                <w:sz w:val="20"/>
                <w:szCs w:val="20"/>
              </w:rPr>
              <w:t>-1.200.000,00</w:t>
            </w:r>
          </w:p>
        </w:tc>
        <w:tc>
          <w:tcPr>
            <w:tcW w:w="1040" w:type="dxa"/>
            <w:tcBorders>
              <w:top w:val="nil"/>
              <w:left w:val="nil"/>
              <w:bottom w:val="single" w:sz="8" w:space="0" w:color="auto"/>
              <w:right w:val="single" w:sz="8" w:space="0" w:color="auto"/>
            </w:tcBorders>
            <w:shd w:val="clear" w:color="000000" w:fill="FFFFFF"/>
            <w:noWrap/>
            <w:vAlign w:val="center"/>
          </w:tcPr>
          <w:p w:rsidR="0052087A" w:rsidRPr="00915B45" w:rsidRDefault="0052087A" w:rsidP="00CC6421">
            <w:pPr>
              <w:spacing w:before="0" w:after="0"/>
              <w:jc w:val="right"/>
              <w:rPr>
                <w:rFonts w:ascii="Calibri" w:hAnsi="Calibri" w:cs="Calibri"/>
                <w:color w:val="000000"/>
                <w:sz w:val="20"/>
                <w:szCs w:val="20"/>
              </w:rPr>
            </w:pPr>
            <w:r w:rsidRPr="00915B45">
              <w:rPr>
                <w:rFonts w:ascii="Calibri" w:hAnsi="Calibri" w:cs="Calibri"/>
                <w:color w:val="000000"/>
                <w:sz w:val="20"/>
                <w:szCs w:val="20"/>
              </w:rPr>
              <w:t>24.157,07</w:t>
            </w:r>
          </w:p>
        </w:tc>
      </w:tr>
      <w:tr w:rsidR="0052087A" w:rsidRPr="00915B45" w:rsidTr="00CC6421">
        <w:trPr>
          <w:trHeight w:val="615"/>
        </w:trPr>
        <w:tc>
          <w:tcPr>
            <w:tcW w:w="1995" w:type="dxa"/>
            <w:tcBorders>
              <w:top w:val="nil"/>
              <w:left w:val="single" w:sz="8" w:space="0" w:color="auto"/>
              <w:bottom w:val="single" w:sz="8" w:space="0" w:color="auto"/>
              <w:right w:val="single" w:sz="8" w:space="0" w:color="auto"/>
            </w:tcBorders>
            <w:noWrap/>
            <w:vAlign w:val="center"/>
          </w:tcPr>
          <w:p w:rsidR="0052087A" w:rsidRPr="00915B45" w:rsidRDefault="0052087A" w:rsidP="00CC6421">
            <w:pPr>
              <w:spacing w:before="0" w:after="0"/>
              <w:jc w:val="both"/>
              <w:rPr>
                <w:rFonts w:ascii="Calibri" w:hAnsi="Calibri" w:cs="Calibri"/>
                <w:color w:val="000000"/>
                <w:sz w:val="20"/>
                <w:szCs w:val="20"/>
              </w:rPr>
            </w:pPr>
            <w:r w:rsidRPr="00915B45">
              <w:rPr>
                <w:rFonts w:ascii="Calibri" w:hAnsi="Calibri" w:cs="Calibri"/>
                <w:color w:val="000000"/>
                <w:sz w:val="20"/>
                <w:szCs w:val="20"/>
              </w:rPr>
              <w:t>ITER, S.A.</w:t>
            </w:r>
          </w:p>
        </w:tc>
        <w:tc>
          <w:tcPr>
            <w:tcW w:w="1195" w:type="dxa"/>
            <w:tcBorders>
              <w:top w:val="nil"/>
              <w:left w:val="nil"/>
              <w:bottom w:val="single" w:sz="8" w:space="0" w:color="auto"/>
              <w:right w:val="single" w:sz="8" w:space="0" w:color="auto"/>
            </w:tcBorders>
            <w:noWrap/>
            <w:vAlign w:val="center"/>
          </w:tcPr>
          <w:p w:rsidR="0052087A" w:rsidRPr="00915B45" w:rsidRDefault="0052087A" w:rsidP="00CC6421">
            <w:pPr>
              <w:spacing w:before="0" w:after="0"/>
              <w:jc w:val="both"/>
              <w:rPr>
                <w:rFonts w:ascii="Calibri" w:hAnsi="Calibri" w:cs="Calibri"/>
                <w:color w:val="000000"/>
                <w:sz w:val="20"/>
                <w:szCs w:val="20"/>
              </w:rPr>
            </w:pPr>
            <w:r w:rsidRPr="00915B45">
              <w:rPr>
                <w:rFonts w:ascii="Calibri" w:hAnsi="Calibri" w:cs="Calibri"/>
                <w:color w:val="000000"/>
                <w:sz w:val="20"/>
                <w:szCs w:val="20"/>
              </w:rPr>
              <w:t> </w:t>
            </w:r>
          </w:p>
        </w:tc>
        <w:tc>
          <w:tcPr>
            <w:tcW w:w="1505" w:type="dxa"/>
            <w:tcBorders>
              <w:top w:val="nil"/>
              <w:left w:val="nil"/>
              <w:bottom w:val="single" w:sz="8" w:space="0" w:color="auto"/>
              <w:right w:val="single" w:sz="8" w:space="0" w:color="auto"/>
            </w:tcBorders>
            <w:shd w:val="clear" w:color="000000" w:fill="FFFFFF"/>
            <w:noWrap/>
            <w:vAlign w:val="center"/>
          </w:tcPr>
          <w:p w:rsidR="0052087A" w:rsidRPr="00915B45" w:rsidRDefault="0052087A" w:rsidP="00CC6421">
            <w:pPr>
              <w:spacing w:before="0" w:after="0"/>
              <w:jc w:val="right"/>
              <w:rPr>
                <w:rFonts w:ascii="Calibri" w:hAnsi="Calibri" w:cs="Calibri"/>
                <w:color w:val="000000"/>
                <w:sz w:val="20"/>
                <w:szCs w:val="20"/>
              </w:rPr>
            </w:pPr>
            <w:r w:rsidRPr="00915B45">
              <w:rPr>
                <w:rFonts w:ascii="Calibri" w:hAnsi="Calibri" w:cs="Calibri"/>
                <w:color w:val="000000"/>
                <w:sz w:val="20"/>
                <w:szCs w:val="20"/>
              </w:rPr>
              <w:t> </w:t>
            </w:r>
          </w:p>
        </w:tc>
        <w:tc>
          <w:tcPr>
            <w:tcW w:w="1225" w:type="dxa"/>
            <w:tcBorders>
              <w:top w:val="nil"/>
              <w:left w:val="nil"/>
              <w:bottom w:val="single" w:sz="8" w:space="0" w:color="auto"/>
              <w:right w:val="single" w:sz="8" w:space="0" w:color="auto"/>
            </w:tcBorders>
            <w:shd w:val="clear" w:color="000000" w:fill="FFFFFF"/>
            <w:noWrap/>
            <w:vAlign w:val="center"/>
          </w:tcPr>
          <w:p w:rsidR="0052087A" w:rsidRPr="00915B45" w:rsidRDefault="0052087A" w:rsidP="00CC6421">
            <w:pPr>
              <w:spacing w:before="0" w:after="0"/>
              <w:jc w:val="right"/>
              <w:rPr>
                <w:rFonts w:ascii="Calibri" w:hAnsi="Calibri" w:cs="Calibri"/>
                <w:color w:val="000000"/>
                <w:sz w:val="20"/>
                <w:szCs w:val="20"/>
              </w:rPr>
            </w:pPr>
            <w:r w:rsidRPr="00915B45">
              <w:rPr>
                <w:rFonts w:ascii="Calibri" w:hAnsi="Calibri" w:cs="Calibri"/>
                <w:color w:val="000000"/>
                <w:sz w:val="20"/>
                <w:szCs w:val="20"/>
              </w:rPr>
              <w:t>339.294,85</w:t>
            </w:r>
          </w:p>
        </w:tc>
        <w:tc>
          <w:tcPr>
            <w:tcW w:w="1260" w:type="dxa"/>
            <w:tcBorders>
              <w:top w:val="nil"/>
              <w:left w:val="nil"/>
              <w:bottom w:val="single" w:sz="8" w:space="0" w:color="auto"/>
              <w:right w:val="single" w:sz="8" w:space="0" w:color="auto"/>
            </w:tcBorders>
            <w:shd w:val="clear" w:color="000000" w:fill="FFFFFF"/>
            <w:noWrap/>
            <w:vAlign w:val="center"/>
          </w:tcPr>
          <w:p w:rsidR="0052087A" w:rsidRPr="00915B45" w:rsidRDefault="0052087A" w:rsidP="00CC6421">
            <w:pPr>
              <w:spacing w:before="0" w:after="0"/>
              <w:jc w:val="right"/>
              <w:rPr>
                <w:rFonts w:ascii="Calibri" w:hAnsi="Calibri" w:cs="Calibri"/>
                <w:color w:val="000000"/>
                <w:sz w:val="20"/>
                <w:szCs w:val="20"/>
              </w:rPr>
            </w:pPr>
            <w:r w:rsidRPr="00915B45">
              <w:rPr>
                <w:rFonts w:ascii="Calibri" w:hAnsi="Calibri" w:cs="Calibri"/>
                <w:color w:val="000000"/>
                <w:sz w:val="20"/>
                <w:szCs w:val="20"/>
              </w:rPr>
              <w:t>-9.427,32</w:t>
            </w:r>
          </w:p>
        </w:tc>
        <w:tc>
          <w:tcPr>
            <w:tcW w:w="1300" w:type="dxa"/>
            <w:tcBorders>
              <w:top w:val="nil"/>
              <w:left w:val="nil"/>
              <w:bottom w:val="single" w:sz="8" w:space="0" w:color="auto"/>
              <w:right w:val="single" w:sz="8" w:space="0" w:color="auto"/>
            </w:tcBorders>
            <w:shd w:val="clear" w:color="000000" w:fill="FFFFFF"/>
            <w:noWrap/>
            <w:vAlign w:val="center"/>
          </w:tcPr>
          <w:p w:rsidR="0052087A" w:rsidRPr="00915B45" w:rsidRDefault="0052087A" w:rsidP="00CC6421">
            <w:pPr>
              <w:spacing w:before="0" w:after="0"/>
              <w:jc w:val="right"/>
              <w:rPr>
                <w:rFonts w:ascii="Calibri" w:hAnsi="Calibri" w:cs="Calibri"/>
                <w:color w:val="000000"/>
                <w:sz w:val="20"/>
                <w:szCs w:val="20"/>
              </w:rPr>
            </w:pPr>
            <w:r w:rsidRPr="00915B45">
              <w:rPr>
                <w:rFonts w:ascii="Calibri" w:hAnsi="Calibri" w:cs="Calibri"/>
                <w:color w:val="000000"/>
                <w:sz w:val="20"/>
                <w:szCs w:val="20"/>
              </w:rPr>
              <w:t>-1.145.330,91</w:t>
            </w:r>
          </w:p>
        </w:tc>
        <w:tc>
          <w:tcPr>
            <w:tcW w:w="1040" w:type="dxa"/>
            <w:tcBorders>
              <w:top w:val="nil"/>
              <w:left w:val="nil"/>
              <w:bottom w:val="single" w:sz="8" w:space="0" w:color="auto"/>
              <w:right w:val="single" w:sz="8" w:space="0" w:color="auto"/>
            </w:tcBorders>
            <w:shd w:val="clear" w:color="000000" w:fill="FFFFFF"/>
            <w:noWrap/>
            <w:vAlign w:val="center"/>
          </w:tcPr>
          <w:p w:rsidR="0052087A" w:rsidRPr="00915B45" w:rsidRDefault="0052087A" w:rsidP="00CC6421">
            <w:pPr>
              <w:spacing w:before="0" w:after="0"/>
              <w:jc w:val="right"/>
              <w:rPr>
                <w:rFonts w:ascii="Calibri" w:hAnsi="Calibri" w:cs="Calibri"/>
                <w:color w:val="000000"/>
                <w:sz w:val="20"/>
                <w:szCs w:val="20"/>
              </w:rPr>
            </w:pPr>
            <w:r w:rsidRPr="00915B45">
              <w:rPr>
                <w:rFonts w:ascii="Calibri" w:hAnsi="Calibri" w:cs="Calibri"/>
                <w:color w:val="000000"/>
                <w:sz w:val="20"/>
                <w:szCs w:val="20"/>
              </w:rPr>
              <w:t> </w:t>
            </w:r>
          </w:p>
        </w:tc>
      </w:tr>
    </w:tbl>
    <w:p w:rsidR="0052087A" w:rsidRDefault="0052087A" w:rsidP="007C2E4F">
      <w:pPr>
        <w:spacing w:before="0" w:after="0"/>
        <w:contextualSpacing/>
        <w:jc w:val="both"/>
        <w:rPr>
          <w:rFonts w:ascii="Calibri" w:hAnsi="Calibri" w:cs="Calibri"/>
          <w:sz w:val="22"/>
          <w:szCs w:val="22"/>
        </w:rPr>
      </w:pPr>
    </w:p>
    <w:p w:rsidR="0052087A" w:rsidRDefault="0052087A" w:rsidP="007C2E4F">
      <w:pPr>
        <w:spacing w:before="0" w:after="0"/>
        <w:contextualSpacing/>
        <w:jc w:val="both"/>
        <w:rPr>
          <w:rFonts w:ascii="Calibri" w:hAnsi="Calibri" w:cs="Calibri"/>
          <w:sz w:val="22"/>
          <w:szCs w:val="22"/>
        </w:rPr>
      </w:pPr>
    </w:p>
    <w:p w:rsidR="0052087A" w:rsidRDefault="0052087A" w:rsidP="007C2E4F">
      <w:pPr>
        <w:spacing w:before="0" w:after="0"/>
        <w:contextualSpacing/>
        <w:jc w:val="both"/>
        <w:rPr>
          <w:rFonts w:ascii="Calibri" w:hAnsi="Calibri" w:cs="Calibri"/>
          <w:sz w:val="22"/>
          <w:szCs w:val="22"/>
        </w:rPr>
      </w:pPr>
    </w:p>
    <w:p w:rsidR="0052087A" w:rsidRDefault="0052087A" w:rsidP="007C2E4F">
      <w:pPr>
        <w:spacing w:before="0" w:after="0"/>
        <w:contextualSpacing/>
        <w:jc w:val="both"/>
        <w:rPr>
          <w:rFonts w:ascii="Calibri" w:hAnsi="Calibri" w:cs="Calibri"/>
          <w:sz w:val="22"/>
          <w:szCs w:val="22"/>
        </w:rPr>
      </w:pPr>
    </w:p>
    <w:tbl>
      <w:tblPr>
        <w:tblW w:w="9628" w:type="dxa"/>
        <w:tblCellMar>
          <w:left w:w="70" w:type="dxa"/>
          <w:right w:w="70" w:type="dxa"/>
        </w:tblCellMar>
        <w:tblLook w:val="0000"/>
      </w:tblPr>
      <w:tblGrid>
        <w:gridCol w:w="2020"/>
        <w:gridCol w:w="1290"/>
        <w:gridCol w:w="1440"/>
        <w:gridCol w:w="1260"/>
        <w:gridCol w:w="1260"/>
        <w:gridCol w:w="1348"/>
        <w:gridCol w:w="1010"/>
      </w:tblGrid>
      <w:tr w:rsidR="0052087A" w:rsidRPr="00691F55" w:rsidTr="00CC6421">
        <w:trPr>
          <w:trHeight w:val="247"/>
        </w:trPr>
        <w:tc>
          <w:tcPr>
            <w:tcW w:w="2020" w:type="dxa"/>
            <w:tcBorders>
              <w:top w:val="nil"/>
              <w:left w:val="nil"/>
              <w:bottom w:val="nil"/>
              <w:right w:val="nil"/>
            </w:tcBorders>
            <w:noWrap/>
            <w:vAlign w:val="center"/>
          </w:tcPr>
          <w:p w:rsidR="0052087A" w:rsidRPr="00691F55" w:rsidRDefault="0052087A" w:rsidP="00CC6421">
            <w:pPr>
              <w:spacing w:before="0" w:after="0"/>
              <w:jc w:val="center"/>
              <w:rPr>
                <w:rFonts w:ascii="Calibri" w:hAnsi="Calibri" w:cs="Calibri"/>
                <w:b/>
                <w:bCs/>
                <w:color w:val="000000"/>
              </w:rPr>
            </w:pPr>
            <w:r w:rsidRPr="00691F55">
              <w:rPr>
                <w:rFonts w:ascii="Calibri" w:hAnsi="Calibri" w:cs="Calibri"/>
                <w:b/>
                <w:bCs/>
                <w:color w:val="000000"/>
                <w:szCs w:val="22"/>
              </w:rPr>
              <w:lastRenderedPageBreak/>
              <w:t>2018</w:t>
            </w:r>
          </w:p>
        </w:tc>
        <w:tc>
          <w:tcPr>
            <w:tcW w:w="1290" w:type="dxa"/>
            <w:tcBorders>
              <w:top w:val="single" w:sz="8" w:space="0" w:color="auto"/>
              <w:left w:val="single" w:sz="8" w:space="0" w:color="auto"/>
              <w:bottom w:val="nil"/>
              <w:right w:val="single" w:sz="8" w:space="0" w:color="auto"/>
            </w:tcBorders>
            <w:noWrap/>
            <w:vAlign w:val="center"/>
          </w:tcPr>
          <w:p w:rsidR="0052087A" w:rsidRPr="00691F55" w:rsidRDefault="0052087A" w:rsidP="00CC6421">
            <w:pPr>
              <w:spacing w:before="0" w:after="0"/>
              <w:jc w:val="both"/>
              <w:rPr>
                <w:rFonts w:ascii="Calibri" w:hAnsi="Calibri" w:cs="Calibri"/>
                <w:b/>
                <w:bCs/>
                <w:color w:val="000000"/>
                <w:sz w:val="20"/>
                <w:szCs w:val="20"/>
              </w:rPr>
            </w:pPr>
            <w:r w:rsidRPr="00691F55">
              <w:rPr>
                <w:rFonts w:ascii="Calibri" w:hAnsi="Calibri" w:cs="Calibri"/>
                <w:b/>
                <w:bCs/>
                <w:color w:val="000000"/>
                <w:sz w:val="20"/>
                <w:szCs w:val="22"/>
              </w:rPr>
              <w:t>Préstamos recibidos</w:t>
            </w:r>
          </w:p>
        </w:tc>
        <w:tc>
          <w:tcPr>
            <w:tcW w:w="1440" w:type="dxa"/>
            <w:tcBorders>
              <w:top w:val="single" w:sz="8" w:space="0" w:color="auto"/>
              <w:left w:val="nil"/>
              <w:bottom w:val="nil"/>
              <w:right w:val="single" w:sz="8" w:space="0" w:color="auto"/>
            </w:tcBorders>
            <w:noWrap/>
            <w:vAlign w:val="center"/>
          </w:tcPr>
          <w:p w:rsidR="0052087A" w:rsidRPr="00691F55" w:rsidRDefault="0052087A" w:rsidP="00CC6421">
            <w:pPr>
              <w:spacing w:before="0" w:after="0"/>
              <w:jc w:val="both"/>
              <w:rPr>
                <w:rFonts w:ascii="Calibri" w:hAnsi="Calibri" w:cs="Calibri"/>
                <w:b/>
                <w:bCs/>
                <w:color w:val="000000"/>
                <w:sz w:val="20"/>
                <w:szCs w:val="20"/>
              </w:rPr>
            </w:pPr>
            <w:r w:rsidRPr="00691F55">
              <w:rPr>
                <w:rFonts w:ascii="Calibri" w:hAnsi="Calibri" w:cs="Calibri"/>
                <w:b/>
                <w:bCs/>
                <w:color w:val="000000"/>
                <w:sz w:val="20"/>
                <w:szCs w:val="22"/>
              </w:rPr>
              <w:t>Amortización</w:t>
            </w:r>
          </w:p>
        </w:tc>
        <w:tc>
          <w:tcPr>
            <w:tcW w:w="1260" w:type="dxa"/>
            <w:tcBorders>
              <w:top w:val="single" w:sz="8" w:space="0" w:color="auto"/>
              <w:left w:val="nil"/>
              <w:bottom w:val="nil"/>
              <w:right w:val="single" w:sz="8" w:space="0" w:color="auto"/>
            </w:tcBorders>
            <w:noWrap/>
            <w:vAlign w:val="center"/>
          </w:tcPr>
          <w:p w:rsidR="0052087A" w:rsidRPr="00691F55" w:rsidRDefault="0052087A" w:rsidP="00CC6421">
            <w:pPr>
              <w:spacing w:before="0" w:after="0"/>
              <w:jc w:val="both"/>
              <w:rPr>
                <w:rFonts w:ascii="Calibri" w:hAnsi="Calibri" w:cs="Calibri"/>
                <w:b/>
                <w:bCs/>
                <w:color w:val="000000"/>
                <w:sz w:val="20"/>
                <w:szCs w:val="20"/>
              </w:rPr>
            </w:pPr>
            <w:r w:rsidRPr="00691F55">
              <w:rPr>
                <w:rFonts w:ascii="Calibri" w:hAnsi="Calibri" w:cs="Calibri"/>
                <w:b/>
                <w:bCs/>
                <w:color w:val="000000"/>
                <w:sz w:val="20"/>
                <w:szCs w:val="22"/>
              </w:rPr>
              <w:t xml:space="preserve">Pago de </w:t>
            </w:r>
          </w:p>
        </w:tc>
        <w:tc>
          <w:tcPr>
            <w:tcW w:w="1260" w:type="dxa"/>
            <w:tcBorders>
              <w:top w:val="single" w:sz="8" w:space="0" w:color="auto"/>
              <w:left w:val="nil"/>
              <w:bottom w:val="nil"/>
              <w:right w:val="single" w:sz="8" w:space="0" w:color="auto"/>
            </w:tcBorders>
            <w:noWrap/>
            <w:vAlign w:val="center"/>
          </w:tcPr>
          <w:p w:rsidR="0052087A" w:rsidRPr="00691F55" w:rsidRDefault="0052087A" w:rsidP="00CC6421">
            <w:pPr>
              <w:spacing w:before="0" w:after="0"/>
              <w:jc w:val="both"/>
              <w:rPr>
                <w:rFonts w:ascii="Calibri" w:hAnsi="Calibri" w:cs="Calibri"/>
                <w:b/>
                <w:bCs/>
                <w:color w:val="000000"/>
                <w:sz w:val="20"/>
                <w:szCs w:val="20"/>
              </w:rPr>
            </w:pPr>
            <w:r w:rsidRPr="00691F55">
              <w:rPr>
                <w:rFonts w:ascii="Calibri" w:hAnsi="Calibri" w:cs="Calibri"/>
                <w:b/>
                <w:bCs/>
                <w:color w:val="000000"/>
                <w:sz w:val="20"/>
                <w:szCs w:val="22"/>
              </w:rPr>
              <w:t xml:space="preserve">Devengo de </w:t>
            </w:r>
          </w:p>
        </w:tc>
        <w:tc>
          <w:tcPr>
            <w:tcW w:w="1348" w:type="dxa"/>
            <w:tcBorders>
              <w:top w:val="single" w:sz="8" w:space="0" w:color="auto"/>
              <w:left w:val="nil"/>
              <w:bottom w:val="nil"/>
              <w:right w:val="single" w:sz="8" w:space="0" w:color="auto"/>
            </w:tcBorders>
            <w:noWrap/>
            <w:vAlign w:val="center"/>
          </w:tcPr>
          <w:p w:rsidR="0052087A" w:rsidRPr="00691F55" w:rsidRDefault="0052087A" w:rsidP="00CC6421">
            <w:pPr>
              <w:spacing w:before="0" w:after="0"/>
              <w:jc w:val="both"/>
              <w:rPr>
                <w:rFonts w:ascii="Calibri" w:hAnsi="Calibri" w:cs="Calibri"/>
                <w:b/>
                <w:bCs/>
                <w:color w:val="000000"/>
                <w:sz w:val="20"/>
                <w:szCs w:val="20"/>
              </w:rPr>
            </w:pPr>
            <w:r w:rsidRPr="00691F55">
              <w:rPr>
                <w:rFonts w:ascii="Calibri" w:hAnsi="Calibri" w:cs="Calibri"/>
                <w:b/>
                <w:bCs/>
                <w:color w:val="000000"/>
                <w:sz w:val="20"/>
                <w:szCs w:val="22"/>
              </w:rPr>
              <w:t>Servicios</w:t>
            </w:r>
          </w:p>
        </w:tc>
        <w:tc>
          <w:tcPr>
            <w:tcW w:w="1010" w:type="dxa"/>
            <w:tcBorders>
              <w:top w:val="single" w:sz="8" w:space="0" w:color="auto"/>
              <w:left w:val="nil"/>
              <w:bottom w:val="nil"/>
              <w:right w:val="single" w:sz="8" w:space="0" w:color="auto"/>
            </w:tcBorders>
            <w:noWrap/>
            <w:vAlign w:val="center"/>
          </w:tcPr>
          <w:p w:rsidR="0052087A" w:rsidRPr="00691F55" w:rsidRDefault="0052087A" w:rsidP="00CC6421">
            <w:pPr>
              <w:spacing w:before="0" w:after="0"/>
              <w:jc w:val="both"/>
              <w:rPr>
                <w:rFonts w:ascii="Calibri" w:hAnsi="Calibri" w:cs="Calibri"/>
                <w:b/>
                <w:bCs/>
                <w:color w:val="000000"/>
                <w:sz w:val="20"/>
                <w:szCs w:val="20"/>
              </w:rPr>
            </w:pPr>
            <w:r w:rsidRPr="00691F55">
              <w:rPr>
                <w:rFonts w:ascii="Calibri" w:hAnsi="Calibri" w:cs="Calibri"/>
                <w:b/>
                <w:bCs/>
                <w:color w:val="000000"/>
                <w:sz w:val="20"/>
                <w:szCs w:val="22"/>
              </w:rPr>
              <w:t>Servicios</w:t>
            </w:r>
          </w:p>
        </w:tc>
      </w:tr>
      <w:tr w:rsidR="0052087A" w:rsidRPr="00691F55" w:rsidTr="00CC6421">
        <w:trPr>
          <w:trHeight w:val="247"/>
        </w:trPr>
        <w:tc>
          <w:tcPr>
            <w:tcW w:w="2020" w:type="dxa"/>
            <w:tcBorders>
              <w:top w:val="nil"/>
              <w:left w:val="nil"/>
              <w:bottom w:val="nil"/>
              <w:right w:val="nil"/>
            </w:tcBorders>
            <w:noWrap/>
            <w:vAlign w:val="center"/>
          </w:tcPr>
          <w:p w:rsidR="0052087A" w:rsidRPr="00691F55" w:rsidRDefault="0052087A" w:rsidP="00CC6421">
            <w:pPr>
              <w:spacing w:before="0" w:after="0"/>
              <w:jc w:val="both"/>
              <w:rPr>
                <w:rFonts w:ascii="Calibri" w:hAnsi="Calibri" w:cs="Calibri"/>
                <w:color w:val="000000"/>
                <w:sz w:val="20"/>
                <w:szCs w:val="20"/>
              </w:rPr>
            </w:pPr>
          </w:p>
        </w:tc>
        <w:tc>
          <w:tcPr>
            <w:tcW w:w="1290" w:type="dxa"/>
            <w:tcBorders>
              <w:top w:val="nil"/>
              <w:left w:val="single" w:sz="8" w:space="0" w:color="auto"/>
              <w:bottom w:val="single" w:sz="8" w:space="0" w:color="auto"/>
              <w:right w:val="single" w:sz="8" w:space="0" w:color="auto"/>
            </w:tcBorders>
            <w:noWrap/>
            <w:vAlign w:val="center"/>
          </w:tcPr>
          <w:p w:rsidR="0052087A" w:rsidRPr="00691F55" w:rsidRDefault="0052087A" w:rsidP="00CC6421">
            <w:pPr>
              <w:spacing w:before="0" w:after="0"/>
              <w:jc w:val="both"/>
              <w:rPr>
                <w:rFonts w:ascii="Calibri" w:hAnsi="Calibri" w:cs="Calibri"/>
                <w:b/>
                <w:bCs/>
                <w:color w:val="000000"/>
                <w:sz w:val="20"/>
                <w:szCs w:val="20"/>
              </w:rPr>
            </w:pPr>
            <w:r w:rsidRPr="00691F55">
              <w:rPr>
                <w:rFonts w:ascii="Calibri" w:hAnsi="Calibri" w:cs="Calibri"/>
                <w:b/>
                <w:bCs/>
                <w:color w:val="000000"/>
                <w:sz w:val="20"/>
                <w:szCs w:val="22"/>
              </w:rPr>
              <w:t>(otorgados)</w:t>
            </w:r>
          </w:p>
        </w:tc>
        <w:tc>
          <w:tcPr>
            <w:tcW w:w="1440" w:type="dxa"/>
            <w:tcBorders>
              <w:top w:val="nil"/>
              <w:left w:val="nil"/>
              <w:bottom w:val="single" w:sz="8" w:space="0" w:color="auto"/>
              <w:right w:val="single" w:sz="8" w:space="0" w:color="auto"/>
            </w:tcBorders>
            <w:noWrap/>
            <w:vAlign w:val="center"/>
          </w:tcPr>
          <w:p w:rsidR="0052087A" w:rsidRPr="00691F55" w:rsidRDefault="0052087A" w:rsidP="00CC6421">
            <w:pPr>
              <w:spacing w:before="0" w:after="0"/>
              <w:jc w:val="both"/>
              <w:rPr>
                <w:rFonts w:ascii="Calibri" w:hAnsi="Calibri" w:cs="Calibri"/>
                <w:b/>
                <w:bCs/>
                <w:color w:val="000000"/>
                <w:sz w:val="20"/>
                <w:szCs w:val="20"/>
              </w:rPr>
            </w:pPr>
            <w:r w:rsidRPr="00691F55">
              <w:rPr>
                <w:rFonts w:ascii="Calibri" w:hAnsi="Calibri" w:cs="Calibri"/>
                <w:b/>
                <w:bCs/>
                <w:color w:val="000000"/>
                <w:sz w:val="20"/>
                <w:szCs w:val="22"/>
              </w:rPr>
              <w:t>Préstamos</w:t>
            </w:r>
          </w:p>
        </w:tc>
        <w:tc>
          <w:tcPr>
            <w:tcW w:w="1260" w:type="dxa"/>
            <w:tcBorders>
              <w:top w:val="nil"/>
              <w:left w:val="nil"/>
              <w:bottom w:val="single" w:sz="8" w:space="0" w:color="auto"/>
              <w:right w:val="single" w:sz="8" w:space="0" w:color="auto"/>
            </w:tcBorders>
            <w:noWrap/>
            <w:vAlign w:val="center"/>
          </w:tcPr>
          <w:p w:rsidR="0052087A" w:rsidRPr="00691F55" w:rsidRDefault="0052087A" w:rsidP="00CC6421">
            <w:pPr>
              <w:spacing w:before="0" w:after="0"/>
              <w:jc w:val="both"/>
              <w:rPr>
                <w:rFonts w:ascii="Calibri" w:hAnsi="Calibri" w:cs="Calibri"/>
                <w:b/>
                <w:bCs/>
                <w:color w:val="000000"/>
                <w:sz w:val="20"/>
                <w:szCs w:val="20"/>
              </w:rPr>
            </w:pPr>
            <w:r w:rsidRPr="00691F55">
              <w:rPr>
                <w:rFonts w:ascii="Calibri" w:hAnsi="Calibri" w:cs="Calibri"/>
                <w:b/>
                <w:bCs/>
                <w:color w:val="000000"/>
                <w:sz w:val="20"/>
                <w:szCs w:val="22"/>
              </w:rPr>
              <w:t>Intereses</w:t>
            </w:r>
          </w:p>
        </w:tc>
        <w:tc>
          <w:tcPr>
            <w:tcW w:w="1260" w:type="dxa"/>
            <w:tcBorders>
              <w:top w:val="nil"/>
              <w:left w:val="nil"/>
              <w:bottom w:val="single" w:sz="8" w:space="0" w:color="auto"/>
              <w:right w:val="single" w:sz="8" w:space="0" w:color="auto"/>
            </w:tcBorders>
            <w:noWrap/>
            <w:vAlign w:val="center"/>
          </w:tcPr>
          <w:p w:rsidR="0052087A" w:rsidRPr="00691F55" w:rsidRDefault="0052087A" w:rsidP="00CC6421">
            <w:pPr>
              <w:spacing w:before="0" w:after="0"/>
              <w:jc w:val="both"/>
              <w:rPr>
                <w:rFonts w:ascii="Calibri" w:hAnsi="Calibri" w:cs="Calibri"/>
                <w:b/>
                <w:bCs/>
                <w:color w:val="000000"/>
                <w:sz w:val="20"/>
                <w:szCs w:val="20"/>
              </w:rPr>
            </w:pPr>
            <w:r w:rsidRPr="00691F55">
              <w:rPr>
                <w:rFonts w:ascii="Calibri" w:hAnsi="Calibri" w:cs="Calibri"/>
                <w:b/>
                <w:bCs/>
                <w:color w:val="000000"/>
                <w:sz w:val="20"/>
                <w:szCs w:val="22"/>
              </w:rPr>
              <w:t>Intereses</w:t>
            </w:r>
          </w:p>
        </w:tc>
        <w:tc>
          <w:tcPr>
            <w:tcW w:w="1348" w:type="dxa"/>
            <w:tcBorders>
              <w:top w:val="nil"/>
              <w:left w:val="nil"/>
              <w:bottom w:val="single" w:sz="8" w:space="0" w:color="auto"/>
              <w:right w:val="single" w:sz="8" w:space="0" w:color="auto"/>
            </w:tcBorders>
            <w:noWrap/>
            <w:vAlign w:val="center"/>
          </w:tcPr>
          <w:p w:rsidR="0052087A" w:rsidRPr="00691F55" w:rsidRDefault="0052087A" w:rsidP="00CC6421">
            <w:pPr>
              <w:spacing w:before="0" w:after="0"/>
              <w:jc w:val="both"/>
              <w:rPr>
                <w:rFonts w:ascii="Calibri" w:hAnsi="Calibri" w:cs="Calibri"/>
                <w:b/>
                <w:bCs/>
                <w:color w:val="000000"/>
                <w:sz w:val="20"/>
                <w:szCs w:val="20"/>
              </w:rPr>
            </w:pPr>
            <w:r w:rsidRPr="00691F55">
              <w:rPr>
                <w:rFonts w:ascii="Calibri" w:hAnsi="Calibri" w:cs="Calibri"/>
                <w:b/>
                <w:bCs/>
                <w:color w:val="000000"/>
                <w:sz w:val="20"/>
                <w:szCs w:val="22"/>
              </w:rPr>
              <w:t>Recibidos</w:t>
            </w:r>
          </w:p>
        </w:tc>
        <w:tc>
          <w:tcPr>
            <w:tcW w:w="1010" w:type="dxa"/>
            <w:tcBorders>
              <w:top w:val="nil"/>
              <w:left w:val="nil"/>
              <w:bottom w:val="single" w:sz="8" w:space="0" w:color="auto"/>
              <w:right w:val="single" w:sz="8" w:space="0" w:color="auto"/>
            </w:tcBorders>
            <w:noWrap/>
            <w:vAlign w:val="center"/>
          </w:tcPr>
          <w:p w:rsidR="0052087A" w:rsidRPr="00691F55" w:rsidRDefault="0052087A" w:rsidP="00CC6421">
            <w:pPr>
              <w:spacing w:before="0" w:after="0"/>
              <w:jc w:val="both"/>
              <w:rPr>
                <w:rFonts w:ascii="Calibri" w:hAnsi="Calibri" w:cs="Calibri"/>
                <w:b/>
                <w:bCs/>
                <w:color w:val="000000"/>
                <w:sz w:val="20"/>
                <w:szCs w:val="20"/>
              </w:rPr>
            </w:pPr>
            <w:r w:rsidRPr="00691F55">
              <w:rPr>
                <w:rFonts w:ascii="Calibri" w:hAnsi="Calibri" w:cs="Calibri"/>
                <w:b/>
                <w:bCs/>
                <w:color w:val="000000"/>
                <w:sz w:val="20"/>
                <w:szCs w:val="22"/>
              </w:rPr>
              <w:t>Prestados</w:t>
            </w:r>
          </w:p>
        </w:tc>
      </w:tr>
      <w:tr w:rsidR="0052087A" w:rsidRPr="00691F55" w:rsidTr="00CC6421">
        <w:trPr>
          <w:trHeight w:val="541"/>
        </w:trPr>
        <w:tc>
          <w:tcPr>
            <w:tcW w:w="2020" w:type="dxa"/>
            <w:vMerge w:val="restart"/>
            <w:tcBorders>
              <w:top w:val="single" w:sz="8" w:space="0" w:color="auto"/>
              <w:left w:val="single" w:sz="8" w:space="0" w:color="auto"/>
              <w:bottom w:val="single" w:sz="8" w:space="0" w:color="000000"/>
              <w:right w:val="single" w:sz="8" w:space="0" w:color="auto"/>
            </w:tcBorders>
            <w:vAlign w:val="center"/>
          </w:tcPr>
          <w:p w:rsidR="0052087A" w:rsidRPr="00691F55" w:rsidRDefault="0052087A" w:rsidP="00CC6421">
            <w:pPr>
              <w:spacing w:before="0" w:after="0"/>
              <w:jc w:val="both"/>
              <w:rPr>
                <w:rFonts w:ascii="Calibri" w:hAnsi="Calibri" w:cs="Calibri"/>
                <w:color w:val="000000"/>
                <w:sz w:val="20"/>
                <w:szCs w:val="20"/>
              </w:rPr>
            </w:pPr>
            <w:r w:rsidRPr="00691F55">
              <w:rPr>
                <w:rFonts w:ascii="Calibri" w:hAnsi="Calibri" w:cs="Calibri"/>
                <w:color w:val="000000"/>
                <w:sz w:val="20"/>
                <w:szCs w:val="20"/>
                <w:lang w:val="es-ES_tradnl"/>
              </w:rPr>
              <w:t>Instituto Tecnológico y de Telecomunicaciones de Tenerife, S.L.</w:t>
            </w:r>
          </w:p>
        </w:tc>
        <w:tc>
          <w:tcPr>
            <w:tcW w:w="1290" w:type="dxa"/>
            <w:vMerge w:val="restart"/>
            <w:tcBorders>
              <w:top w:val="nil"/>
              <w:left w:val="single" w:sz="8" w:space="0" w:color="auto"/>
              <w:bottom w:val="single" w:sz="8" w:space="0" w:color="000000"/>
              <w:right w:val="single" w:sz="8" w:space="0" w:color="auto"/>
            </w:tcBorders>
            <w:noWrap/>
            <w:vAlign w:val="center"/>
          </w:tcPr>
          <w:p w:rsidR="0052087A" w:rsidRPr="00691F55" w:rsidRDefault="0052087A" w:rsidP="00CC6421">
            <w:pPr>
              <w:spacing w:before="0" w:after="0"/>
              <w:jc w:val="both"/>
              <w:rPr>
                <w:rFonts w:ascii="Calibri" w:hAnsi="Calibri" w:cs="Calibri"/>
                <w:color w:val="000000"/>
                <w:sz w:val="20"/>
                <w:szCs w:val="20"/>
              </w:rPr>
            </w:pPr>
            <w:r w:rsidRPr="00691F55">
              <w:rPr>
                <w:rFonts w:ascii="Calibri" w:hAnsi="Calibri" w:cs="Calibri"/>
                <w:color w:val="000000"/>
                <w:sz w:val="20"/>
                <w:szCs w:val="22"/>
              </w:rPr>
              <w:t> </w:t>
            </w:r>
          </w:p>
        </w:tc>
        <w:tc>
          <w:tcPr>
            <w:tcW w:w="1440" w:type="dxa"/>
            <w:vMerge w:val="restart"/>
            <w:tcBorders>
              <w:top w:val="nil"/>
              <w:left w:val="single" w:sz="8" w:space="0" w:color="auto"/>
              <w:bottom w:val="single" w:sz="8" w:space="0" w:color="000000"/>
              <w:right w:val="single" w:sz="8" w:space="0" w:color="auto"/>
            </w:tcBorders>
            <w:noWrap/>
            <w:vAlign w:val="center"/>
          </w:tcPr>
          <w:p w:rsidR="0052087A" w:rsidRPr="00691F55" w:rsidRDefault="0052087A" w:rsidP="00CC6421">
            <w:pPr>
              <w:spacing w:before="0" w:after="0"/>
              <w:jc w:val="right"/>
              <w:rPr>
                <w:rFonts w:ascii="Calibri" w:hAnsi="Calibri" w:cs="Calibri"/>
                <w:color w:val="000000"/>
                <w:sz w:val="20"/>
                <w:szCs w:val="20"/>
              </w:rPr>
            </w:pPr>
            <w:r w:rsidRPr="00691F55">
              <w:rPr>
                <w:rFonts w:ascii="Calibri" w:hAnsi="Calibri" w:cs="Calibri"/>
                <w:color w:val="000000"/>
                <w:sz w:val="20"/>
                <w:szCs w:val="22"/>
              </w:rPr>
              <w:t>500.000,00</w:t>
            </w:r>
          </w:p>
        </w:tc>
        <w:tc>
          <w:tcPr>
            <w:tcW w:w="1260" w:type="dxa"/>
            <w:vMerge w:val="restart"/>
            <w:tcBorders>
              <w:top w:val="nil"/>
              <w:left w:val="single" w:sz="8" w:space="0" w:color="auto"/>
              <w:bottom w:val="single" w:sz="8" w:space="0" w:color="000000"/>
              <w:right w:val="single" w:sz="8" w:space="0" w:color="auto"/>
            </w:tcBorders>
            <w:noWrap/>
            <w:vAlign w:val="center"/>
          </w:tcPr>
          <w:p w:rsidR="0052087A" w:rsidRPr="00691F55" w:rsidRDefault="0052087A" w:rsidP="00CC6421">
            <w:pPr>
              <w:spacing w:before="0" w:after="0"/>
              <w:jc w:val="right"/>
              <w:rPr>
                <w:rFonts w:ascii="Calibri" w:hAnsi="Calibri" w:cs="Calibri"/>
                <w:color w:val="000000"/>
                <w:sz w:val="20"/>
                <w:szCs w:val="20"/>
              </w:rPr>
            </w:pPr>
            <w:r w:rsidRPr="00691F55">
              <w:rPr>
                <w:rFonts w:ascii="Calibri" w:hAnsi="Calibri" w:cs="Calibri"/>
                <w:color w:val="000000"/>
                <w:sz w:val="20"/>
              </w:rPr>
              <w:t> </w:t>
            </w:r>
          </w:p>
        </w:tc>
        <w:tc>
          <w:tcPr>
            <w:tcW w:w="1260" w:type="dxa"/>
            <w:tcBorders>
              <w:top w:val="nil"/>
              <w:left w:val="nil"/>
              <w:bottom w:val="nil"/>
              <w:right w:val="single" w:sz="8" w:space="0" w:color="auto"/>
            </w:tcBorders>
            <w:noWrap/>
            <w:vAlign w:val="center"/>
          </w:tcPr>
          <w:p w:rsidR="0052087A" w:rsidRPr="00691F55" w:rsidRDefault="0052087A" w:rsidP="00CC6421">
            <w:pPr>
              <w:spacing w:before="0" w:after="0"/>
              <w:jc w:val="right"/>
              <w:rPr>
                <w:rFonts w:ascii="Calibri" w:hAnsi="Calibri" w:cs="Calibri"/>
                <w:color w:val="000000"/>
                <w:sz w:val="20"/>
                <w:szCs w:val="20"/>
              </w:rPr>
            </w:pPr>
            <w:r w:rsidRPr="00691F55">
              <w:rPr>
                <w:rFonts w:ascii="Calibri" w:hAnsi="Calibri" w:cs="Calibri"/>
                <w:color w:val="000000"/>
                <w:sz w:val="20"/>
                <w:szCs w:val="20"/>
              </w:rPr>
              <w:t> </w:t>
            </w:r>
          </w:p>
        </w:tc>
        <w:tc>
          <w:tcPr>
            <w:tcW w:w="1348" w:type="dxa"/>
            <w:vMerge w:val="restart"/>
            <w:tcBorders>
              <w:top w:val="nil"/>
              <w:left w:val="single" w:sz="8" w:space="0" w:color="auto"/>
              <w:bottom w:val="single" w:sz="8" w:space="0" w:color="000000"/>
              <w:right w:val="single" w:sz="8" w:space="0" w:color="auto"/>
            </w:tcBorders>
            <w:noWrap/>
            <w:vAlign w:val="center"/>
          </w:tcPr>
          <w:p w:rsidR="0052087A" w:rsidRPr="00691F55" w:rsidRDefault="0052087A" w:rsidP="00CC6421">
            <w:pPr>
              <w:spacing w:before="0" w:after="0"/>
              <w:ind w:left="-214"/>
              <w:jc w:val="right"/>
              <w:rPr>
                <w:rFonts w:ascii="Calibri" w:hAnsi="Calibri" w:cs="Calibri"/>
                <w:color w:val="000000"/>
                <w:sz w:val="20"/>
                <w:szCs w:val="20"/>
              </w:rPr>
            </w:pPr>
            <w:r w:rsidRPr="00691F55">
              <w:rPr>
                <w:rFonts w:ascii="Calibri" w:hAnsi="Calibri" w:cs="Calibri"/>
                <w:color w:val="000000"/>
                <w:sz w:val="20"/>
              </w:rPr>
              <w:t>-671.412,41</w:t>
            </w:r>
          </w:p>
        </w:tc>
        <w:tc>
          <w:tcPr>
            <w:tcW w:w="1010" w:type="dxa"/>
            <w:vMerge w:val="restart"/>
            <w:tcBorders>
              <w:top w:val="nil"/>
              <w:left w:val="single" w:sz="8" w:space="0" w:color="auto"/>
              <w:bottom w:val="single" w:sz="8" w:space="0" w:color="000000"/>
              <w:right w:val="single" w:sz="8" w:space="0" w:color="auto"/>
            </w:tcBorders>
            <w:noWrap/>
            <w:vAlign w:val="center"/>
          </w:tcPr>
          <w:p w:rsidR="0052087A" w:rsidRPr="00691F55" w:rsidRDefault="0052087A" w:rsidP="00CC6421">
            <w:pPr>
              <w:spacing w:before="0" w:after="0"/>
              <w:jc w:val="right"/>
              <w:rPr>
                <w:rFonts w:ascii="Calibri" w:hAnsi="Calibri" w:cs="Calibri"/>
                <w:color w:val="000000"/>
                <w:sz w:val="20"/>
                <w:szCs w:val="20"/>
              </w:rPr>
            </w:pPr>
            <w:r w:rsidRPr="00691F55">
              <w:rPr>
                <w:rFonts w:ascii="Calibri" w:hAnsi="Calibri" w:cs="Calibri"/>
                <w:color w:val="000000"/>
                <w:sz w:val="20"/>
                <w:szCs w:val="22"/>
              </w:rPr>
              <w:t> </w:t>
            </w:r>
          </w:p>
        </w:tc>
      </w:tr>
      <w:tr w:rsidR="0052087A" w:rsidRPr="00691F55" w:rsidTr="00CC6421">
        <w:trPr>
          <w:trHeight w:val="247"/>
        </w:trPr>
        <w:tc>
          <w:tcPr>
            <w:tcW w:w="2020" w:type="dxa"/>
            <w:vMerge/>
            <w:tcBorders>
              <w:top w:val="single" w:sz="8" w:space="0" w:color="auto"/>
              <w:left w:val="single" w:sz="8" w:space="0" w:color="auto"/>
              <w:bottom w:val="single" w:sz="8" w:space="0" w:color="000000"/>
              <w:right w:val="single" w:sz="8" w:space="0" w:color="auto"/>
            </w:tcBorders>
            <w:vAlign w:val="center"/>
          </w:tcPr>
          <w:p w:rsidR="0052087A" w:rsidRPr="00691F55" w:rsidRDefault="0052087A" w:rsidP="00CC6421">
            <w:pPr>
              <w:spacing w:before="0" w:after="0"/>
              <w:rPr>
                <w:rFonts w:ascii="Calibri" w:hAnsi="Calibri" w:cs="Calibri"/>
                <w:color w:val="000000"/>
                <w:sz w:val="20"/>
                <w:szCs w:val="20"/>
              </w:rPr>
            </w:pPr>
          </w:p>
        </w:tc>
        <w:tc>
          <w:tcPr>
            <w:tcW w:w="1290" w:type="dxa"/>
            <w:vMerge/>
            <w:tcBorders>
              <w:top w:val="nil"/>
              <w:left w:val="single" w:sz="8" w:space="0" w:color="auto"/>
              <w:bottom w:val="single" w:sz="8" w:space="0" w:color="000000"/>
              <w:right w:val="single" w:sz="8" w:space="0" w:color="auto"/>
            </w:tcBorders>
            <w:vAlign w:val="center"/>
          </w:tcPr>
          <w:p w:rsidR="0052087A" w:rsidRPr="00691F55" w:rsidRDefault="0052087A" w:rsidP="00CC6421">
            <w:pPr>
              <w:spacing w:before="0" w:after="0"/>
              <w:rPr>
                <w:rFonts w:ascii="Calibri" w:hAnsi="Calibri" w:cs="Calibr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tcPr>
          <w:p w:rsidR="0052087A" w:rsidRPr="00691F55" w:rsidRDefault="0052087A" w:rsidP="00CC6421">
            <w:pPr>
              <w:spacing w:before="0" w:after="0"/>
              <w:rPr>
                <w:rFonts w:ascii="Calibri" w:hAnsi="Calibri" w:cs="Calibri"/>
                <w:color w:val="000000"/>
                <w:sz w:val="20"/>
                <w:szCs w:val="20"/>
              </w:rPr>
            </w:pPr>
          </w:p>
        </w:tc>
        <w:tc>
          <w:tcPr>
            <w:tcW w:w="1260" w:type="dxa"/>
            <w:vMerge/>
            <w:tcBorders>
              <w:top w:val="nil"/>
              <w:left w:val="single" w:sz="8" w:space="0" w:color="auto"/>
              <w:bottom w:val="single" w:sz="8" w:space="0" w:color="000000"/>
              <w:right w:val="single" w:sz="8" w:space="0" w:color="auto"/>
            </w:tcBorders>
            <w:vAlign w:val="center"/>
          </w:tcPr>
          <w:p w:rsidR="0052087A" w:rsidRPr="00691F55" w:rsidRDefault="0052087A" w:rsidP="00CC6421">
            <w:pPr>
              <w:spacing w:before="0" w:after="0"/>
              <w:rPr>
                <w:rFonts w:ascii="Calibri" w:hAnsi="Calibri" w:cs="Calibri"/>
                <w:color w:val="000000"/>
                <w:sz w:val="20"/>
                <w:szCs w:val="20"/>
              </w:rPr>
            </w:pPr>
          </w:p>
        </w:tc>
        <w:tc>
          <w:tcPr>
            <w:tcW w:w="1260" w:type="dxa"/>
            <w:tcBorders>
              <w:top w:val="nil"/>
              <w:left w:val="nil"/>
              <w:bottom w:val="nil"/>
              <w:right w:val="single" w:sz="8" w:space="0" w:color="auto"/>
            </w:tcBorders>
            <w:noWrap/>
            <w:vAlign w:val="center"/>
          </w:tcPr>
          <w:p w:rsidR="0052087A" w:rsidRPr="00691F55" w:rsidRDefault="0052087A" w:rsidP="00CC6421">
            <w:pPr>
              <w:spacing w:before="0" w:after="0"/>
              <w:jc w:val="right"/>
              <w:rPr>
                <w:rFonts w:ascii="Calibri" w:hAnsi="Calibri" w:cs="Calibri"/>
                <w:color w:val="000000"/>
                <w:sz w:val="20"/>
                <w:szCs w:val="20"/>
              </w:rPr>
            </w:pPr>
            <w:r w:rsidRPr="00691F55">
              <w:rPr>
                <w:rFonts w:ascii="Calibri" w:hAnsi="Calibri" w:cs="Calibri"/>
                <w:color w:val="000000"/>
                <w:sz w:val="20"/>
                <w:szCs w:val="20"/>
              </w:rPr>
              <w:t>-103.606,98</w:t>
            </w:r>
          </w:p>
        </w:tc>
        <w:tc>
          <w:tcPr>
            <w:tcW w:w="1348" w:type="dxa"/>
            <w:vMerge/>
            <w:tcBorders>
              <w:top w:val="nil"/>
              <w:left w:val="single" w:sz="8" w:space="0" w:color="auto"/>
              <w:bottom w:val="single" w:sz="8" w:space="0" w:color="000000"/>
              <w:right w:val="single" w:sz="8" w:space="0" w:color="auto"/>
            </w:tcBorders>
            <w:vAlign w:val="center"/>
          </w:tcPr>
          <w:p w:rsidR="0052087A" w:rsidRPr="00691F55" w:rsidRDefault="0052087A" w:rsidP="00CC6421">
            <w:pPr>
              <w:spacing w:before="0" w:after="0"/>
              <w:rPr>
                <w:rFonts w:ascii="Calibri" w:hAnsi="Calibri" w:cs="Calibri"/>
                <w:color w:val="000000"/>
                <w:sz w:val="20"/>
                <w:szCs w:val="20"/>
              </w:rPr>
            </w:pPr>
          </w:p>
        </w:tc>
        <w:tc>
          <w:tcPr>
            <w:tcW w:w="1010" w:type="dxa"/>
            <w:vMerge/>
            <w:tcBorders>
              <w:top w:val="nil"/>
              <w:left w:val="single" w:sz="8" w:space="0" w:color="auto"/>
              <w:bottom w:val="single" w:sz="8" w:space="0" w:color="000000"/>
              <w:right w:val="single" w:sz="8" w:space="0" w:color="auto"/>
            </w:tcBorders>
            <w:vAlign w:val="center"/>
          </w:tcPr>
          <w:p w:rsidR="0052087A" w:rsidRPr="00691F55" w:rsidRDefault="0052087A" w:rsidP="00CC6421">
            <w:pPr>
              <w:spacing w:before="0" w:after="0"/>
              <w:rPr>
                <w:rFonts w:ascii="Calibri" w:hAnsi="Calibri" w:cs="Calibri"/>
                <w:color w:val="000000"/>
                <w:sz w:val="20"/>
                <w:szCs w:val="20"/>
              </w:rPr>
            </w:pPr>
          </w:p>
        </w:tc>
      </w:tr>
      <w:tr w:rsidR="0052087A" w:rsidRPr="00691F55" w:rsidTr="00CC6421">
        <w:trPr>
          <w:trHeight w:val="386"/>
        </w:trPr>
        <w:tc>
          <w:tcPr>
            <w:tcW w:w="2020" w:type="dxa"/>
            <w:vMerge/>
            <w:tcBorders>
              <w:top w:val="single" w:sz="8" w:space="0" w:color="auto"/>
              <w:left w:val="single" w:sz="8" w:space="0" w:color="auto"/>
              <w:bottom w:val="single" w:sz="8" w:space="0" w:color="000000"/>
              <w:right w:val="single" w:sz="8" w:space="0" w:color="auto"/>
            </w:tcBorders>
            <w:vAlign w:val="center"/>
          </w:tcPr>
          <w:p w:rsidR="0052087A" w:rsidRPr="00691F55" w:rsidRDefault="0052087A" w:rsidP="00CC6421">
            <w:pPr>
              <w:spacing w:before="0" w:after="0"/>
              <w:rPr>
                <w:rFonts w:ascii="Calibri" w:hAnsi="Calibri" w:cs="Calibri"/>
                <w:color w:val="000000"/>
                <w:sz w:val="20"/>
                <w:szCs w:val="20"/>
              </w:rPr>
            </w:pPr>
          </w:p>
        </w:tc>
        <w:tc>
          <w:tcPr>
            <w:tcW w:w="1290" w:type="dxa"/>
            <w:vMerge/>
            <w:tcBorders>
              <w:top w:val="nil"/>
              <w:left w:val="single" w:sz="8" w:space="0" w:color="auto"/>
              <w:bottom w:val="single" w:sz="8" w:space="0" w:color="000000"/>
              <w:right w:val="single" w:sz="8" w:space="0" w:color="auto"/>
            </w:tcBorders>
            <w:vAlign w:val="center"/>
          </w:tcPr>
          <w:p w:rsidR="0052087A" w:rsidRPr="00691F55" w:rsidRDefault="0052087A" w:rsidP="00CC6421">
            <w:pPr>
              <w:spacing w:before="0" w:after="0"/>
              <w:rPr>
                <w:rFonts w:ascii="Calibri" w:hAnsi="Calibri" w:cs="Calibr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tcPr>
          <w:p w:rsidR="0052087A" w:rsidRPr="00691F55" w:rsidRDefault="0052087A" w:rsidP="00CC6421">
            <w:pPr>
              <w:spacing w:before="0" w:after="0"/>
              <w:rPr>
                <w:rFonts w:ascii="Calibri" w:hAnsi="Calibri" w:cs="Calibri"/>
                <w:color w:val="000000"/>
                <w:sz w:val="20"/>
                <w:szCs w:val="20"/>
              </w:rPr>
            </w:pPr>
          </w:p>
        </w:tc>
        <w:tc>
          <w:tcPr>
            <w:tcW w:w="1260" w:type="dxa"/>
            <w:vMerge/>
            <w:tcBorders>
              <w:top w:val="nil"/>
              <w:left w:val="single" w:sz="8" w:space="0" w:color="auto"/>
              <w:bottom w:val="single" w:sz="8" w:space="0" w:color="000000"/>
              <w:right w:val="single" w:sz="8" w:space="0" w:color="auto"/>
            </w:tcBorders>
            <w:vAlign w:val="center"/>
          </w:tcPr>
          <w:p w:rsidR="0052087A" w:rsidRPr="00691F55" w:rsidRDefault="0052087A" w:rsidP="00CC6421">
            <w:pPr>
              <w:spacing w:before="0" w:after="0"/>
              <w:rPr>
                <w:rFonts w:ascii="Calibri" w:hAnsi="Calibri" w:cs="Calibri"/>
                <w:color w:val="000000"/>
                <w:sz w:val="20"/>
                <w:szCs w:val="20"/>
              </w:rPr>
            </w:pPr>
          </w:p>
        </w:tc>
        <w:tc>
          <w:tcPr>
            <w:tcW w:w="1260" w:type="dxa"/>
            <w:tcBorders>
              <w:top w:val="nil"/>
              <w:left w:val="nil"/>
              <w:bottom w:val="single" w:sz="8" w:space="0" w:color="auto"/>
              <w:right w:val="single" w:sz="8" w:space="0" w:color="auto"/>
            </w:tcBorders>
            <w:noWrap/>
            <w:vAlign w:val="center"/>
          </w:tcPr>
          <w:p w:rsidR="0052087A" w:rsidRPr="00691F55" w:rsidRDefault="0052087A" w:rsidP="00CC6421">
            <w:pPr>
              <w:spacing w:before="0" w:after="0"/>
              <w:jc w:val="right"/>
              <w:rPr>
                <w:rFonts w:ascii="Calibri" w:hAnsi="Calibri" w:cs="Calibri"/>
                <w:color w:val="000000"/>
                <w:sz w:val="20"/>
                <w:szCs w:val="20"/>
              </w:rPr>
            </w:pPr>
            <w:r w:rsidRPr="00691F55">
              <w:rPr>
                <w:rFonts w:ascii="Calibri" w:hAnsi="Calibri" w:cs="Calibri"/>
                <w:color w:val="000000"/>
                <w:sz w:val="20"/>
                <w:szCs w:val="20"/>
              </w:rPr>
              <w:t> </w:t>
            </w:r>
          </w:p>
        </w:tc>
        <w:tc>
          <w:tcPr>
            <w:tcW w:w="1348" w:type="dxa"/>
            <w:vMerge/>
            <w:tcBorders>
              <w:top w:val="nil"/>
              <w:left w:val="single" w:sz="8" w:space="0" w:color="auto"/>
              <w:bottom w:val="single" w:sz="8" w:space="0" w:color="000000"/>
              <w:right w:val="single" w:sz="8" w:space="0" w:color="auto"/>
            </w:tcBorders>
            <w:vAlign w:val="center"/>
          </w:tcPr>
          <w:p w:rsidR="0052087A" w:rsidRPr="00691F55" w:rsidRDefault="0052087A" w:rsidP="00CC6421">
            <w:pPr>
              <w:spacing w:before="0" w:after="0"/>
              <w:rPr>
                <w:rFonts w:ascii="Calibri" w:hAnsi="Calibri" w:cs="Calibri"/>
                <w:color w:val="000000"/>
                <w:sz w:val="20"/>
                <w:szCs w:val="20"/>
              </w:rPr>
            </w:pPr>
          </w:p>
        </w:tc>
        <w:tc>
          <w:tcPr>
            <w:tcW w:w="1010" w:type="dxa"/>
            <w:vMerge/>
            <w:tcBorders>
              <w:top w:val="nil"/>
              <w:left w:val="single" w:sz="8" w:space="0" w:color="auto"/>
              <w:bottom w:val="single" w:sz="8" w:space="0" w:color="000000"/>
              <w:right w:val="single" w:sz="8" w:space="0" w:color="auto"/>
            </w:tcBorders>
            <w:vAlign w:val="center"/>
          </w:tcPr>
          <w:p w:rsidR="0052087A" w:rsidRPr="00691F55" w:rsidRDefault="0052087A" w:rsidP="00CC6421">
            <w:pPr>
              <w:spacing w:before="0" w:after="0"/>
              <w:rPr>
                <w:rFonts w:ascii="Calibri" w:hAnsi="Calibri" w:cs="Calibri"/>
                <w:color w:val="000000"/>
                <w:sz w:val="20"/>
                <w:szCs w:val="20"/>
              </w:rPr>
            </w:pPr>
          </w:p>
        </w:tc>
      </w:tr>
      <w:tr w:rsidR="0052087A" w:rsidRPr="00691F55" w:rsidTr="00CC6421">
        <w:trPr>
          <w:trHeight w:val="417"/>
        </w:trPr>
        <w:tc>
          <w:tcPr>
            <w:tcW w:w="2020" w:type="dxa"/>
            <w:tcBorders>
              <w:top w:val="nil"/>
              <w:left w:val="single" w:sz="8" w:space="0" w:color="auto"/>
              <w:bottom w:val="single" w:sz="8" w:space="0" w:color="auto"/>
              <w:right w:val="single" w:sz="8" w:space="0" w:color="auto"/>
            </w:tcBorders>
            <w:noWrap/>
            <w:vAlign w:val="center"/>
          </w:tcPr>
          <w:p w:rsidR="0052087A" w:rsidRPr="00691F55" w:rsidRDefault="0052087A" w:rsidP="00CC6421">
            <w:pPr>
              <w:spacing w:before="0" w:after="0"/>
              <w:jc w:val="both"/>
              <w:rPr>
                <w:rFonts w:ascii="Calibri" w:hAnsi="Calibri" w:cs="Calibri"/>
                <w:color w:val="000000"/>
                <w:sz w:val="20"/>
                <w:szCs w:val="20"/>
              </w:rPr>
            </w:pPr>
            <w:proofErr w:type="spellStart"/>
            <w:r w:rsidRPr="00691F55">
              <w:rPr>
                <w:rFonts w:ascii="Calibri" w:hAnsi="Calibri" w:cs="Calibri"/>
                <w:color w:val="000000"/>
                <w:sz w:val="20"/>
                <w:szCs w:val="20"/>
                <w:lang w:val="es-ES_tradnl"/>
              </w:rPr>
              <w:t>Canalink</w:t>
            </w:r>
            <w:proofErr w:type="spellEnd"/>
            <w:r w:rsidRPr="00691F55">
              <w:rPr>
                <w:rFonts w:ascii="Calibri" w:hAnsi="Calibri" w:cs="Calibri"/>
                <w:color w:val="000000"/>
                <w:sz w:val="20"/>
                <w:szCs w:val="20"/>
                <w:lang w:val="es-ES_tradnl"/>
              </w:rPr>
              <w:t xml:space="preserve">  África, S.L.U.</w:t>
            </w:r>
          </w:p>
        </w:tc>
        <w:tc>
          <w:tcPr>
            <w:tcW w:w="1290" w:type="dxa"/>
            <w:tcBorders>
              <w:top w:val="nil"/>
              <w:left w:val="nil"/>
              <w:bottom w:val="single" w:sz="8" w:space="0" w:color="auto"/>
              <w:right w:val="single" w:sz="8" w:space="0" w:color="auto"/>
            </w:tcBorders>
            <w:noWrap/>
            <w:vAlign w:val="center"/>
          </w:tcPr>
          <w:p w:rsidR="0052087A" w:rsidRPr="00691F55" w:rsidRDefault="0052087A" w:rsidP="00CC6421">
            <w:pPr>
              <w:spacing w:before="0" w:after="0"/>
              <w:jc w:val="both"/>
              <w:rPr>
                <w:rFonts w:ascii="Calibri" w:hAnsi="Calibri" w:cs="Calibri"/>
                <w:color w:val="000000"/>
                <w:sz w:val="20"/>
                <w:szCs w:val="20"/>
              </w:rPr>
            </w:pPr>
            <w:r w:rsidRPr="00691F55">
              <w:rPr>
                <w:rFonts w:ascii="Calibri" w:hAnsi="Calibri" w:cs="Calibri"/>
                <w:color w:val="000000"/>
                <w:sz w:val="20"/>
              </w:rPr>
              <w:t> </w:t>
            </w:r>
          </w:p>
        </w:tc>
        <w:tc>
          <w:tcPr>
            <w:tcW w:w="1440" w:type="dxa"/>
            <w:tcBorders>
              <w:top w:val="nil"/>
              <w:left w:val="nil"/>
              <w:bottom w:val="single" w:sz="8" w:space="0" w:color="auto"/>
              <w:right w:val="single" w:sz="8" w:space="0" w:color="auto"/>
            </w:tcBorders>
            <w:noWrap/>
            <w:vAlign w:val="center"/>
          </w:tcPr>
          <w:p w:rsidR="0052087A" w:rsidRPr="00691F55" w:rsidRDefault="0052087A" w:rsidP="00CC6421">
            <w:pPr>
              <w:spacing w:before="0" w:after="0"/>
              <w:jc w:val="right"/>
              <w:rPr>
                <w:rFonts w:ascii="Calibri" w:hAnsi="Calibri" w:cs="Calibri"/>
                <w:color w:val="000000"/>
                <w:sz w:val="20"/>
                <w:szCs w:val="20"/>
              </w:rPr>
            </w:pPr>
            <w:r w:rsidRPr="00691F55">
              <w:rPr>
                <w:rFonts w:ascii="Calibri" w:hAnsi="Calibri" w:cs="Calibri"/>
                <w:color w:val="000000"/>
                <w:sz w:val="20"/>
              </w:rPr>
              <w:t> </w:t>
            </w:r>
          </w:p>
        </w:tc>
        <w:tc>
          <w:tcPr>
            <w:tcW w:w="1260" w:type="dxa"/>
            <w:tcBorders>
              <w:top w:val="nil"/>
              <w:left w:val="nil"/>
              <w:bottom w:val="single" w:sz="8" w:space="0" w:color="auto"/>
              <w:right w:val="single" w:sz="8" w:space="0" w:color="auto"/>
            </w:tcBorders>
            <w:noWrap/>
            <w:vAlign w:val="center"/>
          </w:tcPr>
          <w:p w:rsidR="0052087A" w:rsidRPr="00691F55" w:rsidRDefault="0052087A" w:rsidP="00CC6421">
            <w:pPr>
              <w:spacing w:before="0" w:after="0"/>
              <w:jc w:val="right"/>
              <w:rPr>
                <w:rFonts w:ascii="Calibri" w:hAnsi="Calibri" w:cs="Calibri"/>
                <w:color w:val="000000"/>
                <w:sz w:val="20"/>
                <w:szCs w:val="20"/>
              </w:rPr>
            </w:pPr>
            <w:r w:rsidRPr="00691F55">
              <w:rPr>
                <w:rFonts w:ascii="Calibri" w:hAnsi="Calibri" w:cs="Calibri"/>
                <w:color w:val="000000"/>
                <w:sz w:val="20"/>
              </w:rPr>
              <w:t> </w:t>
            </w:r>
          </w:p>
        </w:tc>
        <w:tc>
          <w:tcPr>
            <w:tcW w:w="1260" w:type="dxa"/>
            <w:tcBorders>
              <w:top w:val="nil"/>
              <w:left w:val="nil"/>
              <w:bottom w:val="single" w:sz="8" w:space="0" w:color="auto"/>
              <w:right w:val="single" w:sz="8" w:space="0" w:color="auto"/>
            </w:tcBorders>
            <w:noWrap/>
            <w:vAlign w:val="center"/>
          </w:tcPr>
          <w:p w:rsidR="0052087A" w:rsidRPr="00691F55" w:rsidRDefault="0052087A" w:rsidP="00CC6421">
            <w:pPr>
              <w:spacing w:before="0" w:after="0"/>
              <w:jc w:val="right"/>
              <w:rPr>
                <w:rFonts w:ascii="Calibri" w:hAnsi="Calibri" w:cs="Calibri"/>
                <w:color w:val="000000"/>
                <w:sz w:val="20"/>
                <w:szCs w:val="20"/>
              </w:rPr>
            </w:pPr>
            <w:r w:rsidRPr="00691F55">
              <w:rPr>
                <w:rFonts w:ascii="Calibri" w:hAnsi="Calibri" w:cs="Calibri"/>
                <w:color w:val="000000"/>
                <w:sz w:val="20"/>
              </w:rPr>
              <w:t> </w:t>
            </w:r>
          </w:p>
        </w:tc>
        <w:tc>
          <w:tcPr>
            <w:tcW w:w="1348" w:type="dxa"/>
            <w:tcBorders>
              <w:top w:val="nil"/>
              <w:left w:val="nil"/>
              <w:bottom w:val="single" w:sz="8" w:space="0" w:color="auto"/>
              <w:right w:val="single" w:sz="8" w:space="0" w:color="auto"/>
            </w:tcBorders>
            <w:noWrap/>
            <w:vAlign w:val="center"/>
          </w:tcPr>
          <w:p w:rsidR="0052087A" w:rsidRPr="00691F55" w:rsidRDefault="0052087A" w:rsidP="00CC6421">
            <w:pPr>
              <w:spacing w:before="0" w:after="0"/>
              <w:jc w:val="right"/>
              <w:rPr>
                <w:rFonts w:ascii="Calibri" w:hAnsi="Calibri" w:cs="Calibri"/>
                <w:color w:val="000000"/>
                <w:sz w:val="20"/>
                <w:szCs w:val="20"/>
              </w:rPr>
            </w:pPr>
            <w:r w:rsidRPr="00691F55">
              <w:rPr>
                <w:rFonts w:ascii="Calibri" w:hAnsi="Calibri" w:cs="Calibri"/>
                <w:color w:val="000000"/>
                <w:sz w:val="20"/>
                <w:szCs w:val="22"/>
              </w:rPr>
              <w:t>-1.200.000,00</w:t>
            </w:r>
          </w:p>
        </w:tc>
        <w:tc>
          <w:tcPr>
            <w:tcW w:w="1010" w:type="dxa"/>
            <w:tcBorders>
              <w:top w:val="nil"/>
              <w:left w:val="nil"/>
              <w:bottom w:val="single" w:sz="8" w:space="0" w:color="auto"/>
              <w:right w:val="single" w:sz="8" w:space="0" w:color="auto"/>
            </w:tcBorders>
            <w:noWrap/>
            <w:vAlign w:val="center"/>
          </w:tcPr>
          <w:p w:rsidR="0052087A" w:rsidRPr="00691F55" w:rsidRDefault="0052087A" w:rsidP="00CC6421">
            <w:pPr>
              <w:spacing w:before="0" w:after="0"/>
              <w:jc w:val="right"/>
              <w:rPr>
                <w:rFonts w:ascii="Calibri" w:hAnsi="Calibri" w:cs="Calibri"/>
                <w:color w:val="000000"/>
                <w:sz w:val="20"/>
                <w:szCs w:val="20"/>
              </w:rPr>
            </w:pPr>
            <w:r w:rsidRPr="00691F55">
              <w:rPr>
                <w:rFonts w:ascii="Calibri" w:hAnsi="Calibri" w:cs="Calibri"/>
                <w:color w:val="000000"/>
                <w:sz w:val="20"/>
                <w:szCs w:val="22"/>
              </w:rPr>
              <w:t>54.363,62</w:t>
            </w:r>
          </w:p>
        </w:tc>
      </w:tr>
      <w:tr w:rsidR="0052087A" w:rsidRPr="00691F55" w:rsidTr="00CC6421">
        <w:trPr>
          <w:trHeight w:val="495"/>
        </w:trPr>
        <w:tc>
          <w:tcPr>
            <w:tcW w:w="2020" w:type="dxa"/>
            <w:tcBorders>
              <w:top w:val="nil"/>
              <w:left w:val="single" w:sz="8" w:space="0" w:color="auto"/>
              <w:bottom w:val="single" w:sz="8" w:space="0" w:color="auto"/>
              <w:right w:val="single" w:sz="8" w:space="0" w:color="auto"/>
            </w:tcBorders>
            <w:noWrap/>
            <w:vAlign w:val="center"/>
          </w:tcPr>
          <w:p w:rsidR="0052087A" w:rsidRPr="00691F55" w:rsidRDefault="0052087A" w:rsidP="00CC6421">
            <w:pPr>
              <w:spacing w:before="0" w:after="0"/>
              <w:jc w:val="both"/>
              <w:rPr>
                <w:rFonts w:ascii="Calibri" w:hAnsi="Calibri" w:cs="Calibri"/>
                <w:color w:val="000000"/>
                <w:sz w:val="20"/>
                <w:szCs w:val="20"/>
              </w:rPr>
            </w:pPr>
            <w:r w:rsidRPr="00691F55">
              <w:rPr>
                <w:rFonts w:ascii="Calibri" w:hAnsi="Calibri" w:cs="Calibri"/>
                <w:color w:val="000000"/>
                <w:sz w:val="20"/>
                <w:szCs w:val="20"/>
                <w:lang w:val="en-US"/>
              </w:rPr>
              <w:t xml:space="preserve">ITER, S.A. </w:t>
            </w:r>
          </w:p>
        </w:tc>
        <w:tc>
          <w:tcPr>
            <w:tcW w:w="1290" w:type="dxa"/>
            <w:tcBorders>
              <w:top w:val="nil"/>
              <w:left w:val="nil"/>
              <w:bottom w:val="single" w:sz="8" w:space="0" w:color="auto"/>
              <w:right w:val="single" w:sz="8" w:space="0" w:color="auto"/>
            </w:tcBorders>
            <w:noWrap/>
            <w:vAlign w:val="center"/>
          </w:tcPr>
          <w:p w:rsidR="0052087A" w:rsidRPr="00691F55" w:rsidRDefault="0052087A" w:rsidP="00CC6421">
            <w:pPr>
              <w:spacing w:before="0" w:after="0"/>
              <w:jc w:val="both"/>
              <w:rPr>
                <w:rFonts w:ascii="Calibri" w:hAnsi="Calibri" w:cs="Calibri"/>
                <w:color w:val="000000"/>
                <w:sz w:val="20"/>
                <w:szCs w:val="20"/>
              </w:rPr>
            </w:pPr>
            <w:r w:rsidRPr="00691F55">
              <w:rPr>
                <w:rFonts w:ascii="Calibri" w:hAnsi="Calibri" w:cs="Calibri"/>
                <w:color w:val="000000"/>
                <w:sz w:val="20"/>
                <w:szCs w:val="22"/>
              </w:rPr>
              <w:t> </w:t>
            </w:r>
          </w:p>
        </w:tc>
        <w:tc>
          <w:tcPr>
            <w:tcW w:w="1440" w:type="dxa"/>
            <w:tcBorders>
              <w:top w:val="nil"/>
              <w:left w:val="nil"/>
              <w:bottom w:val="single" w:sz="8" w:space="0" w:color="auto"/>
              <w:right w:val="single" w:sz="8" w:space="0" w:color="auto"/>
            </w:tcBorders>
            <w:noWrap/>
            <w:vAlign w:val="center"/>
          </w:tcPr>
          <w:p w:rsidR="0052087A" w:rsidRPr="00691F55" w:rsidRDefault="0052087A" w:rsidP="00CC6421">
            <w:pPr>
              <w:spacing w:before="0" w:after="0"/>
              <w:jc w:val="right"/>
              <w:rPr>
                <w:rFonts w:ascii="Calibri" w:hAnsi="Calibri" w:cs="Calibri"/>
                <w:color w:val="000000"/>
                <w:sz w:val="20"/>
                <w:szCs w:val="20"/>
              </w:rPr>
            </w:pPr>
            <w:r w:rsidRPr="00691F55">
              <w:rPr>
                <w:rFonts w:ascii="Calibri" w:hAnsi="Calibri" w:cs="Calibri"/>
                <w:color w:val="000000"/>
                <w:sz w:val="20"/>
                <w:szCs w:val="22"/>
              </w:rPr>
              <w:t> </w:t>
            </w:r>
          </w:p>
        </w:tc>
        <w:tc>
          <w:tcPr>
            <w:tcW w:w="1260" w:type="dxa"/>
            <w:tcBorders>
              <w:top w:val="nil"/>
              <w:left w:val="nil"/>
              <w:bottom w:val="single" w:sz="8" w:space="0" w:color="auto"/>
              <w:right w:val="single" w:sz="8" w:space="0" w:color="auto"/>
            </w:tcBorders>
            <w:noWrap/>
            <w:vAlign w:val="center"/>
          </w:tcPr>
          <w:p w:rsidR="0052087A" w:rsidRPr="00691F55" w:rsidRDefault="0052087A" w:rsidP="00CC6421">
            <w:pPr>
              <w:spacing w:before="0" w:after="0"/>
              <w:jc w:val="right"/>
              <w:rPr>
                <w:rFonts w:ascii="Calibri" w:hAnsi="Calibri" w:cs="Calibri"/>
                <w:color w:val="000000"/>
                <w:sz w:val="20"/>
                <w:szCs w:val="20"/>
              </w:rPr>
            </w:pPr>
            <w:r w:rsidRPr="00691F55">
              <w:rPr>
                <w:rFonts w:ascii="Calibri" w:hAnsi="Calibri" w:cs="Calibri"/>
                <w:color w:val="000000"/>
                <w:sz w:val="20"/>
              </w:rPr>
              <w:t> </w:t>
            </w:r>
          </w:p>
        </w:tc>
        <w:tc>
          <w:tcPr>
            <w:tcW w:w="1260" w:type="dxa"/>
            <w:tcBorders>
              <w:top w:val="nil"/>
              <w:left w:val="nil"/>
              <w:bottom w:val="single" w:sz="8" w:space="0" w:color="auto"/>
              <w:right w:val="single" w:sz="8" w:space="0" w:color="auto"/>
            </w:tcBorders>
            <w:noWrap/>
            <w:vAlign w:val="center"/>
          </w:tcPr>
          <w:p w:rsidR="0052087A" w:rsidRPr="00691F55" w:rsidRDefault="0052087A" w:rsidP="00CC6421">
            <w:pPr>
              <w:spacing w:before="0" w:after="0"/>
              <w:jc w:val="right"/>
              <w:rPr>
                <w:rFonts w:ascii="Calibri" w:hAnsi="Calibri" w:cs="Calibri"/>
                <w:color w:val="000000"/>
                <w:sz w:val="20"/>
                <w:szCs w:val="20"/>
              </w:rPr>
            </w:pPr>
            <w:r w:rsidRPr="00691F55">
              <w:rPr>
                <w:rFonts w:ascii="Calibri" w:hAnsi="Calibri" w:cs="Calibri"/>
                <w:color w:val="000000"/>
                <w:sz w:val="20"/>
                <w:szCs w:val="22"/>
              </w:rPr>
              <w:t>-99.361,62</w:t>
            </w:r>
          </w:p>
        </w:tc>
        <w:tc>
          <w:tcPr>
            <w:tcW w:w="1348" w:type="dxa"/>
            <w:tcBorders>
              <w:top w:val="nil"/>
              <w:left w:val="nil"/>
              <w:bottom w:val="single" w:sz="8" w:space="0" w:color="auto"/>
              <w:right w:val="single" w:sz="8" w:space="0" w:color="auto"/>
            </w:tcBorders>
            <w:noWrap/>
            <w:vAlign w:val="center"/>
          </w:tcPr>
          <w:p w:rsidR="0052087A" w:rsidRPr="00691F55" w:rsidRDefault="0052087A" w:rsidP="00CC6421">
            <w:pPr>
              <w:spacing w:before="0" w:after="0"/>
              <w:jc w:val="right"/>
              <w:rPr>
                <w:rFonts w:ascii="Calibri" w:hAnsi="Calibri" w:cs="Calibri"/>
                <w:color w:val="000000"/>
                <w:sz w:val="20"/>
                <w:szCs w:val="20"/>
              </w:rPr>
            </w:pPr>
            <w:r w:rsidRPr="00691F55">
              <w:rPr>
                <w:rFonts w:ascii="Calibri" w:hAnsi="Calibri" w:cs="Calibri"/>
                <w:color w:val="000000"/>
                <w:sz w:val="20"/>
              </w:rPr>
              <w:t>-1.147.278,28</w:t>
            </w:r>
          </w:p>
        </w:tc>
        <w:tc>
          <w:tcPr>
            <w:tcW w:w="1010" w:type="dxa"/>
            <w:tcBorders>
              <w:top w:val="nil"/>
              <w:left w:val="nil"/>
              <w:bottom w:val="single" w:sz="8" w:space="0" w:color="auto"/>
              <w:right w:val="single" w:sz="8" w:space="0" w:color="auto"/>
            </w:tcBorders>
            <w:noWrap/>
            <w:vAlign w:val="center"/>
          </w:tcPr>
          <w:p w:rsidR="0052087A" w:rsidRPr="00691F55" w:rsidRDefault="0052087A" w:rsidP="00CC6421">
            <w:pPr>
              <w:spacing w:before="0" w:after="0"/>
              <w:jc w:val="right"/>
              <w:rPr>
                <w:rFonts w:ascii="Calibri" w:hAnsi="Calibri" w:cs="Calibri"/>
                <w:color w:val="000000"/>
                <w:sz w:val="20"/>
                <w:szCs w:val="20"/>
              </w:rPr>
            </w:pPr>
            <w:r w:rsidRPr="00691F55">
              <w:rPr>
                <w:rFonts w:ascii="Calibri" w:hAnsi="Calibri" w:cs="Calibri"/>
                <w:color w:val="000000"/>
                <w:sz w:val="20"/>
                <w:szCs w:val="22"/>
              </w:rPr>
              <w:t> </w:t>
            </w:r>
          </w:p>
        </w:tc>
      </w:tr>
    </w:tbl>
    <w:p w:rsidR="0052087A" w:rsidRDefault="0052087A" w:rsidP="007C2E4F">
      <w:pPr>
        <w:spacing w:before="0" w:after="0"/>
        <w:contextualSpacing/>
        <w:jc w:val="both"/>
        <w:rPr>
          <w:rFonts w:ascii="Calibri" w:hAnsi="Calibri" w:cs="Calibri"/>
          <w:sz w:val="22"/>
          <w:szCs w:val="22"/>
        </w:rPr>
      </w:pPr>
    </w:p>
    <w:p w:rsidR="0052087A" w:rsidRDefault="0052087A" w:rsidP="007C2E4F">
      <w:pPr>
        <w:spacing w:before="0" w:after="0"/>
        <w:contextualSpacing/>
        <w:jc w:val="both"/>
        <w:rPr>
          <w:rFonts w:ascii="Calibri" w:hAnsi="Calibri" w:cs="Calibri"/>
          <w:sz w:val="22"/>
          <w:szCs w:val="22"/>
        </w:rPr>
      </w:pPr>
    </w:p>
    <w:p w:rsidR="0052087A" w:rsidRPr="00B518AE" w:rsidRDefault="0052087A" w:rsidP="007C2E4F">
      <w:pPr>
        <w:tabs>
          <w:tab w:val="left" w:pos="7740"/>
        </w:tabs>
        <w:spacing w:before="0" w:after="0"/>
        <w:jc w:val="both"/>
        <w:rPr>
          <w:rFonts w:ascii="Calibri" w:hAnsi="Calibri" w:cs="Calibri"/>
          <w:sz w:val="22"/>
          <w:szCs w:val="22"/>
        </w:rPr>
      </w:pPr>
    </w:p>
    <w:p w:rsidR="0052087A" w:rsidRDefault="0052087A" w:rsidP="007C2E4F">
      <w:pPr>
        <w:spacing w:before="0" w:after="0"/>
        <w:contextualSpacing/>
        <w:jc w:val="both"/>
        <w:rPr>
          <w:rFonts w:ascii="Calibri" w:hAnsi="Calibri" w:cs="Calibri"/>
          <w:sz w:val="22"/>
          <w:szCs w:val="22"/>
        </w:rPr>
      </w:pPr>
    </w:p>
    <w:p w:rsidR="0052087A" w:rsidRPr="00B518AE" w:rsidRDefault="0052087A" w:rsidP="007C2E4F">
      <w:pPr>
        <w:spacing w:before="0" w:after="0"/>
        <w:contextualSpacing/>
        <w:jc w:val="both"/>
        <w:rPr>
          <w:rFonts w:ascii="Calibri" w:hAnsi="Calibri" w:cs="Calibri"/>
          <w:sz w:val="22"/>
          <w:szCs w:val="22"/>
        </w:rPr>
      </w:pPr>
      <w:r w:rsidRPr="00B518AE">
        <w:rPr>
          <w:rFonts w:ascii="Calibri" w:hAnsi="Calibri" w:cs="Calibri"/>
          <w:sz w:val="22"/>
          <w:szCs w:val="22"/>
        </w:rPr>
        <w:t>Las transacciones realizadas con las sociedades vinculadas o consideraras grupo, se han realizado a precios normales de mercado, en las mismas condiciones que las realizadas con terceros independientes.</w:t>
      </w:r>
    </w:p>
    <w:p w:rsidR="0052087A" w:rsidRPr="00B518AE" w:rsidRDefault="0052087A" w:rsidP="007C2E4F">
      <w:pPr>
        <w:tabs>
          <w:tab w:val="left" w:pos="7740"/>
        </w:tabs>
        <w:spacing w:before="0" w:after="0"/>
        <w:jc w:val="both"/>
        <w:rPr>
          <w:rFonts w:ascii="Calibri" w:hAnsi="Calibri" w:cs="Calibri"/>
          <w:b/>
          <w:sz w:val="22"/>
          <w:szCs w:val="22"/>
        </w:rPr>
      </w:pPr>
    </w:p>
    <w:p w:rsidR="0052087A" w:rsidRPr="00B518AE" w:rsidRDefault="0052087A" w:rsidP="007C2E4F">
      <w:pPr>
        <w:spacing w:before="0" w:after="0"/>
        <w:jc w:val="both"/>
        <w:rPr>
          <w:rFonts w:ascii="Calibri" w:hAnsi="Calibri" w:cs="Calibri"/>
          <w:b/>
          <w:bCs/>
          <w:color w:val="000000"/>
          <w:sz w:val="22"/>
          <w:szCs w:val="22"/>
        </w:rPr>
      </w:pPr>
      <w:r w:rsidRPr="00B518AE">
        <w:rPr>
          <w:rFonts w:ascii="Calibri" w:hAnsi="Calibri" w:cs="Calibri"/>
          <w:b/>
          <w:bCs/>
          <w:color w:val="000000"/>
          <w:sz w:val="22"/>
          <w:szCs w:val="22"/>
        </w:rPr>
        <w:t xml:space="preserve">Retribución a los miembros del Consejo de Administración  </w:t>
      </w:r>
    </w:p>
    <w:p w:rsidR="0052087A" w:rsidRPr="00B518AE" w:rsidRDefault="0052087A" w:rsidP="007C2E4F">
      <w:pPr>
        <w:pStyle w:val="Estilo"/>
        <w:ind w:left="10" w:right="1"/>
        <w:jc w:val="both"/>
        <w:rPr>
          <w:rFonts w:ascii="Calibri" w:hAnsi="Calibri" w:cs="Calibri"/>
          <w:sz w:val="22"/>
          <w:szCs w:val="22"/>
          <w:lang w:val="es-ES_tradnl"/>
        </w:rPr>
      </w:pPr>
    </w:p>
    <w:p w:rsidR="0052087A" w:rsidRPr="00B518AE" w:rsidRDefault="0052087A" w:rsidP="007C2E4F">
      <w:pPr>
        <w:spacing w:before="0" w:after="0"/>
        <w:jc w:val="both"/>
        <w:rPr>
          <w:rFonts w:ascii="Calibri" w:hAnsi="Calibri" w:cs="Calibri"/>
          <w:sz w:val="22"/>
          <w:szCs w:val="22"/>
        </w:rPr>
      </w:pPr>
      <w:r w:rsidRPr="00B518AE">
        <w:rPr>
          <w:rFonts w:ascii="Calibri" w:hAnsi="Calibri" w:cs="Calibri"/>
          <w:sz w:val="22"/>
          <w:szCs w:val="22"/>
        </w:rPr>
        <w:t xml:space="preserve">Durante el ejercicio </w:t>
      </w:r>
      <w:r>
        <w:rPr>
          <w:rFonts w:ascii="Calibri" w:hAnsi="Calibri" w:cs="Calibri"/>
          <w:sz w:val="22"/>
          <w:szCs w:val="22"/>
        </w:rPr>
        <w:t xml:space="preserve">2019 </w:t>
      </w:r>
      <w:r w:rsidRPr="00B518AE">
        <w:rPr>
          <w:rFonts w:ascii="Calibri" w:hAnsi="Calibri" w:cs="Calibri"/>
          <w:sz w:val="22"/>
          <w:szCs w:val="22"/>
        </w:rPr>
        <w:t xml:space="preserve"> no hubo retribución alguna a los miembros del Consejo de Administración.</w:t>
      </w:r>
    </w:p>
    <w:p w:rsidR="0052087A" w:rsidRPr="00B518AE" w:rsidRDefault="0052087A" w:rsidP="007C2E4F">
      <w:pPr>
        <w:spacing w:before="0" w:after="0"/>
        <w:jc w:val="both"/>
        <w:rPr>
          <w:rFonts w:ascii="Calibri" w:hAnsi="Calibri" w:cs="Calibri"/>
          <w:b/>
          <w:bCs/>
          <w:color w:val="000000"/>
          <w:sz w:val="22"/>
          <w:szCs w:val="22"/>
        </w:rPr>
      </w:pPr>
    </w:p>
    <w:p w:rsidR="0052087A" w:rsidRPr="00B518AE" w:rsidRDefault="0052087A" w:rsidP="007C2E4F">
      <w:pPr>
        <w:spacing w:before="0" w:after="0"/>
        <w:jc w:val="both"/>
        <w:rPr>
          <w:rFonts w:ascii="Calibri" w:hAnsi="Calibri" w:cs="Calibri"/>
          <w:b/>
          <w:bCs/>
          <w:color w:val="000000"/>
          <w:sz w:val="22"/>
          <w:szCs w:val="22"/>
        </w:rPr>
      </w:pPr>
      <w:r w:rsidRPr="00B518AE">
        <w:rPr>
          <w:rFonts w:ascii="Calibri" w:hAnsi="Calibri" w:cs="Calibri"/>
          <w:b/>
          <w:bCs/>
          <w:color w:val="000000"/>
          <w:sz w:val="22"/>
          <w:szCs w:val="22"/>
        </w:rPr>
        <w:t xml:space="preserve">Retribución y préstamos a la alta Dirección  </w:t>
      </w:r>
    </w:p>
    <w:p w:rsidR="0052087A" w:rsidRPr="00B518AE" w:rsidRDefault="0052087A" w:rsidP="007C2E4F">
      <w:pPr>
        <w:pStyle w:val="Estilo"/>
        <w:ind w:left="10" w:right="1"/>
        <w:jc w:val="both"/>
        <w:rPr>
          <w:rFonts w:ascii="Calibri" w:hAnsi="Calibri" w:cs="Calibri"/>
          <w:sz w:val="22"/>
          <w:szCs w:val="22"/>
          <w:lang w:val="es-ES_tradnl"/>
        </w:rPr>
      </w:pPr>
    </w:p>
    <w:p w:rsidR="0052087A" w:rsidRPr="00B518AE" w:rsidRDefault="0052087A" w:rsidP="00F3228E">
      <w:pPr>
        <w:jc w:val="both"/>
        <w:rPr>
          <w:rFonts w:ascii="Calibri" w:hAnsi="Calibri" w:cs="Calibri"/>
          <w:sz w:val="22"/>
          <w:szCs w:val="22"/>
        </w:rPr>
      </w:pPr>
      <w:r w:rsidRPr="00B518AE">
        <w:rPr>
          <w:rFonts w:ascii="Calibri" w:hAnsi="Calibri" w:cs="Calibri"/>
          <w:sz w:val="22"/>
          <w:szCs w:val="22"/>
        </w:rPr>
        <w:t xml:space="preserve">La retribución al personal de alta dirección ha ascendido en el ejercicio </w:t>
      </w:r>
      <w:r w:rsidRPr="00725CCF">
        <w:rPr>
          <w:rFonts w:ascii="Calibri" w:hAnsi="Calibri" w:cs="Calibri"/>
          <w:sz w:val="22"/>
          <w:szCs w:val="22"/>
        </w:rPr>
        <w:t>201</w:t>
      </w:r>
      <w:r>
        <w:rPr>
          <w:rFonts w:ascii="Calibri" w:hAnsi="Calibri" w:cs="Calibri"/>
          <w:sz w:val="22"/>
          <w:szCs w:val="22"/>
        </w:rPr>
        <w:t>9</w:t>
      </w:r>
      <w:r w:rsidRPr="00725CCF">
        <w:rPr>
          <w:rFonts w:ascii="Calibri" w:hAnsi="Calibri" w:cs="Calibri"/>
          <w:sz w:val="22"/>
          <w:szCs w:val="22"/>
        </w:rPr>
        <w:t xml:space="preserve"> </w:t>
      </w:r>
      <w:r w:rsidRPr="00CC2EB7">
        <w:rPr>
          <w:rFonts w:ascii="Calibri" w:hAnsi="Calibri" w:cs="Calibri"/>
          <w:sz w:val="22"/>
          <w:szCs w:val="22"/>
        </w:rPr>
        <w:t xml:space="preserve">a </w:t>
      </w:r>
      <w:r w:rsidRPr="00CC2EB7">
        <w:rPr>
          <w:rFonts w:ascii="Calibri" w:hAnsi="Calibri" w:cs="Calibri"/>
          <w:color w:val="000000"/>
          <w:sz w:val="22"/>
          <w:szCs w:val="22"/>
        </w:rPr>
        <w:t>83.459,22</w:t>
      </w:r>
      <w:r w:rsidRPr="00CC2EB7">
        <w:rPr>
          <w:rFonts w:ascii="Calibri" w:hAnsi="Calibri" w:cs="Calibri"/>
          <w:sz w:val="22"/>
          <w:szCs w:val="22"/>
        </w:rPr>
        <w:t>Euros</w:t>
      </w:r>
      <w:r>
        <w:rPr>
          <w:rFonts w:ascii="Calibri" w:hAnsi="Calibri" w:cs="Calibri"/>
          <w:sz w:val="22"/>
          <w:szCs w:val="22"/>
        </w:rPr>
        <w:t xml:space="preserve"> </w:t>
      </w:r>
      <w:r w:rsidRPr="00B518AE">
        <w:rPr>
          <w:rFonts w:ascii="Calibri" w:hAnsi="Calibri" w:cs="Calibri"/>
          <w:sz w:val="22"/>
          <w:szCs w:val="22"/>
        </w:rPr>
        <w:t xml:space="preserve"> (</w:t>
      </w:r>
      <w:r w:rsidRPr="00725CCF">
        <w:rPr>
          <w:rFonts w:ascii="Calibri" w:hAnsi="Calibri" w:cs="Calibri"/>
          <w:sz w:val="22"/>
          <w:szCs w:val="22"/>
        </w:rPr>
        <w:t>90.</w:t>
      </w:r>
      <w:r>
        <w:rPr>
          <w:rFonts w:ascii="Calibri" w:hAnsi="Calibri" w:cs="Calibri"/>
          <w:sz w:val="22"/>
          <w:szCs w:val="22"/>
        </w:rPr>
        <w:t>494,06</w:t>
      </w:r>
      <w:r w:rsidRPr="004E468E">
        <w:rPr>
          <w:rFonts w:ascii="Calibri" w:hAnsi="Calibri" w:cs="Calibri"/>
          <w:sz w:val="22"/>
          <w:szCs w:val="22"/>
        </w:rPr>
        <w:t xml:space="preserve"> </w:t>
      </w:r>
      <w:r w:rsidRPr="00B518AE">
        <w:rPr>
          <w:rFonts w:ascii="Calibri" w:hAnsi="Calibri" w:cs="Calibri"/>
          <w:sz w:val="22"/>
          <w:szCs w:val="22"/>
        </w:rPr>
        <w:t>euros en 201</w:t>
      </w:r>
      <w:r>
        <w:rPr>
          <w:rFonts w:ascii="Calibri" w:hAnsi="Calibri" w:cs="Calibri"/>
          <w:sz w:val="22"/>
          <w:szCs w:val="22"/>
        </w:rPr>
        <w:t>8)</w:t>
      </w:r>
      <w:r w:rsidRPr="00B518AE">
        <w:rPr>
          <w:rFonts w:ascii="Calibri" w:hAnsi="Calibri" w:cs="Calibri"/>
          <w:sz w:val="22"/>
          <w:szCs w:val="22"/>
        </w:rPr>
        <w:t>.</w:t>
      </w:r>
    </w:p>
    <w:p w:rsidR="0052087A" w:rsidRDefault="0052087A" w:rsidP="00F3228E">
      <w:pPr>
        <w:spacing w:before="0" w:after="0"/>
        <w:jc w:val="both"/>
        <w:rPr>
          <w:rFonts w:ascii="Calibri" w:hAnsi="Calibri" w:cs="Calibri"/>
          <w:sz w:val="22"/>
          <w:szCs w:val="22"/>
          <w:lang w:val="es-ES_tradnl"/>
        </w:rPr>
      </w:pPr>
    </w:p>
    <w:p w:rsidR="0052087A" w:rsidRPr="00B518AE" w:rsidRDefault="0052087A" w:rsidP="007C2E4F">
      <w:pPr>
        <w:spacing w:before="0" w:after="0"/>
        <w:jc w:val="both"/>
        <w:rPr>
          <w:rFonts w:ascii="Calibri" w:hAnsi="Calibri" w:cs="Calibri"/>
          <w:sz w:val="22"/>
          <w:szCs w:val="22"/>
          <w:lang w:val="es-ES_tradnl"/>
        </w:rPr>
      </w:pPr>
    </w:p>
    <w:p w:rsidR="0052087A" w:rsidRPr="00B518AE" w:rsidRDefault="0052087A" w:rsidP="007C2E4F">
      <w:pPr>
        <w:spacing w:before="0" w:after="0"/>
        <w:jc w:val="both"/>
        <w:rPr>
          <w:rFonts w:ascii="Calibri" w:hAnsi="Calibri" w:cs="Calibri"/>
          <w:b/>
          <w:bCs/>
          <w:color w:val="000000"/>
          <w:sz w:val="22"/>
          <w:szCs w:val="22"/>
        </w:rPr>
      </w:pPr>
      <w:r w:rsidRPr="00B518AE">
        <w:rPr>
          <w:rFonts w:ascii="Calibri" w:hAnsi="Calibri" w:cs="Calibri"/>
          <w:b/>
          <w:bCs/>
          <w:color w:val="000000"/>
          <w:sz w:val="22"/>
          <w:szCs w:val="22"/>
        </w:rPr>
        <w:t>Situaciones de conflictos de interés de los administradores</w:t>
      </w:r>
    </w:p>
    <w:p w:rsidR="0052087A" w:rsidRPr="00B518AE" w:rsidRDefault="0052087A" w:rsidP="007C2E4F">
      <w:pPr>
        <w:pStyle w:val="Estilo"/>
        <w:ind w:left="10" w:right="1"/>
        <w:jc w:val="both"/>
        <w:rPr>
          <w:rFonts w:ascii="Calibri" w:hAnsi="Calibri" w:cs="Calibri"/>
          <w:sz w:val="22"/>
          <w:szCs w:val="22"/>
          <w:lang w:val="es-ES_tradnl"/>
        </w:rPr>
      </w:pPr>
    </w:p>
    <w:p w:rsidR="0052087A" w:rsidRPr="00B518AE" w:rsidRDefault="0052087A" w:rsidP="007C2E4F">
      <w:pPr>
        <w:spacing w:before="0" w:after="0"/>
        <w:contextualSpacing/>
        <w:jc w:val="both"/>
        <w:rPr>
          <w:rFonts w:ascii="Calibri" w:hAnsi="Calibri" w:cs="Calibri"/>
          <w:sz w:val="22"/>
          <w:szCs w:val="22"/>
        </w:rPr>
      </w:pPr>
      <w:r w:rsidRPr="00B518AE">
        <w:rPr>
          <w:rFonts w:ascii="Calibri" w:hAnsi="Calibri" w:cs="Calibri"/>
          <w:sz w:val="22"/>
          <w:szCs w:val="22"/>
        </w:rPr>
        <w:t>En el deber de evitar situaciones de conflicto con el interés de la Sociedad, durante el ejercicio los administradores que han ocupado cargos en el Consejo de Administración han cumplido con las obligaciones previstas en el artículo 228 del texto refundido de la Ley de Sociedades de Capital. Asimismo, tanto ellos como las personas a ellos vinculadas, se han abstenido de incurrir en los supuestos de conflicto de interés previstos en el artículo 229 de dicha ley, excepto en los casos en que haya sido obtenida la correspondiente autorización</w:t>
      </w:r>
    </w:p>
    <w:p w:rsidR="0052087A" w:rsidRDefault="0052087A" w:rsidP="007C2E4F">
      <w:pPr>
        <w:pStyle w:val="Ttulo1"/>
        <w:spacing w:before="0" w:after="0"/>
        <w:ind w:left="567" w:hanging="567"/>
        <w:jc w:val="both"/>
        <w:rPr>
          <w:rFonts w:ascii="Calibri" w:hAnsi="Calibri" w:cs="Calibri"/>
          <w:szCs w:val="22"/>
        </w:rPr>
      </w:pPr>
    </w:p>
    <w:p w:rsidR="0052087A" w:rsidRPr="006547E7" w:rsidRDefault="0052087A" w:rsidP="007C2E4F">
      <w:pPr>
        <w:pStyle w:val="Ttulo1"/>
        <w:spacing w:before="0" w:after="0"/>
        <w:ind w:left="567" w:hanging="567"/>
        <w:jc w:val="both"/>
        <w:rPr>
          <w:rFonts w:ascii="Calibri" w:hAnsi="Calibri" w:cs="Calibri"/>
          <w:szCs w:val="22"/>
        </w:rPr>
      </w:pPr>
      <w:r w:rsidRPr="006547E7">
        <w:rPr>
          <w:rFonts w:ascii="Calibri" w:hAnsi="Calibri" w:cs="Calibri"/>
          <w:szCs w:val="22"/>
        </w:rPr>
        <w:t xml:space="preserve">18. </w:t>
      </w:r>
      <w:r w:rsidRPr="006547E7">
        <w:rPr>
          <w:rFonts w:ascii="Calibri" w:hAnsi="Calibri" w:cs="Calibri"/>
          <w:szCs w:val="22"/>
        </w:rPr>
        <w:tab/>
        <w:t>Otra Información</w:t>
      </w:r>
    </w:p>
    <w:p w:rsidR="0052087A" w:rsidRPr="00B518AE" w:rsidRDefault="0052087A" w:rsidP="007C2E4F">
      <w:pPr>
        <w:spacing w:before="0" w:after="0"/>
        <w:jc w:val="both"/>
        <w:rPr>
          <w:rFonts w:ascii="Calibri" w:hAnsi="Calibri" w:cs="Calibri"/>
          <w:sz w:val="22"/>
          <w:szCs w:val="22"/>
        </w:rPr>
      </w:pPr>
    </w:p>
    <w:p w:rsidR="0052087A" w:rsidRDefault="0052087A" w:rsidP="007C2E4F">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 xml:space="preserve">El número medio de personas empleadas en el curso del ejercicio, expresado por categorías y distribuido por sexos es el siguiente: </w:t>
      </w:r>
    </w:p>
    <w:p w:rsidR="0052087A" w:rsidRDefault="0052087A" w:rsidP="007C2E4F">
      <w:pPr>
        <w:tabs>
          <w:tab w:val="num" w:pos="720"/>
        </w:tabs>
        <w:spacing w:before="0" w:after="0"/>
        <w:contextualSpacing/>
        <w:jc w:val="both"/>
        <w:rPr>
          <w:rFonts w:ascii="Calibri" w:hAnsi="Calibri" w:cs="Calibri"/>
          <w:sz w:val="22"/>
          <w:szCs w:val="22"/>
        </w:rPr>
      </w:pPr>
    </w:p>
    <w:p w:rsidR="0052087A" w:rsidRDefault="0052087A" w:rsidP="007C2E4F">
      <w:pPr>
        <w:tabs>
          <w:tab w:val="num" w:pos="720"/>
        </w:tabs>
        <w:spacing w:before="0" w:after="0"/>
        <w:contextualSpacing/>
        <w:jc w:val="both"/>
        <w:rPr>
          <w:rFonts w:ascii="Calibri" w:hAnsi="Calibri" w:cs="Calibri"/>
          <w:sz w:val="22"/>
          <w:szCs w:val="22"/>
        </w:rPr>
      </w:pPr>
    </w:p>
    <w:p w:rsidR="00993721" w:rsidRDefault="00993721" w:rsidP="007C2E4F">
      <w:pPr>
        <w:tabs>
          <w:tab w:val="num" w:pos="720"/>
        </w:tabs>
        <w:spacing w:before="0" w:after="0"/>
        <w:contextualSpacing/>
        <w:jc w:val="both"/>
        <w:rPr>
          <w:rFonts w:ascii="Calibri" w:hAnsi="Calibri" w:cs="Calibri"/>
          <w:sz w:val="22"/>
          <w:szCs w:val="22"/>
        </w:rPr>
      </w:pPr>
    </w:p>
    <w:p w:rsidR="00993721" w:rsidRDefault="00993721" w:rsidP="007C2E4F">
      <w:pPr>
        <w:tabs>
          <w:tab w:val="num" w:pos="720"/>
        </w:tabs>
        <w:spacing w:before="0" w:after="0"/>
        <w:contextualSpacing/>
        <w:jc w:val="both"/>
        <w:rPr>
          <w:rFonts w:ascii="Calibri" w:hAnsi="Calibri" w:cs="Calibri"/>
          <w:sz w:val="22"/>
          <w:szCs w:val="22"/>
        </w:rPr>
      </w:pPr>
    </w:p>
    <w:p w:rsidR="00993721" w:rsidRDefault="00993721" w:rsidP="007C2E4F">
      <w:pPr>
        <w:tabs>
          <w:tab w:val="num" w:pos="720"/>
        </w:tabs>
        <w:spacing w:before="0" w:after="0"/>
        <w:contextualSpacing/>
        <w:jc w:val="both"/>
        <w:rPr>
          <w:rFonts w:ascii="Calibri" w:hAnsi="Calibri" w:cs="Calibri"/>
          <w:sz w:val="22"/>
          <w:szCs w:val="22"/>
        </w:rPr>
      </w:pPr>
    </w:p>
    <w:p w:rsidR="00993721" w:rsidRDefault="00993721" w:rsidP="007C2E4F">
      <w:pPr>
        <w:tabs>
          <w:tab w:val="num" w:pos="720"/>
        </w:tabs>
        <w:spacing w:before="0" w:after="0"/>
        <w:contextualSpacing/>
        <w:jc w:val="both"/>
        <w:rPr>
          <w:rFonts w:ascii="Calibri" w:hAnsi="Calibri" w:cs="Calibri"/>
          <w:sz w:val="22"/>
          <w:szCs w:val="22"/>
        </w:rPr>
      </w:pPr>
    </w:p>
    <w:p w:rsidR="00993721" w:rsidRDefault="00993721" w:rsidP="007C2E4F">
      <w:pPr>
        <w:tabs>
          <w:tab w:val="num" w:pos="720"/>
        </w:tabs>
        <w:spacing w:before="0" w:after="0"/>
        <w:contextualSpacing/>
        <w:jc w:val="both"/>
        <w:rPr>
          <w:rFonts w:ascii="Calibri" w:hAnsi="Calibri" w:cs="Calibri"/>
          <w:sz w:val="22"/>
          <w:szCs w:val="22"/>
        </w:rPr>
      </w:pPr>
    </w:p>
    <w:p w:rsidR="00993721" w:rsidRDefault="00993721" w:rsidP="007C2E4F">
      <w:pPr>
        <w:tabs>
          <w:tab w:val="num" w:pos="720"/>
        </w:tabs>
        <w:spacing w:before="0" w:after="0"/>
        <w:contextualSpacing/>
        <w:jc w:val="both"/>
        <w:rPr>
          <w:rFonts w:ascii="Calibri" w:hAnsi="Calibri" w:cs="Calibri"/>
          <w:sz w:val="22"/>
          <w:szCs w:val="22"/>
        </w:rPr>
      </w:pPr>
    </w:p>
    <w:tbl>
      <w:tblPr>
        <w:tblW w:w="8775" w:type="dxa"/>
        <w:tblInd w:w="55" w:type="dxa"/>
        <w:tblCellMar>
          <w:left w:w="70" w:type="dxa"/>
          <w:right w:w="70" w:type="dxa"/>
        </w:tblCellMar>
        <w:tblLook w:val="0000"/>
      </w:tblPr>
      <w:tblGrid>
        <w:gridCol w:w="3015"/>
        <w:gridCol w:w="960"/>
        <w:gridCol w:w="960"/>
        <w:gridCol w:w="960"/>
        <w:gridCol w:w="960"/>
        <w:gridCol w:w="960"/>
        <w:gridCol w:w="960"/>
      </w:tblGrid>
      <w:tr w:rsidR="0052087A" w:rsidRPr="00F3228E" w:rsidTr="00F3228E">
        <w:trPr>
          <w:trHeight w:val="315"/>
        </w:trPr>
        <w:tc>
          <w:tcPr>
            <w:tcW w:w="3015" w:type="dxa"/>
            <w:tcBorders>
              <w:top w:val="single" w:sz="8" w:space="0" w:color="auto"/>
              <w:left w:val="single" w:sz="8" w:space="0" w:color="auto"/>
              <w:bottom w:val="single" w:sz="8" w:space="0" w:color="auto"/>
              <w:right w:val="nil"/>
            </w:tcBorders>
            <w:vAlign w:val="center"/>
          </w:tcPr>
          <w:p w:rsidR="0052087A" w:rsidRPr="00F3228E" w:rsidRDefault="0052087A" w:rsidP="00F3228E">
            <w:pPr>
              <w:spacing w:before="0" w:after="0"/>
              <w:rPr>
                <w:rFonts w:cs="Arial"/>
                <w:b/>
                <w:bCs/>
                <w:color w:val="000000"/>
                <w:sz w:val="20"/>
                <w:szCs w:val="20"/>
              </w:rPr>
            </w:pPr>
            <w:bookmarkStart w:id="28" w:name="RANGE!B3"/>
            <w:bookmarkEnd w:id="28"/>
            <w:r w:rsidRPr="00F3228E">
              <w:rPr>
                <w:rFonts w:cs="Arial"/>
                <w:b/>
                <w:bCs/>
                <w:color w:val="000000"/>
                <w:sz w:val="20"/>
                <w:szCs w:val="20"/>
              </w:rPr>
              <w:lastRenderedPageBreak/>
              <w:t>CSL</w:t>
            </w:r>
          </w:p>
        </w:tc>
        <w:tc>
          <w:tcPr>
            <w:tcW w:w="2880" w:type="dxa"/>
            <w:gridSpan w:val="3"/>
            <w:tcBorders>
              <w:top w:val="single" w:sz="8" w:space="0" w:color="auto"/>
              <w:left w:val="single" w:sz="8" w:space="0" w:color="000000"/>
              <w:bottom w:val="single" w:sz="8" w:space="0" w:color="auto"/>
              <w:right w:val="single" w:sz="8" w:space="0" w:color="000000"/>
            </w:tcBorders>
            <w:vAlign w:val="center"/>
          </w:tcPr>
          <w:p w:rsidR="0052087A" w:rsidRPr="00F3228E" w:rsidRDefault="0052087A" w:rsidP="00F3228E">
            <w:pPr>
              <w:spacing w:before="0" w:after="0"/>
              <w:jc w:val="center"/>
              <w:rPr>
                <w:rFonts w:cs="Arial"/>
                <w:b/>
                <w:bCs/>
                <w:color w:val="000000"/>
                <w:sz w:val="20"/>
                <w:szCs w:val="20"/>
              </w:rPr>
            </w:pPr>
            <w:r w:rsidRPr="00F3228E">
              <w:rPr>
                <w:rFonts w:cs="Arial"/>
                <w:b/>
                <w:bCs/>
                <w:color w:val="000000"/>
                <w:sz w:val="20"/>
                <w:szCs w:val="20"/>
              </w:rPr>
              <w:t>2019</w:t>
            </w:r>
          </w:p>
        </w:tc>
        <w:tc>
          <w:tcPr>
            <w:tcW w:w="2880" w:type="dxa"/>
            <w:gridSpan w:val="3"/>
            <w:tcBorders>
              <w:top w:val="single" w:sz="8" w:space="0" w:color="auto"/>
              <w:left w:val="nil"/>
              <w:bottom w:val="single" w:sz="8" w:space="0" w:color="auto"/>
              <w:right w:val="single" w:sz="8" w:space="0" w:color="000000"/>
            </w:tcBorders>
            <w:vAlign w:val="center"/>
          </w:tcPr>
          <w:p w:rsidR="0052087A" w:rsidRPr="00F3228E" w:rsidRDefault="0052087A" w:rsidP="00F3228E">
            <w:pPr>
              <w:spacing w:before="0" w:after="0"/>
              <w:jc w:val="center"/>
              <w:rPr>
                <w:rFonts w:cs="Arial"/>
                <w:b/>
                <w:bCs/>
                <w:color w:val="000000"/>
                <w:sz w:val="20"/>
                <w:szCs w:val="20"/>
              </w:rPr>
            </w:pPr>
            <w:r w:rsidRPr="00F3228E">
              <w:rPr>
                <w:rFonts w:cs="Arial"/>
                <w:b/>
                <w:bCs/>
                <w:color w:val="000000"/>
                <w:sz w:val="20"/>
                <w:szCs w:val="20"/>
              </w:rPr>
              <w:t>2018</w:t>
            </w:r>
          </w:p>
        </w:tc>
      </w:tr>
      <w:tr w:rsidR="0052087A" w:rsidRPr="00F3228E" w:rsidTr="00F3228E">
        <w:trPr>
          <w:trHeight w:val="315"/>
        </w:trPr>
        <w:tc>
          <w:tcPr>
            <w:tcW w:w="3015" w:type="dxa"/>
            <w:tcBorders>
              <w:top w:val="nil"/>
              <w:left w:val="single" w:sz="8" w:space="0" w:color="auto"/>
              <w:bottom w:val="single" w:sz="8" w:space="0" w:color="auto"/>
              <w:right w:val="nil"/>
            </w:tcBorders>
            <w:vAlign w:val="center"/>
          </w:tcPr>
          <w:p w:rsidR="0052087A" w:rsidRPr="00F3228E" w:rsidRDefault="0052087A" w:rsidP="00F3228E">
            <w:pPr>
              <w:spacing w:before="0" w:after="0"/>
              <w:rPr>
                <w:rFonts w:cs="Arial"/>
                <w:color w:val="000000"/>
                <w:sz w:val="20"/>
                <w:szCs w:val="20"/>
              </w:rPr>
            </w:pPr>
            <w:r w:rsidRPr="00F3228E">
              <w:rPr>
                <w:rFonts w:cs="Arial"/>
                <w:color w:val="000000"/>
                <w:sz w:val="20"/>
                <w:szCs w:val="20"/>
              </w:rPr>
              <w:t> </w:t>
            </w:r>
          </w:p>
        </w:tc>
        <w:tc>
          <w:tcPr>
            <w:tcW w:w="960" w:type="dxa"/>
            <w:tcBorders>
              <w:top w:val="nil"/>
              <w:left w:val="single" w:sz="8" w:space="0" w:color="auto"/>
              <w:bottom w:val="single" w:sz="8" w:space="0" w:color="auto"/>
              <w:right w:val="single" w:sz="8" w:space="0" w:color="auto"/>
            </w:tcBorders>
            <w:vAlign w:val="center"/>
          </w:tcPr>
          <w:p w:rsidR="0052087A" w:rsidRPr="00F3228E" w:rsidRDefault="0052087A" w:rsidP="00F3228E">
            <w:pPr>
              <w:spacing w:before="0" w:after="0"/>
              <w:jc w:val="center"/>
              <w:rPr>
                <w:rFonts w:cs="Arial"/>
                <w:b/>
                <w:bCs/>
                <w:color w:val="000000"/>
                <w:sz w:val="20"/>
                <w:szCs w:val="20"/>
              </w:rPr>
            </w:pPr>
            <w:r w:rsidRPr="00F3228E">
              <w:rPr>
                <w:rFonts w:cs="Arial"/>
                <w:b/>
                <w:bCs/>
                <w:color w:val="000000"/>
                <w:sz w:val="20"/>
                <w:szCs w:val="20"/>
              </w:rPr>
              <w:t>Total</w:t>
            </w:r>
          </w:p>
        </w:tc>
        <w:tc>
          <w:tcPr>
            <w:tcW w:w="960" w:type="dxa"/>
            <w:tcBorders>
              <w:top w:val="nil"/>
              <w:left w:val="nil"/>
              <w:bottom w:val="single" w:sz="8" w:space="0" w:color="auto"/>
              <w:right w:val="single" w:sz="8" w:space="0" w:color="auto"/>
            </w:tcBorders>
            <w:vAlign w:val="center"/>
          </w:tcPr>
          <w:p w:rsidR="0052087A" w:rsidRPr="00F3228E" w:rsidRDefault="0052087A" w:rsidP="00F3228E">
            <w:pPr>
              <w:spacing w:before="0" w:after="0"/>
              <w:jc w:val="center"/>
              <w:rPr>
                <w:rFonts w:cs="Arial"/>
                <w:color w:val="000000"/>
                <w:sz w:val="20"/>
                <w:szCs w:val="20"/>
              </w:rPr>
            </w:pPr>
            <w:proofErr w:type="spellStart"/>
            <w:r w:rsidRPr="00F3228E">
              <w:rPr>
                <w:rFonts w:cs="Arial"/>
                <w:color w:val="000000"/>
                <w:sz w:val="20"/>
                <w:szCs w:val="20"/>
              </w:rPr>
              <w:t>Fem</w:t>
            </w:r>
            <w:proofErr w:type="spellEnd"/>
            <w:r w:rsidRPr="00F3228E">
              <w:rPr>
                <w:rFonts w:cs="Arial"/>
                <w:color w:val="000000"/>
                <w:sz w:val="20"/>
                <w:szCs w:val="20"/>
              </w:rPr>
              <w:t>.</w:t>
            </w:r>
          </w:p>
        </w:tc>
        <w:tc>
          <w:tcPr>
            <w:tcW w:w="960" w:type="dxa"/>
            <w:tcBorders>
              <w:top w:val="nil"/>
              <w:left w:val="nil"/>
              <w:bottom w:val="single" w:sz="8" w:space="0" w:color="auto"/>
              <w:right w:val="single" w:sz="8" w:space="0" w:color="auto"/>
            </w:tcBorders>
            <w:vAlign w:val="center"/>
          </w:tcPr>
          <w:p w:rsidR="0052087A" w:rsidRPr="00F3228E" w:rsidRDefault="0052087A" w:rsidP="00F3228E">
            <w:pPr>
              <w:spacing w:before="0" w:after="0"/>
              <w:jc w:val="center"/>
              <w:rPr>
                <w:rFonts w:cs="Arial"/>
                <w:color w:val="000000"/>
                <w:sz w:val="20"/>
                <w:szCs w:val="20"/>
              </w:rPr>
            </w:pPr>
            <w:proofErr w:type="spellStart"/>
            <w:r w:rsidRPr="00F3228E">
              <w:rPr>
                <w:rFonts w:cs="Arial"/>
                <w:color w:val="000000"/>
                <w:sz w:val="20"/>
                <w:szCs w:val="20"/>
              </w:rPr>
              <w:t>Masc</w:t>
            </w:r>
            <w:proofErr w:type="spellEnd"/>
            <w:r w:rsidRPr="00F3228E">
              <w:rPr>
                <w:rFonts w:cs="Arial"/>
                <w:color w:val="000000"/>
                <w:sz w:val="20"/>
                <w:szCs w:val="20"/>
              </w:rPr>
              <w:t>.</w:t>
            </w:r>
          </w:p>
        </w:tc>
        <w:tc>
          <w:tcPr>
            <w:tcW w:w="960" w:type="dxa"/>
            <w:tcBorders>
              <w:top w:val="nil"/>
              <w:left w:val="nil"/>
              <w:bottom w:val="single" w:sz="8" w:space="0" w:color="auto"/>
              <w:right w:val="single" w:sz="8" w:space="0" w:color="auto"/>
            </w:tcBorders>
            <w:vAlign w:val="center"/>
          </w:tcPr>
          <w:p w:rsidR="0052087A" w:rsidRPr="00F3228E" w:rsidRDefault="0052087A" w:rsidP="00F3228E">
            <w:pPr>
              <w:spacing w:before="0" w:after="0"/>
              <w:jc w:val="center"/>
              <w:rPr>
                <w:rFonts w:cs="Arial"/>
                <w:b/>
                <w:bCs/>
                <w:color w:val="000000"/>
                <w:sz w:val="20"/>
                <w:szCs w:val="20"/>
              </w:rPr>
            </w:pPr>
            <w:r w:rsidRPr="00F3228E">
              <w:rPr>
                <w:rFonts w:cs="Arial"/>
                <w:b/>
                <w:bCs/>
                <w:color w:val="000000"/>
                <w:sz w:val="20"/>
                <w:szCs w:val="20"/>
              </w:rPr>
              <w:t>Total</w:t>
            </w:r>
          </w:p>
        </w:tc>
        <w:tc>
          <w:tcPr>
            <w:tcW w:w="960" w:type="dxa"/>
            <w:tcBorders>
              <w:top w:val="nil"/>
              <w:left w:val="nil"/>
              <w:bottom w:val="single" w:sz="8" w:space="0" w:color="auto"/>
              <w:right w:val="single" w:sz="8" w:space="0" w:color="auto"/>
            </w:tcBorders>
            <w:vAlign w:val="center"/>
          </w:tcPr>
          <w:p w:rsidR="0052087A" w:rsidRPr="00F3228E" w:rsidRDefault="0052087A" w:rsidP="00F3228E">
            <w:pPr>
              <w:spacing w:before="0" w:after="0"/>
              <w:jc w:val="center"/>
              <w:rPr>
                <w:rFonts w:cs="Arial"/>
                <w:color w:val="000000"/>
                <w:sz w:val="20"/>
                <w:szCs w:val="20"/>
              </w:rPr>
            </w:pPr>
            <w:proofErr w:type="spellStart"/>
            <w:r w:rsidRPr="00F3228E">
              <w:rPr>
                <w:rFonts w:cs="Arial"/>
                <w:color w:val="000000"/>
                <w:sz w:val="20"/>
                <w:szCs w:val="20"/>
              </w:rPr>
              <w:t>Fem</w:t>
            </w:r>
            <w:proofErr w:type="spellEnd"/>
            <w:r w:rsidRPr="00F3228E">
              <w:rPr>
                <w:rFonts w:cs="Arial"/>
                <w:color w:val="000000"/>
                <w:sz w:val="20"/>
                <w:szCs w:val="20"/>
              </w:rPr>
              <w:t>.</w:t>
            </w:r>
          </w:p>
        </w:tc>
        <w:tc>
          <w:tcPr>
            <w:tcW w:w="960" w:type="dxa"/>
            <w:tcBorders>
              <w:top w:val="nil"/>
              <w:left w:val="nil"/>
              <w:bottom w:val="single" w:sz="8" w:space="0" w:color="auto"/>
              <w:right w:val="single" w:sz="8" w:space="0" w:color="auto"/>
            </w:tcBorders>
            <w:vAlign w:val="center"/>
          </w:tcPr>
          <w:p w:rsidR="0052087A" w:rsidRPr="00F3228E" w:rsidRDefault="0052087A" w:rsidP="00F3228E">
            <w:pPr>
              <w:spacing w:before="0" w:after="0"/>
              <w:jc w:val="center"/>
              <w:rPr>
                <w:rFonts w:cs="Arial"/>
                <w:color w:val="000000"/>
                <w:sz w:val="20"/>
                <w:szCs w:val="20"/>
              </w:rPr>
            </w:pPr>
            <w:proofErr w:type="spellStart"/>
            <w:r w:rsidRPr="00F3228E">
              <w:rPr>
                <w:rFonts w:cs="Arial"/>
                <w:color w:val="000000"/>
                <w:sz w:val="20"/>
                <w:szCs w:val="20"/>
              </w:rPr>
              <w:t>Masc</w:t>
            </w:r>
            <w:proofErr w:type="spellEnd"/>
            <w:r w:rsidRPr="00F3228E">
              <w:rPr>
                <w:rFonts w:cs="Arial"/>
                <w:color w:val="000000"/>
                <w:sz w:val="20"/>
                <w:szCs w:val="20"/>
              </w:rPr>
              <w:t>.</w:t>
            </w:r>
          </w:p>
        </w:tc>
      </w:tr>
      <w:tr w:rsidR="0052087A" w:rsidRPr="00F3228E" w:rsidTr="00F3228E">
        <w:trPr>
          <w:trHeight w:val="315"/>
        </w:trPr>
        <w:tc>
          <w:tcPr>
            <w:tcW w:w="3015" w:type="dxa"/>
            <w:tcBorders>
              <w:top w:val="nil"/>
              <w:left w:val="single" w:sz="8" w:space="0" w:color="auto"/>
              <w:bottom w:val="single" w:sz="8" w:space="0" w:color="auto"/>
              <w:right w:val="nil"/>
            </w:tcBorders>
            <w:vAlign w:val="center"/>
          </w:tcPr>
          <w:p w:rsidR="0052087A" w:rsidRPr="00F3228E" w:rsidRDefault="0052087A" w:rsidP="00F3228E">
            <w:pPr>
              <w:spacing w:before="0" w:after="0"/>
              <w:rPr>
                <w:rFonts w:cs="Arial"/>
                <w:color w:val="000000"/>
                <w:sz w:val="20"/>
                <w:szCs w:val="20"/>
              </w:rPr>
            </w:pPr>
            <w:r w:rsidRPr="00F3228E">
              <w:rPr>
                <w:rFonts w:cs="Arial"/>
                <w:color w:val="000000"/>
                <w:sz w:val="20"/>
                <w:szCs w:val="20"/>
              </w:rPr>
              <w:t>Altos Directivos</w:t>
            </w:r>
          </w:p>
        </w:tc>
        <w:tc>
          <w:tcPr>
            <w:tcW w:w="960" w:type="dxa"/>
            <w:tcBorders>
              <w:top w:val="nil"/>
              <w:left w:val="single" w:sz="8" w:space="0" w:color="auto"/>
              <w:bottom w:val="single" w:sz="8" w:space="0" w:color="auto"/>
              <w:right w:val="single" w:sz="8" w:space="0" w:color="auto"/>
            </w:tcBorders>
            <w:vAlign w:val="center"/>
          </w:tcPr>
          <w:p w:rsidR="0052087A" w:rsidRPr="00F3228E" w:rsidRDefault="0052087A" w:rsidP="00F3228E">
            <w:pPr>
              <w:spacing w:before="0" w:after="0"/>
              <w:jc w:val="center"/>
              <w:rPr>
                <w:rFonts w:cs="Arial"/>
                <w:b/>
                <w:bCs/>
                <w:color w:val="000000"/>
                <w:sz w:val="20"/>
                <w:szCs w:val="20"/>
              </w:rPr>
            </w:pPr>
            <w:r w:rsidRPr="00F3228E">
              <w:rPr>
                <w:rFonts w:cs="Arial"/>
                <w:b/>
                <w:bCs/>
                <w:color w:val="000000"/>
                <w:sz w:val="20"/>
                <w:szCs w:val="20"/>
              </w:rPr>
              <w:t>1</w:t>
            </w:r>
          </w:p>
        </w:tc>
        <w:tc>
          <w:tcPr>
            <w:tcW w:w="960" w:type="dxa"/>
            <w:tcBorders>
              <w:top w:val="nil"/>
              <w:left w:val="nil"/>
              <w:bottom w:val="single" w:sz="8" w:space="0" w:color="auto"/>
              <w:right w:val="single" w:sz="8" w:space="0" w:color="auto"/>
            </w:tcBorders>
            <w:vAlign w:val="center"/>
          </w:tcPr>
          <w:p w:rsidR="0052087A" w:rsidRPr="00F3228E" w:rsidRDefault="0052087A" w:rsidP="00F3228E">
            <w:pPr>
              <w:spacing w:before="0" w:after="0"/>
              <w:jc w:val="center"/>
              <w:rPr>
                <w:rFonts w:cs="Arial"/>
                <w:color w:val="000000"/>
                <w:sz w:val="20"/>
                <w:szCs w:val="20"/>
              </w:rPr>
            </w:pPr>
            <w:r w:rsidRPr="00F3228E">
              <w:rPr>
                <w:rFonts w:cs="Arial"/>
                <w:color w:val="000000"/>
                <w:sz w:val="20"/>
                <w:szCs w:val="20"/>
              </w:rPr>
              <w:t> </w:t>
            </w:r>
          </w:p>
        </w:tc>
        <w:tc>
          <w:tcPr>
            <w:tcW w:w="960" w:type="dxa"/>
            <w:tcBorders>
              <w:top w:val="nil"/>
              <w:left w:val="nil"/>
              <w:bottom w:val="single" w:sz="8" w:space="0" w:color="auto"/>
              <w:right w:val="single" w:sz="8" w:space="0" w:color="auto"/>
            </w:tcBorders>
            <w:vAlign w:val="center"/>
          </w:tcPr>
          <w:p w:rsidR="0052087A" w:rsidRPr="00F3228E" w:rsidRDefault="0052087A" w:rsidP="00F3228E">
            <w:pPr>
              <w:spacing w:before="0" w:after="0"/>
              <w:jc w:val="center"/>
              <w:rPr>
                <w:rFonts w:cs="Arial"/>
                <w:color w:val="000000"/>
                <w:sz w:val="20"/>
                <w:szCs w:val="20"/>
              </w:rPr>
            </w:pPr>
            <w:r w:rsidRPr="00F3228E">
              <w:rPr>
                <w:rFonts w:cs="Arial"/>
                <w:color w:val="000000"/>
                <w:sz w:val="20"/>
                <w:szCs w:val="20"/>
              </w:rPr>
              <w:t>1</w:t>
            </w:r>
          </w:p>
        </w:tc>
        <w:tc>
          <w:tcPr>
            <w:tcW w:w="960" w:type="dxa"/>
            <w:tcBorders>
              <w:top w:val="nil"/>
              <w:left w:val="nil"/>
              <w:bottom w:val="single" w:sz="8" w:space="0" w:color="auto"/>
              <w:right w:val="single" w:sz="8" w:space="0" w:color="auto"/>
            </w:tcBorders>
            <w:vAlign w:val="center"/>
          </w:tcPr>
          <w:p w:rsidR="0052087A" w:rsidRPr="00F3228E" w:rsidRDefault="0052087A" w:rsidP="00F3228E">
            <w:pPr>
              <w:spacing w:before="0" w:after="0"/>
              <w:jc w:val="center"/>
              <w:rPr>
                <w:rFonts w:cs="Arial"/>
                <w:b/>
                <w:bCs/>
                <w:color w:val="000000"/>
                <w:sz w:val="20"/>
                <w:szCs w:val="20"/>
              </w:rPr>
            </w:pPr>
            <w:r w:rsidRPr="00F3228E">
              <w:rPr>
                <w:rFonts w:cs="Arial"/>
                <w:b/>
                <w:bCs/>
                <w:color w:val="000000"/>
                <w:sz w:val="20"/>
                <w:szCs w:val="20"/>
              </w:rPr>
              <w:t>1</w:t>
            </w:r>
          </w:p>
        </w:tc>
        <w:tc>
          <w:tcPr>
            <w:tcW w:w="960" w:type="dxa"/>
            <w:tcBorders>
              <w:top w:val="nil"/>
              <w:left w:val="nil"/>
              <w:bottom w:val="single" w:sz="8" w:space="0" w:color="auto"/>
              <w:right w:val="single" w:sz="8" w:space="0" w:color="auto"/>
            </w:tcBorders>
            <w:vAlign w:val="center"/>
          </w:tcPr>
          <w:p w:rsidR="0052087A" w:rsidRPr="00F3228E" w:rsidRDefault="0052087A" w:rsidP="00F3228E">
            <w:pPr>
              <w:spacing w:before="0" w:after="0"/>
              <w:jc w:val="center"/>
              <w:rPr>
                <w:rFonts w:cs="Arial"/>
                <w:color w:val="000000"/>
                <w:sz w:val="20"/>
                <w:szCs w:val="20"/>
              </w:rPr>
            </w:pPr>
            <w:r w:rsidRPr="00F3228E">
              <w:rPr>
                <w:rFonts w:cs="Arial"/>
                <w:color w:val="000000"/>
                <w:sz w:val="20"/>
                <w:szCs w:val="20"/>
              </w:rPr>
              <w:t> </w:t>
            </w:r>
          </w:p>
        </w:tc>
        <w:tc>
          <w:tcPr>
            <w:tcW w:w="960" w:type="dxa"/>
            <w:tcBorders>
              <w:top w:val="nil"/>
              <w:left w:val="nil"/>
              <w:bottom w:val="single" w:sz="8" w:space="0" w:color="auto"/>
              <w:right w:val="single" w:sz="8" w:space="0" w:color="auto"/>
            </w:tcBorders>
            <w:vAlign w:val="center"/>
          </w:tcPr>
          <w:p w:rsidR="0052087A" w:rsidRPr="00F3228E" w:rsidRDefault="0052087A" w:rsidP="00F3228E">
            <w:pPr>
              <w:spacing w:before="0" w:after="0"/>
              <w:jc w:val="center"/>
              <w:rPr>
                <w:rFonts w:cs="Arial"/>
                <w:color w:val="000000"/>
                <w:sz w:val="20"/>
                <w:szCs w:val="20"/>
              </w:rPr>
            </w:pPr>
            <w:r w:rsidRPr="00F3228E">
              <w:rPr>
                <w:rFonts w:cs="Arial"/>
                <w:color w:val="000000"/>
                <w:sz w:val="20"/>
                <w:szCs w:val="20"/>
              </w:rPr>
              <w:t>1</w:t>
            </w:r>
          </w:p>
        </w:tc>
      </w:tr>
      <w:tr w:rsidR="0052087A" w:rsidRPr="00F3228E" w:rsidTr="00F3228E">
        <w:trPr>
          <w:trHeight w:val="780"/>
        </w:trPr>
        <w:tc>
          <w:tcPr>
            <w:tcW w:w="3015" w:type="dxa"/>
            <w:tcBorders>
              <w:top w:val="nil"/>
              <w:left w:val="single" w:sz="8" w:space="0" w:color="auto"/>
              <w:bottom w:val="single" w:sz="8" w:space="0" w:color="auto"/>
              <w:right w:val="nil"/>
            </w:tcBorders>
            <w:vAlign w:val="center"/>
          </w:tcPr>
          <w:p w:rsidR="0052087A" w:rsidRPr="00F3228E" w:rsidRDefault="0052087A" w:rsidP="00F3228E">
            <w:pPr>
              <w:spacing w:before="0" w:after="0"/>
              <w:rPr>
                <w:rFonts w:cs="Arial"/>
                <w:color w:val="000000"/>
                <w:sz w:val="20"/>
                <w:szCs w:val="20"/>
              </w:rPr>
            </w:pPr>
            <w:r w:rsidRPr="00F3228E">
              <w:rPr>
                <w:rFonts w:cs="Arial"/>
                <w:color w:val="000000"/>
                <w:sz w:val="20"/>
                <w:szCs w:val="20"/>
              </w:rPr>
              <w:t>Resto de personal de dirección de las empresas</w:t>
            </w:r>
          </w:p>
        </w:tc>
        <w:tc>
          <w:tcPr>
            <w:tcW w:w="960" w:type="dxa"/>
            <w:tcBorders>
              <w:top w:val="nil"/>
              <w:left w:val="single" w:sz="8" w:space="0" w:color="auto"/>
              <w:bottom w:val="single" w:sz="8" w:space="0" w:color="auto"/>
              <w:right w:val="single" w:sz="8" w:space="0" w:color="auto"/>
            </w:tcBorders>
            <w:vAlign w:val="center"/>
          </w:tcPr>
          <w:p w:rsidR="0052087A" w:rsidRPr="00F3228E" w:rsidRDefault="0052087A" w:rsidP="00F3228E">
            <w:pPr>
              <w:spacing w:before="0" w:after="0"/>
              <w:jc w:val="center"/>
              <w:rPr>
                <w:rFonts w:cs="Arial"/>
                <w:b/>
                <w:bCs/>
                <w:color w:val="000000"/>
                <w:sz w:val="20"/>
                <w:szCs w:val="20"/>
              </w:rPr>
            </w:pPr>
            <w:r w:rsidRPr="00F3228E">
              <w:rPr>
                <w:rFonts w:cs="Arial"/>
                <w:b/>
                <w:bCs/>
                <w:color w:val="000000"/>
                <w:sz w:val="20"/>
                <w:szCs w:val="20"/>
              </w:rPr>
              <w:t>1</w:t>
            </w:r>
          </w:p>
        </w:tc>
        <w:tc>
          <w:tcPr>
            <w:tcW w:w="960" w:type="dxa"/>
            <w:tcBorders>
              <w:top w:val="nil"/>
              <w:left w:val="nil"/>
              <w:bottom w:val="single" w:sz="8" w:space="0" w:color="auto"/>
              <w:right w:val="single" w:sz="8" w:space="0" w:color="auto"/>
            </w:tcBorders>
            <w:vAlign w:val="center"/>
          </w:tcPr>
          <w:p w:rsidR="0052087A" w:rsidRPr="00F3228E" w:rsidRDefault="0052087A" w:rsidP="00F3228E">
            <w:pPr>
              <w:spacing w:before="0" w:after="0"/>
              <w:jc w:val="center"/>
              <w:rPr>
                <w:rFonts w:cs="Arial"/>
                <w:color w:val="000000"/>
                <w:sz w:val="20"/>
                <w:szCs w:val="20"/>
              </w:rPr>
            </w:pPr>
            <w:r w:rsidRPr="00F3228E">
              <w:rPr>
                <w:rFonts w:cs="Arial"/>
                <w:color w:val="000000"/>
                <w:sz w:val="20"/>
                <w:szCs w:val="20"/>
              </w:rPr>
              <w:t> </w:t>
            </w:r>
          </w:p>
        </w:tc>
        <w:tc>
          <w:tcPr>
            <w:tcW w:w="960" w:type="dxa"/>
            <w:tcBorders>
              <w:top w:val="nil"/>
              <w:left w:val="nil"/>
              <w:bottom w:val="single" w:sz="8" w:space="0" w:color="auto"/>
              <w:right w:val="single" w:sz="8" w:space="0" w:color="auto"/>
            </w:tcBorders>
            <w:vAlign w:val="center"/>
          </w:tcPr>
          <w:p w:rsidR="0052087A" w:rsidRPr="00F3228E" w:rsidRDefault="0052087A" w:rsidP="00F3228E">
            <w:pPr>
              <w:spacing w:before="0" w:after="0"/>
              <w:jc w:val="center"/>
              <w:rPr>
                <w:rFonts w:cs="Arial"/>
                <w:color w:val="000000"/>
                <w:sz w:val="20"/>
                <w:szCs w:val="20"/>
              </w:rPr>
            </w:pPr>
            <w:r w:rsidRPr="00F3228E">
              <w:rPr>
                <w:rFonts w:cs="Arial"/>
                <w:color w:val="000000"/>
                <w:sz w:val="20"/>
                <w:szCs w:val="20"/>
              </w:rPr>
              <w:t>1</w:t>
            </w:r>
          </w:p>
        </w:tc>
        <w:tc>
          <w:tcPr>
            <w:tcW w:w="960" w:type="dxa"/>
            <w:tcBorders>
              <w:top w:val="nil"/>
              <w:left w:val="nil"/>
              <w:bottom w:val="single" w:sz="8" w:space="0" w:color="auto"/>
              <w:right w:val="single" w:sz="8" w:space="0" w:color="auto"/>
            </w:tcBorders>
            <w:vAlign w:val="center"/>
          </w:tcPr>
          <w:p w:rsidR="0052087A" w:rsidRPr="00F3228E" w:rsidRDefault="0052087A" w:rsidP="00F3228E">
            <w:pPr>
              <w:spacing w:before="0" w:after="0"/>
              <w:jc w:val="center"/>
              <w:rPr>
                <w:rFonts w:cs="Arial"/>
                <w:b/>
                <w:bCs/>
                <w:color w:val="000000"/>
                <w:sz w:val="20"/>
                <w:szCs w:val="20"/>
              </w:rPr>
            </w:pPr>
            <w:r w:rsidRPr="00F3228E">
              <w:rPr>
                <w:rFonts w:cs="Arial"/>
                <w:b/>
                <w:bCs/>
                <w:color w:val="000000"/>
                <w:sz w:val="20"/>
                <w:szCs w:val="20"/>
              </w:rPr>
              <w:t>1</w:t>
            </w:r>
          </w:p>
        </w:tc>
        <w:tc>
          <w:tcPr>
            <w:tcW w:w="960" w:type="dxa"/>
            <w:tcBorders>
              <w:top w:val="nil"/>
              <w:left w:val="nil"/>
              <w:bottom w:val="single" w:sz="8" w:space="0" w:color="auto"/>
              <w:right w:val="single" w:sz="8" w:space="0" w:color="auto"/>
            </w:tcBorders>
            <w:vAlign w:val="center"/>
          </w:tcPr>
          <w:p w:rsidR="0052087A" w:rsidRPr="00F3228E" w:rsidRDefault="0052087A" w:rsidP="00F3228E">
            <w:pPr>
              <w:spacing w:before="0" w:after="0"/>
              <w:jc w:val="center"/>
              <w:rPr>
                <w:rFonts w:cs="Arial"/>
                <w:color w:val="000000"/>
                <w:sz w:val="20"/>
                <w:szCs w:val="20"/>
              </w:rPr>
            </w:pPr>
            <w:r w:rsidRPr="00F3228E">
              <w:rPr>
                <w:rFonts w:cs="Arial"/>
                <w:color w:val="000000"/>
                <w:sz w:val="20"/>
                <w:szCs w:val="20"/>
              </w:rPr>
              <w:t> </w:t>
            </w:r>
          </w:p>
        </w:tc>
        <w:tc>
          <w:tcPr>
            <w:tcW w:w="960" w:type="dxa"/>
            <w:tcBorders>
              <w:top w:val="nil"/>
              <w:left w:val="nil"/>
              <w:bottom w:val="single" w:sz="8" w:space="0" w:color="auto"/>
              <w:right w:val="single" w:sz="8" w:space="0" w:color="auto"/>
            </w:tcBorders>
            <w:vAlign w:val="center"/>
          </w:tcPr>
          <w:p w:rsidR="0052087A" w:rsidRPr="00F3228E" w:rsidRDefault="0052087A" w:rsidP="00F3228E">
            <w:pPr>
              <w:spacing w:before="0" w:after="0"/>
              <w:jc w:val="center"/>
              <w:rPr>
                <w:rFonts w:cs="Arial"/>
                <w:color w:val="000000"/>
                <w:sz w:val="20"/>
                <w:szCs w:val="20"/>
              </w:rPr>
            </w:pPr>
            <w:r w:rsidRPr="00F3228E">
              <w:rPr>
                <w:rFonts w:cs="Arial"/>
                <w:color w:val="000000"/>
                <w:sz w:val="20"/>
                <w:szCs w:val="20"/>
              </w:rPr>
              <w:t>1</w:t>
            </w:r>
          </w:p>
        </w:tc>
      </w:tr>
      <w:tr w:rsidR="0052087A" w:rsidRPr="00F3228E" w:rsidTr="00F3228E">
        <w:trPr>
          <w:trHeight w:val="525"/>
        </w:trPr>
        <w:tc>
          <w:tcPr>
            <w:tcW w:w="3015" w:type="dxa"/>
            <w:tcBorders>
              <w:top w:val="nil"/>
              <w:left w:val="single" w:sz="8" w:space="0" w:color="auto"/>
              <w:bottom w:val="single" w:sz="8" w:space="0" w:color="auto"/>
              <w:right w:val="nil"/>
            </w:tcBorders>
            <w:vAlign w:val="center"/>
          </w:tcPr>
          <w:p w:rsidR="0052087A" w:rsidRPr="00F3228E" w:rsidRDefault="0052087A" w:rsidP="00F3228E">
            <w:pPr>
              <w:spacing w:before="0" w:after="0"/>
              <w:rPr>
                <w:rFonts w:cs="Arial"/>
                <w:color w:val="000000"/>
                <w:sz w:val="20"/>
                <w:szCs w:val="20"/>
              </w:rPr>
            </w:pPr>
            <w:r w:rsidRPr="00F3228E">
              <w:rPr>
                <w:rFonts w:cs="Arial"/>
                <w:color w:val="000000"/>
                <w:sz w:val="20"/>
                <w:szCs w:val="20"/>
              </w:rPr>
              <w:t>Empleados de tipo administrativo</w:t>
            </w:r>
          </w:p>
        </w:tc>
        <w:tc>
          <w:tcPr>
            <w:tcW w:w="960" w:type="dxa"/>
            <w:tcBorders>
              <w:top w:val="nil"/>
              <w:left w:val="single" w:sz="8" w:space="0" w:color="auto"/>
              <w:bottom w:val="single" w:sz="8" w:space="0" w:color="auto"/>
              <w:right w:val="single" w:sz="8" w:space="0" w:color="auto"/>
            </w:tcBorders>
            <w:vAlign w:val="center"/>
          </w:tcPr>
          <w:p w:rsidR="0052087A" w:rsidRPr="00F3228E" w:rsidRDefault="0052087A" w:rsidP="00F3228E">
            <w:pPr>
              <w:spacing w:before="0" w:after="0"/>
              <w:jc w:val="center"/>
              <w:rPr>
                <w:rFonts w:cs="Arial"/>
                <w:b/>
                <w:bCs/>
                <w:color w:val="000000"/>
                <w:sz w:val="20"/>
                <w:szCs w:val="20"/>
              </w:rPr>
            </w:pPr>
            <w:r w:rsidRPr="00F3228E">
              <w:rPr>
                <w:rFonts w:cs="Arial"/>
                <w:b/>
                <w:bCs/>
                <w:color w:val="000000"/>
                <w:sz w:val="20"/>
                <w:szCs w:val="20"/>
              </w:rPr>
              <w:t> </w:t>
            </w:r>
          </w:p>
        </w:tc>
        <w:tc>
          <w:tcPr>
            <w:tcW w:w="960" w:type="dxa"/>
            <w:tcBorders>
              <w:top w:val="nil"/>
              <w:left w:val="nil"/>
              <w:bottom w:val="single" w:sz="8" w:space="0" w:color="auto"/>
              <w:right w:val="single" w:sz="8" w:space="0" w:color="auto"/>
            </w:tcBorders>
            <w:vAlign w:val="center"/>
          </w:tcPr>
          <w:p w:rsidR="0052087A" w:rsidRPr="00F3228E" w:rsidRDefault="0052087A" w:rsidP="00F3228E">
            <w:pPr>
              <w:spacing w:before="0" w:after="0"/>
              <w:jc w:val="center"/>
              <w:rPr>
                <w:rFonts w:cs="Arial"/>
                <w:color w:val="000000"/>
                <w:sz w:val="20"/>
                <w:szCs w:val="20"/>
              </w:rPr>
            </w:pPr>
            <w:r w:rsidRPr="00F3228E">
              <w:rPr>
                <w:rFonts w:cs="Arial"/>
                <w:color w:val="000000"/>
                <w:sz w:val="20"/>
                <w:szCs w:val="20"/>
              </w:rPr>
              <w:t> </w:t>
            </w:r>
          </w:p>
        </w:tc>
        <w:tc>
          <w:tcPr>
            <w:tcW w:w="960" w:type="dxa"/>
            <w:tcBorders>
              <w:top w:val="nil"/>
              <w:left w:val="nil"/>
              <w:bottom w:val="single" w:sz="8" w:space="0" w:color="auto"/>
              <w:right w:val="single" w:sz="8" w:space="0" w:color="auto"/>
            </w:tcBorders>
            <w:vAlign w:val="center"/>
          </w:tcPr>
          <w:p w:rsidR="0052087A" w:rsidRPr="00F3228E" w:rsidRDefault="0052087A" w:rsidP="00F3228E">
            <w:pPr>
              <w:spacing w:before="0" w:after="0"/>
              <w:jc w:val="center"/>
              <w:rPr>
                <w:rFonts w:cs="Arial"/>
                <w:color w:val="000000"/>
                <w:sz w:val="20"/>
                <w:szCs w:val="20"/>
              </w:rPr>
            </w:pPr>
            <w:r w:rsidRPr="00F3228E">
              <w:rPr>
                <w:rFonts w:cs="Arial"/>
                <w:color w:val="000000"/>
                <w:sz w:val="20"/>
                <w:szCs w:val="20"/>
              </w:rPr>
              <w:t> </w:t>
            </w:r>
          </w:p>
        </w:tc>
        <w:tc>
          <w:tcPr>
            <w:tcW w:w="960" w:type="dxa"/>
            <w:tcBorders>
              <w:top w:val="nil"/>
              <w:left w:val="nil"/>
              <w:bottom w:val="single" w:sz="8" w:space="0" w:color="auto"/>
              <w:right w:val="single" w:sz="8" w:space="0" w:color="auto"/>
            </w:tcBorders>
            <w:vAlign w:val="center"/>
          </w:tcPr>
          <w:p w:rsidR="0052087A" w:rsidRPr="00F3228E" w:rsidRDefault="0052087A" w:rsidP="00F3228E">
            <w:pPr>
              <w:spacing w:before="0" w:after="0"/>
              <w:jc w:val="center"/>
              <w:rPr>
                <w:rFonts w:cs="Arial"/>
                <w:b/>
                <w:bCs/>
                <w:color w:val="000000"/>
                <w:sz w:val="20"/>
                <w:szCs w:val="20"/>
              </w:rPr>
            </w:pPr>
            <w:r w:rsidRPr="00F3228E">
              <w:rPr>
                <w:rFonts w:cs="Arial"/>
                <w:b/>
                <w:bCs/>
                <w:color w:val="000000"/>
                <w:sz w:val="20"/>
                <w:szCs w:val="20"/>
              </w:rPr>
              <w:t>1</w:t>
            </w:r>
          </w:p>
        </w:tc>
        <w:tc>
          <w:tcPr>
            <w:tcW w:w="960" w:type="dxa"/>
            <w:tcBorders>
              <w:top w:val="nil"/>
              <w:left w:val="nil"/>
              <w:bottom w:val="single" w:sz="8" w:space="0" w:color="auto"/>
              <w:right w:val="single" w:sz="8" w:space="0" w:color="auto"/>
            </w:tcBorders>
            <w:vAlign w:val="center"/>
          </w:tcPr>
          <w:p w:rsidR="0052087A" w:rsidRPr="00F3228E" w:rsidRDefault="0052087A" w:rsidP="00F3228E">
            <w:pPr>
              <w:spacing w:before="0" w:after="0"/>
              <w:jc w:val="center"/>
              <w:rPr>
                <w:rFonts w:cs="Arial"/>
                <w:color w:val="000000"/>
                <w:sz w:val="20"/>
                <w:szCs w:val="20"/>
              </w:rPr>
            </w:pPr>
            <w:r w:rsidRPr="00F3228E">
              <w:rPr>
                <w:rFonts w:cs="Arial"/>
                <w:color w:val="000000"/>
                <w:sz w:val="20"/>
                <w:szCs w:val="20"/>
              </w:rPr>
              <w:t> </w:t>
            </w:r>
          </w:p>
        </w:tc>
        <w:tc>
          <w:tcPr>
            <w:tcW w:w="960" w:type="dxa"/>
            <w:tcBorders>
              <w:top w:val="nil"/>
              <w:left w:val="nil"/>
              <w:bottom w:val="single" w:sz="8" w:space="0" w:color="auto"/>
              <w:right w:val="single" w:sz="8" w:space="0" w:color="auto"/>
            </w:tcBorders>
            <w:vAlign w:val="center"/>
          </w:tcPr>
          <w:p w:rsidR="0052087A" w:rsidRPr="00F3228E" w:rsidRDefault="0052087A" w:rsidP="00F3228E">
            <w:pPr>
              <w:spacing w:before="0" w:after="0"/>
              <w:jc w:val="center"/>
              <w:rPr>
                <w:rFonts w:cs="Arial"/>
                <w:color w:val="000000"/>
                <w:sz w:val="20"/>
                <w:szCs w:val="20"/>
              </w:rPr>
            </w:pPr>
            <w:r w:rsidRPr="00F3228E">
              <w:rPr>
                <w:rFonts w:cs="Arial"/>
                <w:color w:val="000000"/>
                <w:sz w:val="20"/>
                <w:szCs w:val="20"/>
              </w:rPr>
              <w:t>1</w:t>
            </w:r>
          </w:p>
        </w:tc>
      </w:tr>
      <w:tr w:rsidR="0052087A" w:rsidRPr="00F3228E" w:rsidTr="00F3228E">
        <w:trPr>
          <w:trHeight w:val="525"/>
        </w:trPr>
        <w:tc>
          <w:tcPr>
            <w:tcW w:w="3015" w:type="dxa"/>
            <w:tcBorders>
              <w:top w:val="nil"/>
              <w:left w:val="single" w:sz="8" w:space="0" w:color="auto"/>
              <w:bottom w:val="single" w:sz="8" w:space="0" w:color="auto"/>
              <w:right w:val="nil"/>
            </w:tcBorders>
            <w:vAlign w:val="center"/>
          </w:tcPr>
          <w:p w:rsidR="0052087A" w:rsidRPr="00F3228E" w:rsidRDefault="0052087A" w:rsidP="00F3228E">
            <w:pPr>
              <w:spacing w:before="0" w:after="0"/>
              <w:rPr>
                <w:rFonts w:cs="Arial"/>
                <w:color w:val="000000"/>
                <w:sz w:val="20"/>
                <w:szCs w:val="20"/>
              </w:rPr>
            </w:pPr>
            <w:r w:rsidRPr="00F3228E">
              <w:rPr>
                <w:rFonts w:cs="Arial"/>
                <w:color w:val="000000"/>
                <w:sz w:val="20"/>
                <w:szCs w:val="20"/>
              </w:rPr>
              <w:t>Resto de personal cualificado</w:t>
            </w:r>
          </w:p>
        </w:tc>
        <w:tc>
          <w:tcPr>
            <w:tcW w:w="960" w:type="dxa"/>
            <w:tcBorders>
              <w:top w:val="nil"/>
              <w:left w:val="single" w:sz="8" w:space="0" w:color="auto"/>
              <w:bottom w:val="single" w:sz="8" w:space="0" w:color="auto"/>
              <w:right w:val="single" w:sz="8" w:space="0" w:color="auto"/>
            </w:tcBorders>
            <w:vAlign w:val="center"/>
          </w:tcPr>
          <w:p w:rsidR="0052087A" w:rsidRPr="00F3228E" w:rsidRDefault="0052087A" w:rsidP="00F3228E">
            <w:pPr>
              <w:spacing w:before="0" w:after="0"/>
              <w:jc w:val="center"/>
              <w:rPr>
                <w:rFonts w:cs="Arial"/>
                <w:b/>
                <w:bCs/>
                <w:color w:val="000000"/>
                <w:sz w:val="20"/>
                <w:szCs w:val="20"/>
              </w:rPr>
            </w:pPr>
            <w:r w:rsidRPr="00F3228E">
              <w:rPr>
                <w:rFonts w:cs="Arial"/>
                <w:b/>
                <w:bCs/>
                <w:color w:val="000000"/>
                <w:sz w:val="20"/>
                <w:szCs w:val="20"/>
              </w:rPr>
              <w:t>10</w:t>
            </w:r>
          </w:p>
        </w:tc>
        <w:tc>
          <w:tcPr>
            <w:tcW w:w="960" w:type="dxa"/>
            <w:tcBorders>
              <w:top w:val="nil"/>
              <w:left w:val="nil"/>
              <w:bottom w:val="single" w:sz="8" w:space="0" w:color="auto"/>
              <w:right w:val="single" w:sz="8" w:space="0" w:color="auto"/>
            </w:tcBorders>
            <w:vAlign w:val="center"/>
          </w:tcPr>
          <w:p w:rsidR="0052087A" w:rsidRPr="00F3228E" w:rsidRDefault="0052087A" w:rsidP="00F3228E">
            <w:pPr>
              <w:spacing w:before="0" w:after="0"/>
              <w:jc w:val="center"/>
              <w:rPr>
                <w:rFonts w:cs="Arial"/>
                <w:color w:val="000000"/>
                <w:sz w:val="20"/>
                <w:szCs w:val="20"/>
              </w:rPr>
            </w:pPr>
            <w:r w:rsidRPr="00F3228E">
              <w:rPr>
                <w:rFonts w:cs="Arial"/>
                <w:color w:val="000000"/>
                <w:sz w:val="20"/>
                <w:szCs w:val="20"/>
              </w:rPr>
              <w:t> </w:t>
            </w:r>
          </w:p>
        </w:tc>
        <w:tc>
          <w:tcPr>
            <w:tcW w:w="960" w:type="dxa"/>
            <w:tcBorders>
              <w:top w:val="nil"/>
              <w:left w:val="nil"/>
              <w:bottom w:val="single" w:sz="8" w:space="0" w:color="auto"/>
              <w:right w:val="single" w:sz="8" w:space="0" w:color="auto"/>
            </w:tcBorders>
            <w:vAlign w:val="center"/>
          </w:tcPr>
          <w:p w:rsidR="0052087A" w:rsidRPr="00F3228E" w:rsidRDefault="0052087A" w:rsidP="00F3228E">
            <w:pPr>
              <w:spacing w:before="0" w:after="0"/>
              <w:jc w:val="center"/>
              <w:rPr>
                <w:rFonts w:cs="Arial"/>
                <w:color w:val="000000"/>
                <w:sz w:val="20"/>
                <w:szCs w:val="20"/>
              </w:rPr>
            </w:pPr>
            <w:r w:rsidRPr="00F3228E">
              <w:rPr>
                <w:rFonts w:cs="Arial"/>
                <w:color w:val="000000"/>
                <w:sz w:val="20"/>
                <w:szCs w:val="20"/>
              </w:rPr>
              <w:t>10</w:t>
            </w:r>
          </w:p>
        </w:tc>
        <w:tc>
          <w:tcPr>
            <w:tcW w:w="960" w:type="dxa"/>
            <w:tcBorders>
              <w:top w:val="nil"/>
              <w:left w:val="nil"/>
              <w:bottom w:val="single" w:sz="8" w:space="0" w:color="auto"/>
              <w:right w:val="single" w:sz="8" w:space="0" w:color="auto"/>
            </w:tcBorders>
            <w:vAlign w:val="center"/>
          </w:tcPr>
          <w:p w:rsidR="0052087A" w:rsidRPr="00F3228E" w:rsidRDefault="0052087A" w:rsidP="00F3228E">
            <w:pPr>
              <w:spacing w:before="0" w:after="0"/>
              <w:jc w:val="center"/>
              <w:rPr>
                <w:rFonts w:cs="Arial"/>
                <w:b/>
                <w:bCs/>
                <w:color w:val="000000"/>
                <w:sz w:val="20"/>
                <w:szCs w:val="20"/>
              </w:rPr>
            </w:pPr>
            <w:r w:rsidRPr="00F3228E">
              <w:rPr>
                <w:rFonts w:cs="Arial"/>
                <w:b/>
                <w:bCs/>
                <w:color w:val="000000"/>
                <w:sz w:val="20"/>
                <w:szCs w:val="20"/>
              </w:rPr>
              <w:t>8</w:t>
            </w:r>
          </w:p>
        </w:tc>
        <w:tc>
          <w:tcPr>
            <w:tcW w:w="960" w:type="dxa"/>
            <w:tcBorders>
              <w:top w:val="nil"/>
              <w:left w:val="nil"/>
              <w:bottom w:val="single" w:sz="8" w:space="0" w:color="auto"/>
              <w:right w:val="single" w:sz="8" w:space="0" w:color="auto"/>
            </w:tcBorders>
            <w:vAlign w:val="center"/>
          </w:tcPr>
          <w:p w:rsidR="0052087A" w:rsidRPr="00F3228E" w:rsidRDefault="0052087A" w:rsidP="00F3228E">
            <w:pPr>
              <w:spacing w:before="0" w:after="0"/>
              <w:jc w:val="center"/>
              <w:rPr>
                <w:rFonts w:cs="Arial"/>
                <w:color w:val="000000"/>
                <w:sz w:val="20"/>
                <w:szCs w:val="20"/>
              </w:rPr>
            </w:pPr>
            <w:r w:rsidRPr="00F3228E">
              <w:rPr>
                <w:rFonts w:cs="Arial"/>
                <w:color w:val="000000"/>
                <w:sz w:val="20"/>
                <w:szCs w:val="20"/>
              </w:rPr>
              <w:t> </w:t>
            </w:r>
          </w:p>
        </w:tc>
        <w:tc>
          <w:tcPr>
            <w:tcW w:w="960" w:type="dxa"/>
            <w:tcBorders>
              <w:top w:val="nil"/>
              <w:left w:val="nil"/>
              <w:bottom w:val="single" w:sz="8" w:space="0" w:color="auto"/>
              <w:right w:val="single" w:sz="8" w:space="0" w:color="auto"/>
            </w:tcBorders>
            <w:vAlign w:val="center"/>
          </w:tcPr>
          <w:p w:rsidR="0052087A" w:rsidRPr="00F3228E" w:rsidRDefault="0052087A" w:rsidP="00F3228E">
            <w:pPr>
              <w:spacing w:before="0" w:after="0"/>
              <w:jc w:val="center"/>
              <w:rPr>
                <w:rFonts w:cs="Arial"/>
                <w:color w:val="000000"/>
                <w:sz w:val="20"/>
                <w:szCs w:val="20"/>
              </w:rPr>
            </w:pPr>
            <w:r w:rsidRPr="00F3228E">
              <w:rPr>
                <w:rFonts w:cs="Arial"/>
                <w:color w:val="000000"/>
                <w:sz w:val="20"/>
                <w:szCs w:val="20"/>
              </w:rPr>
              <w:t>8</w:t>
            </w:r>
          </w:p>
        </w:tc>
      </w:tr>
      <w:tr w:rsidR="0052087A" w:rsidRPr="00F3228E" w:rsidTr="00F3228E">
        <w:trPr>
          <w:trHeight w:val="525"/>
        </w:trPr>
        <w:tc>
          <w:tcPr>
            <w:tcW w:w="3015" w:type="dxa"/>
            <w:tcBorders>
              <w:top w:val="nil"/>
              <w:left w:val="single" w:sz="8" w:space="0" w:color="auto"/>
              <w:bottom w:val="single" w:sz="8" w:space="0" w:color="auto"/>
              <w:right w:val="nil"/>
            </w:tcBorders>
            <w:vAlign w:val="center"/>
          </w:tcPr>
          <w:p w:rsidR="0052087A" w:rsidRPr="00F3228E" w:rsidRDefault="0052087A" w:rsidP="00F3228E">
            <w:pPr>
              <w:spacing w:before="0" w:after="0"/>
              <w:rPr>
                <w:rFonts w:cs="Arial"/>
                <w:b/>
                <w:bCs/>
                <w:color w:val="000000"/>
                <w:sz w:val="20"/>
                <w:szCs w:val="20"/>
              </w:rPr>
            </w:pPr>
            <w:r w:rsidRPr="00F3228E">
              <w:rPr>
                <w:rFonts w:cs="Arial"/>
                <w:b/>
                <w:bCs/>
                <w:color w:val="000000"/>
                <w:sz w:val="20"/>
                <w:szCs w:val="20"/>
              </w:rPr>
              <w:t>Total personal al término de ejercicio</w:t>
            </w:r>
          </w:p>
        </w:tc>
        <w:tc>
          <w:tcPr>
            <w:tcW w:w="960" w:type="dxa"/>
            <w:tcBorders>
              <w:top w:val="nil"/>
              <w:left w:val="single" w:sz="8" w:space="0" w:color="auto"/>
              <w:bottom w:val="single" w:sz="8" w:space="0" w:color="auto"/>
              <w:right w:val="single" w:sz="8" w:space="0" w:color="auto"/>
            </w:tcBorders>
            <w:vAlign w:val="center"/>
          </w:tcPr>
          <w:p w:rsidR="0052087A" w:rsidRPr="00F3228E" w:rsidRDefault="0052087A" w:rsidP="00F3228E">
            <w:pPr>
              <w:spacing w:before="0" w:after="0"/>
              <w:jc w:val="center"/>
              <w:rPr>
                <w:rFonts w:cs="Arial"/>
                <w:b/>
                <w:bCs/>
                <w:color w:val="000000"/>
                <w:sz w:val="20"/>
                <w:szCs w:val="20"/>
              </w:rPr>
            </w:pPr>
            <w:r w:rsidRPr="00F3228E">
              <w:rPr>
                <w:rFonts w:cs="Arial"/>
                <w:b/>
                <w:bCs/>
                <w:color w:val="000000"/>
                <w:sz w:val="20"/>
                <w:szCs w:val="20"/>
              </w:rPr>
              <w:t>13</w:t>
            </w:r>
          </w:p>
        </w:tc>
        <w:tc>
          <w:tcPr>
            <w:tcW w:w="960" w:type="dxa"/>
            <w:tcBorders>
              <w:top w:val="nil"/>
              <w:left w:val="nil"/>
              <w:bottom w:val="single" w:sz="8" w:space="0" w:color="auto"/>
              <w:right w:val="single" w:sz="8" w:space="0" w:color="auto"/>
            </w:tcBorders>
            <w:vAlign w:val="center"/>
          </w:tcPr>
          <w:p w:rsidR="0052087A" w:rsidRPr="00F3228E" w:rsidRDefault="0052087A" w:rsidP="00F3228E">
            <w:pPr>
              <w:spacing w:before="0" w:after="0"/>
              <w:jc w:val="center"/>
              <w:rPr>
                <w:rFonts w:cs="Arial"/>
                <w:b/>
                <w:bCs/>
                <w:color w:val="000000"/>
                <w:sz w:val="20"/>
                <w:szCs w:val="20"/>
              </w:rPr>
            </w:pPr>
            <w:r w:rsidRPr="00F3228E">
              <w:rPr>
                <w:rFonts w:cs="Arial"/>
                <w:b/>
                <w:bCs/>
                <w:color w:val="000000"/>
                <w:sz w:val="20"/>
                <w:szCs w:val="20"/>
              </w:rPr>
              <w:t>0</w:t>
            </w:r>
          </w:p>
        </w:tc>
        <w:tc>
          <w:tcPr>
            <w:tcW w:w="960" w:type="dxa"/>
            <w:tcBorders>
              <w:top w:val="nil"/>
              <w:left w:val="nil"/>
              <w:bottom w:val="single" w:sz="8" w:space="0" w:color="auto"/>
              <w:right w:val="single" w:sz="8" w:space="0" w:color="auto"/>
            </w:tcBorders>
            <w:vAlign w:val="center"/>
          </w:tcPr>
          <w:p w:rsidR="0052087A" w:rsidRPr="00F3228E" w:rsidRDefault="0052087A" w:rsidP="00F3228E">
            <w:pPr>
              <w:spacing w:before="0" w:after="0"/>
              <w:jc w:val="center"/>
              <w:rPr>
                <w:rFonts w:cs="Arial"/>
                <w:b/>
                <w:bCs/>
                <w:color w:val="000000"/>
                <w:sz w:val="20"/>
                <w:szCs w:val="20"/>
              </w:rPr>
            </w:pPr>
            <w:r w:rsidRPr="00F3228E">
              <w:rPr>
                <w:rFonts w:cs="Arial"/>
                <w:b/>
                <w:bCs/>
                <w:color w:val="000000"/>
                <w:sz w:val="20"/>
                <w:szCs w:val="20"/>
              </w:rPr>
              <w:t>13</w:t>
            </w:r>
          </w:p>
        </w:tc>
        <w:tc>
          <w:tcPr>
            <w:tcW w:w="960" w:type="dxa"/>
            <w:tcBorders>
              <w:top w:val="nil"/>
              <w:left w:val="nil"/>
              <w:bottom w:val="single" w:sz="8" w:space="0" w:color="auto"/>
              <w:right w:val="single" w:sz="8" w:space="0" w:color="auto"/>
            </w:tcBorders>
            <w:vAlign w:val="center"/>
          </w:tcPr>
          <w:p w:rsidR="0052087A" w:rsidRPr="00F3228E" w:rsidRDefault="0052087A" w:rsidP="00F3228E">
            <w:pPr>
              <w:spacing w:before="0" w:after="0"/>
              <w:jc w:val="center"/>
              <w:rPr>
                <w:rFonts w:cs="Arial"/>
                <w:b/>
                <w:bCs/>
                <w:color w:val="000000"/>
                <w:sz w:val="20"/>
                <w:szCs w:val="20"/>
              </w:rPr>
            </w:pPr>
            <w:r w:rsidRPr="00F3228E">
              <w:rPr>
                <w:rFonts w:cs="Arial"/>
                <w:b/>
                <w:bCs/>
                <w:color w:val="000000"/>
                <w:sz w:val="20"/>
                <w:szCs w:val="20"/>
              </w:rPr>
              <w:t>11</w:t>
            </w:r>
          </w:p>
        </w:tc>
        <w:tc>
          <w:tcPr>
            <w:tcW w:w="960" w:type="dxa"/>
            <w:tcBorders>
              <w:top w:val="nil"/>
              <w:left w:val="nil"/>
              <w:bottom w:val="single" w:sz="8" w:space="0" w:color="auto"/>
              <w:right w:val="single" w:sz="8" w:space="0" w:color="auto"/>
            </w:tcBorders>
            <w:vAlign w:val="center"/>
          </w:tcPr>
          <w:p w:rsidR="0052087A" w:rsidRPr="00F3228E" w:rsidRDefault="0052087A" w:rsidP="00F3228E">
            <w:pPr>
              <w:spacing w:before="0" w:after="0"/>
              <w:jc w:val="center"/>
              <w:rPr>
                <w:rFonts w:cs="Arial"/>
                <w:b/>
                <w:bCs/>
                <w:color w:val="000000"/>
                <w:sz w:val="20"/>
                <w:szCs w:val="20"/>
              </w:rPr>
            </w:pPr>
            <w:r w:rsidRPr="00F3228E">
              <w:rPr>
                <w:rFonts w:cs="Arial"/>
                <w:b/>
                <w:bCs/>
                <w:color w:val="000000"/>
                <w:sz w:val="20"/>
                <w:szCs w:val="20"/>
              </w:rPr>
              <w:t>0</w:t>
            </w:r>
          </w:p>
        </w:tc>
        <w:tc>
          <w:tcPr>
            <w:tcW w:w="960" w:type="dxa"/>
            <w:tcBorders>
              <w:top w:val="nil"/>
              <w:left w:val="nil"/>
              <w:bottom w:val="single" w:sz="8" w:space="0" w:color="auto"/>
              <w:right w:val="single" w:sz="8" w:space="0" w:color="auto"/>
            </w:tcBorders>
            <w:vAlign w:val="center"/>
          </w:tcPr>
          <w:p w:rsidR="0052087A" w:rsidRPr="00F3228E" w:rsidRDefault="0052087A" w:rsidP="00F3228E">
            <w:pPr>
              <w:spacing w:before="0" w:after="0"/>
              <w:jc w:val="center"/>
              <w:rPr>
                <w:rFonts w:cs="Arial"/>
                <w:b/>
                <w:bCs/>
                <w:color w:val="000000"/>
                <w:sz w:val="20"/>
                <w:szCs w:val="20"/>
              </w:rPr>
            </w:pPr>
            <w:r w:rsidRPr="00F3228E">
              <w:rPr>
                <w:rFonts w:cs="Arial"/>
                <w:b/>
                <w:bCs/>
                <w:color w:val="000000"/>
                <w:sz w:val="20"/>
                <w:szCs w:val="20"/>
              </w:rPr>
              <w:t>11</w:t>
            </w:r>
          </w:p>
        </w:tc>
      </w:tr>
    </w:tbl>
    <w:p w:rsidR="0052087A" w:rsidRDefault="0052087A" w:rsidP="007C2E4F">
      <w:pPr>
        <w:tabs>
          <w:tab w:val="num" w:pos="720"/>
        </w:tabs>
        <w:spacing w:before="0" w:after="0"/>
        <w:contextualSpacing/>
        <w:jc w:val="both"/>
        <w:rPr>
          <w:rFonts w:ascii="Calibri" w:hAnsi="Calibri" w:cs="Calibri"/>
          <w:sz w:val="22"/>
          <w:szCs w:val="22"/>
        </w:rPr>
      </w:pPr>
    </w:p>
    <w:p w:rsidR="0052087A" w:rsidRPr="00B518AE" w:rsidRDefault="0052087A" w:rsidP="007C2E4F">
      <w:pPr>
        <w:tabs>
          <w:tab w:val="num" w:pos="720"/>
        </w:tabs>
        <w:spacing w:before="0" w:after="0"/>
        <w:contextualSpacing/>
        <w:jc w:val="both"/>
        <w:rPr>
          <w:rFonts w:ascii="Calibri" w:hAnsi="Calibri" w:cs="Calibri"/>
          <w:sz w:val="22"/>
          <w:szCs w:val="22"/>
        </w:rPr>
      </w:pPr>
    </w:p>
    <w:p w:rsidR="0052087A" w:rsidRPr="00B518AE" w:rsidRDefault="0052087A" w:rsidP="007C2E4F">
      <w:pPr>
        <w:tabs>
          <w:tab w:val="num" w:pos="720"/>
        </w:tabs>
        <w:spacing w:before="0" w:after="0"/>
        <w:contextualSpacing/>
        <w:jc w:val="both"/>
        <w:rPr>
          <w:rFonts w:ascii="Calibri" w:hAnsi="Calibri" w:cs="Calibri"/>
          <w:sz w:val="22"/>
          <w:szCs w:val="22"/>
        </w:rPr>
      </w:pPr>
    </w:p>
    <w:p w:rsidR="0052087A" w:rsidRDefault="0052087A" w:rsidP="007C2E4F">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Los honorarios percibidos en el ejercicio 201</w:t>
      </w:r>
      <w:r>
        <w:rPr>
          <w:rFonts w:ascii="Calibri" w:hAnsi="Calibri" w:cs="Calibri"/>
          <w:sz w:val="22"/>
          <w:szCs w:val="22"/>
        </w:rPr>
        <w:t>9</w:t>
      </w:r>
      <w:r w:rsidRPr="00B518AE">
        <w:rPr>
          <w:rFonts w:ascii="Calibri" w:hAnsi="Calibri" w:cs="Calibri"/>
          <w:sz w:val="22"/>
          <w:szCs w:val="22"/>
        </w:rPr>
        <w:t xml:space="preserve"> por los auditores de cuentas (</w:t>
      </w:r>
      <w:proofErr w:type="spellStart"/>
      <w:r w:rsidRPr="00B518AE">
        <w:rPr>
          <w:rFonts w:ascii="Calibri" w:hAnsi="Calibri" w:cs="Calibri"/>
          <w:sz w:val="22"/>
          <w:szCs w:val="22"/>
        </w:rPr>
        <w:t>Ancero</w:t>
      </w:r>
      <w:proofErr w:type="spellEnd"/>
      <w:r w:rsidRPr="00B518AE">
        <w:rPr>
          <w:rFonts w:ascii="Calibri" w:hAnsi="Calibri" w:cs="Calibri"/>
          <w:sz w:val="22"/>
          <w:szCs w:val="22"/>
        </w:rPr>
        <w:t xml:space="preserve"> Auditores, S. L.) y de las sociedades pertenecientes al mismo grupo de sociedades a la que perteneciese el auditor, o sociedad con la que el auditor esté vinculado por propiedad común, gestión o control, ascendieron a </w:t>
      </w:r>
      <w:r>
        <w:rPr>
          <w:rFonts w:ascii="Calibri" w:hAnsi="Calibri" w:cs="Calibri"/>
          <w:sz w:val="22"/>
          <w:szCs w:val="22"/>
        </w:rPr>
        <w:t>7.000</w:t>
      </w:r>
      <w:r w:rsidRPr="00B518AE">
        <w:rPr>
          <w:rFonts w:ascii="Calibri" w:hAnsi="Calibri" w:cs="Calibri"/>
          <w:sz w:val="22"/>
          <w:szCs w:val="22"/>
        </w:rPr>
        <w:t>,00 euros, según el siguiente desglose:</w:t>
      </w:r>
    </w:p>
    <w:p w:rsidR="0052087A" w:rsidRPr="00B518AE" w:rsidRDefault="0052087A" w:rsidP="007C2E4F">
      <w:pPr>
        <w:tabs>
          <w:tab w:val="num" w:pos="720"/>
        </w:tabs>
        <w:spacing w:before="0" w:after="0"/>
        <w:contextualSpacing/>
        <w:jc w:val="both"/>
        <w:rPr>
          <w:rFonts w:ascii="Calibri" w:hAnsi="Calibri" w:cs="Calibri"/>
          <w:sz w:val="22"/>
          <w:szCs w:val="22"/>
        </w:rPr>
      </w:pPr>
    </w:p>
    <w:p w:rsidR="0052087A" w:rsidRPr="00B518AE" w:rsidRDefault="0052087A" w:rsidP="007C2E4F">
      <w:pPr>
        <w:pStyle w:val="Textoindependiente"/>
        <w:spacing w:after="0"/>
        <w:ind w:left="567"/>
        <w:rPr>
          <w:rFonts w:ascii="Calibri" w:hAnsi="Calibri" w:cs="Calibri"/>
          <w:sz w:val="22"/>
          <w:szCs w:val="22"/>
        </w:rPr>
      </w:pPr>
    </w:p>
    <w:tbl>
      <w:tblPr>
        <w:tblW w:w="7480" w:type="dxa"/>
        <w:tblInd w:w="673" w:type="dxa"/>
        <w:tblCellMar>
          <w:left w:w="70" w:type="dxa"/>
          <w:right w:w="70" w:type="dxa"/>
        </w:tblCellMar>
        <w:tblLook w:val="00A0"/>
      </w:tblPr>
      <w:tblGrid>
        <w:gridCol w:w="4520"/>
        <w:gridCol w:w="1540"/>
        <w:gridCol w:w="1420"/>
      </w:tblGrid>
      <w:tr w:rsidR="0052087A" w:rsidRPr="00B518AE" w:rsidTr="00CC6421">
        <w:trPr>
          <w:trHeight w:val="300"/>
        </w:trPr>
        <w:tc>
          <w:tcPr>
            <w:tcW w:w="4520" w:type="dxa"/>
            <w:tcBorders>
              <w:top w:val="nil"/>
              <w:left w:val="nil"/>
              <w:bottom w:val="nil"/>
              <w:right w:val="nil"/>
            </w:tcBorders>
            <w:noWrap/>
            <w:vAlign w:val="bottom"/>
          </w:tcPr>
          <w:p w:rsidR="0052087A" w:rsidRPr="00B518AE" w:rsidRDefault="0052087A" w:rsidP="00CC6421">
            <w:pPr>
              <w:spacing w:before="0" w:after="0"/>
              <w:jc w:val="both"/>
              <w:rPr>
                <w:rFonts w:ascii="Calibri" w:hAnsi="Calibri" w:cs="Calibri"/>
                <w:b/>
                <w:bCs/>
                <w:color w:val="000000"/>
              </w:rPr>
            </w:pPr>
            <w:r w:rsidRPr="00B518AE">
              <w:rPr>
                <w:rFonts w:ascii="Calibri" w:hAnsi="Calibri" w:cs="Calibri"/>
                <w:b/>
                <w:bCs/>
                <w:color w:val="000000"/>
                <w:sz w:val="22"/>
                <w:szCs w:val="22"/>
              </w:rPr>
              <w:t>Honorarios del Auditor del Ejercicio</w:t>
            </w:r>
          </w:p>
        </w:tc>
        <w:tc>
          <w:tcPr>
            <w:tcW w:w="1540" w:type="dxa"/>
            <w:tcBorders>
              <w:top w:val="single" w:sz="4" w:space="0" w:color="auto"/>
              <w:left w:val="single" w:sz="4" w:space="0" w:color="auto"/>
              <w:bottom w:val="single" w:sz="4" w:space="0" w:color="auto"/>
              <w:right w:val="single" w:sz="4" w:space="0" w:color="auto"/>
            </w:tcBorders>
            <w:noWrap/>
            <w:vAlign w:val="bottom"/>
          </w:tcPr>
          <w:p w:rsidR="0052087A" w:rsidRPr="00B518AE" w:rsidRDefault="0052087A" w:rsidP="00CC6421">
            <w:pPr>
              <w:spacing w:before="0" w:after="0"/>
              <w:jc w:val="center"/>
              <w:rPr>
                <w:rFonts w:ascii="Calibri" w:hAnsi="Calibri" w:cs="Calibri"/>
                <w:b/>
                <w:bCs/>
                <w:color w:val="000000"/>
              </w:rPr>
            </w:pPr>
            <w:r w:rsidRPr="00B518AE">
              <w:rPr>
                <w:rFonts w:ascii="Calibri" w:hAnsi="Calibri" w:cs="Calibri"/>
                <w:b/>
                <w:bCs/>
                <w:color w:val="000000"/>
                <w:sz w:val="22"/>
                <w:szCs w:val="22"/>
              </w:rPr>
              <w:t>201</w:t>
            </w:r>
            <w:r>
              <w:rPr>
                <w:rFonts w:ascii="Calibri" w:hAnsi="Calibri" w:cs="Calibri"/>
                <w:b/>
                <w:bCs/>
                <w:color w:val="000000"/>
                <w:sz w:val="22"/>
                <w:szCs w:val="22"/>
              </w:rPr>
              <w:t>9</w:t>
            </w:r>
          </w:p>
        </w:tc>
        <w:tc>
          <w:tcPr>
            <w:tcW w:w="1420" w:type="dxa"/>
            <w:tcBorders>
              <w:top w:val="single" w:sz="4" w:space="0" w:color="auto"/>
              <w:left w:val="nil"/>
              <w:bottom w:val="single" w:sz="4" w:space="0" w:color="auto"/>
              <w:right w:val="single" w:sz="4" w:space="0" w:color="auto"/>
            </w:tcBorders>
            <w:noWrap/>
            <w:vAlign w:val="bottom"/>
          </w:tcPr>
          <w:p w:rsidR="0052087A" w:rsidRPr="00B518AE" w:rsidRDefault="0052087A" w:rsidP="00CC6421">
            <w:pPr>
              <w:spacing w:before="0" w:after="0"/>
              <w:jc w:val="center"/>
              <w:rPr>
                <w:rFonts w:ascii="Calibri" w:hAnsi="Calibri" w:cs="Calibri"/>
                <w:b/>
                <w:bCs/>
                <w:color w:val="000000"/>
              </w:rPr>
            </w:pPr>
            <w:r w:rsidRPr="00B518AE">
              <w:rPr>
                <w:rFonts w:ascii="Calibri" w:hAnsi="Calibri" w:cs="Calibri"/>
                <w:b/>
                <w:bCs/>
                <w:color w:val="000000"/>
                <w:sz w:val="22"/>
                <w:szCs w:val="22"/>
              </w:rPr>
              <w:t>201</w:t>
            </w:r>
            <w:r>
              <w:rPr>
                <w:rFonts w:ascii="Calibri" w:hAnsi="Calibri" w:cs="Calibri"/>
                <w:b/>
                <w:bCs/>
                <w:color w:val="000000"/>
                <w:sz w:val="22"/>
                <w:szCs w:val="22"/>
              </w:rPr>
              <w:t>8</w:t>
            </w:r>
          </w:p>
        </w:tc>
      </w:tr>
      <w:tr w:rsidR="0052087A" w:rsidRPr="00B518AE" w:rsidTr="00CC6421">
        <w:trPr>
          <w:trHeight w:val="465"/>
        </w:trPr>
        <w:tc>
          <w:tcPr>
            <w:tcW w:w="4520" w:type="dxa"/>
            <w:tcBorders>
              <w:top w:val="single" w:sz="4" w:space="0" w:color="auto"/>
              <w:left w:val="single" w:sz="4" w:space="0" w:color="auto"/>
              <w:bottom w:val="single" w:sz="4" w:space="0" w:color="auto"/>
              <w:right w:val="single" w:sz="4" w:space="0" w:color="auto"/>
            </w:tcBorders>
            <w:noWrap/>
            <w:vAlign w:val="bottom"/>
          </w:tcPr>
          <w:p w:rsidR="0052087A" w:rsidRPr="00725CCF" w:rsidRDefault="0052087A" w:rsidP="00CC6421">
            <w:pPr>
              <w:spacing w:before="0" w:after="0"/>
              <w:jc w:val="both"/>
              <w:rPr>
                <w:rFonts w:ascii="Calibri" w:hAnsi="Calibri" w:cs="Calibri"/>
                <w:color w:val="000000"/>
              </w:rPr>
            </w:pPr>
            <w:r w:rsidRPr="00725CCF">
              <w:rPr>
                <w:rFonts w:ascii="Calibri" w:hAnsi="Calibri" w:cs="Calibri"/>
                <w:color w:val="000000"/>
                <w:sz w:val="22"/>
                <w:szCs w:val="22"/>
              </w:rPr>
              <w:t>Honorarios cargados por Auditor</w:t>
            </w:r>
            <w:r>
              <w:rPr>
                <w:rFonts w:ascii="Calibri" w:hAnsi="Calibri" w:cs="Calibri"/>
                <w:color w:val="000000"/>
                <w:sz w:val="22"/>
                <w:szCs w:val="22"/>
              </w:rPr>
              <w:t>í</w:t>
            </w:r>
            <w:r w:rsidRPr="00725CCF">
              <w:rPr>
                <w:rFonts w:ascii="Calibri" w:hAnsi="Calibri" w:cs="Calibri"/>
                <w:color w:val="000000"/>
                <w:sz w:val="22"/>
                <w:szCs w:val="22"/>
              </w:rPr>
              <w:t>a de cuentas</w:t>
            </w:r>
          </w:p>
        </w:tc>
        <w:tc>
          <w:tcPr>
            <w:tcW w:w="1540" w:type="dxa"/>
            <w:tcBorders>
              <w:top w:val="nil"/>
              <w:left w:val="nil"/>
              <w:bottom w:val="single" w:sz="4" w:space="0" w:color="auto"/>
              <w:right w:val="single" w:sz="4" w:space="0" w:color="auto"/>
            </w:tcBorders>
            <w:noWrap/>
            <w:vAlign w:val="bottom"/>
          </w:tcPr>
          <w:p w:rsidR="0052087A" w:rsidRPr="00725CCF" w:rsidRDefault="0052087A" w:rsidP="00CC6421">
            <w:pPr>
              <w:spacing w:before="0" w:after="0"/>
              <w:jc w:val="center"/>
              <w:rPr>
                <w:rFonts w:ascii="Calibri" w:hAnsi="Calibri" w:cs="Calibri"/>
                <w:color w:val="000000"/>
              </w:rPr>
            </w:pPr>
            <w:r>
              <w:rPr>
                <w:rFonts w:ascii="Calibri" w:hAnsi="Calibri" w:cs="Calibri"/>
                <w:color w:val="000000"/>
                <w:sz w:val="22"/>
                <w:szCs w:val="22"/>
              </w:rPr>
              <w:t>7.00</w:t>
            </w:r>
            <w:r w:rsidRPr="00725CCF">
              <w:rPr>
                <w:rFonts w:ascii="Calibri" w:hAnsi="Calibri" w:cs="Calibri"/>
                <w:color w:val="000000"/>
                <w:sz w:val="22"/>
                <w:szCs w:val="22"/>
              </w:rPr>
              <w:t>0,00</w:t>
            </w:r>
          </w:p>
        </w:tc>
        <w:tc>
          <w:tcPr>
            <w:tcW w:w="1420" w:type="dxa"/>
            <w:tcBorders>
              <w:top w:val="nil"/>
              <w:left w:val="nil"/>
              <w:bottom w:val="single" w:sz="4" w:space="0" w:color="auto"/>
              <w:right w:val="single" w:sz="4" w:space="0" w:color="auto"/>
            </w:tcBorders>
            <w:noWrap/>
            <w:vAlign w:val="bottom"/>
          </w:tcPr>
          <w:p w:rsidR="0052087A" w:rsidRPr="00B518AE" w:rsidRDefault="0052087A" w:rsidP="00CC6421">
            <w:pPr>
              <w:spacing w:before="0" w:after="0"/>
              <w:jc w:val="center"/>
              <w:rPr>
                <w:rFonts w:ascii="Calibri" w:hAnsi="Calibri" w:cs="Calibri"/>
                <w:color w:val="000000"/>
              </w:rPr>
            </w:pPr>
            <w:r w:rsidRPr="00B518AE">
              <w:rPr>
                <w:rFonts w:ascii="Calibri" w:hAnsi="Calibri" w:cs="Calibri"/>
                <w:color w:val="000000"/>
                <w:sz w:val="22"/>
                <w:szCs w:val="22"/>
              </w:rPr>
              <w:t>6.500,00</w:t>
            </w:r>
          </w:p>
        </w:tc>
      </w:tr>
      <w:tr w:rsidR="0052087A" w:rsidRPr="00B518AE" w:rsidTr="00CC6421">
        <w:trPr>
          <w:trHeight w:val="300"/>
        </w:trPr>
        <w:tc>
          <w:tcPr>
            <w:tcW w:w="4520" w:type="dxa"/>
            <w:tcBorders>
              <w:top w:val="nil"/>
              <w:left w:val="single" w:sz="4" w:space="0" w:color="auto"/>
              <w:bottom w:val="single" w:sz="4" w:space="0" w:color="auto"/>
              <w:right w:val="single" w:sz="4" w:space="0" w:color="auto"/>
            </w:tcBorders>
            <w:noWrap/>
            <w:vAlign w:val="bottom"/>
          </w:tcPr>
          <w:p w:rsidR="0052087A" w:rsidRPr="00B518AE" w:rsidRDefault="0052087A" w:rsidP="00CC6421">
            <w:pPr>
              <w:spacing w:before="0" w:after="0"/>
              <w:jc w:val="both"/>
              <w:rPr>
                <w:rFonts w:ascii="Calibri" w:hAnsi="Calibri" w:cs="Calibri"/>
                <w:color w:val="000000"/>
              </w:rPr>
            </w:pPr>
            <w:r w:rsidRPr="00B518AE">
              <w:rPr>
                <w:rFonts w:ascii="Calibri" w:hAnsi="Calibri" w:cs="Calibri"/>
                <w:color w:val="000000"/>
                <w:sz w:val="22"/>
                <w:szCs w:val="22"/>
              </w:rPr>
              <w:t>Honorarios cargados por otros servicios</w:t>
            </w:r>
          </w:p>
        </w:tc>
        <w:tc>
          <w:tcPr>
            <w:tcW w:w="1540" w:type="dxa"/>
            <w:tcBorders>
              <w:top w:val="nil"/>
              <w:left w:val="nil"/>
              <w:bottom w:val="single" w:sz="4" w:space="0" w:color="auto"/>
              <w:right w:val="single" w:sz="4" w:space="0" w:color="auto"/>
            </w:tcBorders>
            <w:noWrap/>
            <w:vAlign w:val="bottom"/>
          </w:tcPr>
          <w:p w:rsidR="0052087A" w:rsidRPr="00B518AE" w:rsidRDefault="0052087A" w:rsidP="00CC6421">
            <w:pPr>
              <w:spacing w:before="0" w:after="0"/>
              <w:jc w:val="both"/>
              <w:rPr>
                <w:rFonts w:ascii="Calibri" w:hAnsi="Calibri" w:cs="Calibri"/>
                <w:color w:val="000000"/>
              </w:rPr>
            </w:pPr>
            <w:r w:rsidRPr="00B518AE">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noWrap/>
            <w:vAlign w:val="bottom"/>
          </w:tcPr>
          <w:p w:rsidR="0052087A" w:rsidRPr="00B518AE" w:rsidRDefault="0052087A" w:rsidP="00CC6421">
            <w:pPr>
              <w:spacing w:before="0" w:after="0"/>
              <w:jc w:val="both"/>
              <w:rPr>
                <w:rFonts w:ascii="Calibri" w:hAnsi="Calibri" w:cs="Calibri"/>
                <w:color w:val="000000"/>
              </w:rPr>
            </w:pPr>
            <w:r w:rsidRPr="00B518AE">
              <w:rPr>
                <w:rFonts w:ascii="Calibri" w:hAnsi="Calibri" w:cs="Calibri"/>
                <w:color w:val="000000"/>
                <w:sz w:val="22"/>
                <w:szCs w:val="22"/>
              </w:rPr>
              <w:t> </w:t>
            </w:r>
          </w:p>
        </w:tc>
      </w:tr>
      <w:tr w:rsidR="0052087A" w:rsidRPr="00B518AE" w:rsidTr="00CC6421">
        <w:trPr>
          <w:trHeight w:val="300"/>
        </w:trPr>
        <w:tc>
          <w:tcPr>
            <w:tcW w:w="4520" w:type="dxa"/>
            <w:tcBorders>
              <w:top w:val="nil"/>
              <w:left w:val="single" w:sz="4" w:space="0" w:color="auto"/>
              <w:bottom w:val="single" w:sz="4" w:space="0" w:color="auto"/>
              <w:right w:val="single" w:sz="4" w:space="0" w:color="auto"/>
            </w:tcBorders>
            <w:noWrap/>
            <w:vAlign w:val="bottom"/>
          </w:tcPr>
          <w:p w:rsidR="0052087A" w:rsidRPr="00B518AE" w:rsidRDefault="0052087A" w:rsidP="00CC6421">
            <w:pPr>
              <w:spacing w:before="0" w:after="0"/>
              <w:jc w:val="both"/>
              <w:rPr>
                <w:rFonts w:ascii="Calibri" w:hAnsi="Calibri" w:cs="Calibri"/>
                <w:color w:val="000000"/>
              </w:rPr>
            </w:pPr>
            <w:r w:rsidRPr="00B518AE">
              <w:rPr>
                <w:rFonts w:ascii="Calibri" w:hAnsi="Calibri" w:cs="Calibri"/>
                <w:color w:val="000000"/>
                <w:sz w:val="22"/>
                <w:szCs w:val="22"/>
              </w:rPr>
              <w:t>Honorarios cargados por asesoramientos fiscal</w:t>
            </w:r>
          </w:p>
        </w:tc>
        <w:tc>
          <w:tcPr>
            <w:tcW w:w="1540" w:type="dxa"/>
            <w:tcBorders>
              <w:top w:val="nil"/>
              <w:left w:val="nil"/>
              <w:bottom w:val="single" w:sz="4" w:space="0" w:color="auto"/>
              <w:right w:val="single" w:sz="4" w:space="0" w:color="auto"/>
            </w:tcBorders>
            <w:noWrap/>
            <w:vAlign w:val="bottom"/>
          </w:tcPr>
          <w:p w:rsidR="0052087A" w:rsidRPr="00B518AE" w:rsidRDefault="0052087A" w:rsidP="00CC6421">
            <w:pPr>
              <w:spacing w:before="0" w:after="0"/>
              <w:jc w:val="both"/>
              <w:rPr>
                <w:rFonts w:ascii="Calibri" w:hAnsi="Calibri" w:cs="Calibri"/>
                <w:color w:val="000000"/>
              </w:rPr>
            </w:pPr>
            <w:r w:rsidRPr="00B518AE">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noWrap/>
            <w:vAlign w:val="bottom"/>
          </w:tcPr>
          <w:p w:rsidR="0052087A" w:rsidRPr="00B518AE" w:rsidRDefault="0052087A" w:rsidP="00CC6421">
            <w:pPr>
              <w:spacing w:before="0" w:after="0"/>
              <w:jc w:val="both"/>
              <w:rPr>
                <w:rFonts w:ascii="Calibri" w:hAnsi="Calibri" w:cs="Calibri"/>
                <w:color w:val="000000"/>
              </w:rPr>
            </w:pPr>
            <w:r w:rsidRPr="00B518AE">
              <w:rPr>
                <w:rFonts w:ascii="Calibri" w:hAnsi="Calibri" w:cs="Calibri"/>
                <w:color w:val="000000"/>
                <w:sz w:val="22"/>
                <w:szCs w:val="22"/>
              </w:rPr>
              <w:t> </w:t>
            </w:r>
          </w:p>
        </w:tc>
      </w:tr>
      <w:tr w:rsidR="0052087A" w:rsidRPr="00B518AE" w:rsidTr="00CC6421">
        <w:trPr>
          <w:trHeight w:val="300"/>
        </w:trPr>
        <w:tc>
          <w:tcPr>
            <w:tcW w:w="4520" w:type="dxa"/>
            <w:tcBorders>
              <w:top w:val="nil"/>
              <w:left w:val="single" w:sz="4" w:space="0" w:color="auto"/>
              <w:bottom w:val="single" w:sz="4" w:space="0" w:color="auto"/>
              <w:right w:val="single" w:sz="4" w:space="0" w:color="auto"/>
            </w:tcBorders>
            <w:noWrap/>
            <w:vAlign w:val="bottom"/>
          </w:tcPr>
          <w:p w:rsidR="0052087A" w:rsidRPr="00B518AE" w:rsidRDefault="0052087A" w:rsidP="00CC6421">
            <w:pPr>
              <w:spacing w:before="0" w:after="0"/>
              <w:jc w:val="both"/>
              <w:rPr>
                <w:rFonts w:ascii="Calibri" w:hAnsi="Calibri" w:cs="Calibri"/>
                <w:color w:val="000000"/>
              </w:rPr>
            </w:pPr>
            <w:r w:rsidRPr="00B518AE">
              <w:rPr>
                <w:rFonts w:ascii="Calibri" w:hAnsi="Calibri" w:cs="Calibri"/>
                <w:color w:val="000000"/>
                <w:sz w:val="22"/>
                <w:szCs w:val="22"/>
              </w:rPr>
              <w:t>Otros honorarios por servicios prestados</w:t>
            </w:r>
          </w:p>
        </w:tc>
        <w:tc>
          <w:tcPr>
            <w:tcW w:w="1540" w:type="dxa"/>
            <w:tcBorders>
              <w:top w:val="nil"/>
              <w:left w:val="nil"/>
              <w:bottom w:val="single" w:sz="4" w:space="0" w:color="auto"/>
              <w:right w:val="single" w:sz="4" w:space="0" w:color="auto"/>
            </w:tcBorders>
            <w:noWrap/>
            <w:vAlign w:val="bottom"/>
          </w:tcPr>
          <w:p w:rsidR="0052087A" w:rsidRPr="00B518AE" w:rsidRDefault="0052087A" w:rsidP="00CC6421">
            <w:pPr>
              <w:spacing w:before="0" w:after="0"/>
              <w:jc w:val="both"/>
              <w:rPr>
                <w:rFonts w:ascii="Calibri" w:hAnsi="Calibri" w:cs="Calibri"/>
                <w:color w:val="000000"/>
              </w:rPr>
            </w:pPr>
            <w:r w:rsidRPr="00B518AE">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noWrap/>
            <w:vAlign w:val="bottom"/>
          </w:tcPr>
          <w:p w:rsidR="0052087A" w:rsidRPr="00B518AE" w:rsidRDefault="0052087A" w:rsidP="00CC6421">
            <w:pPr>
              <w:spacing w:before="0" w:after="0"/>
              <w:jc w:val="both"/>
              <w:rPr>
                <w:rFonts w:ascii="Calibri" w:hAnsi="Calibri" w:cs="Calibri"/>
                <w:color w:val="000000"/>
              </w:rPr>
            </w:pPr>
            <w:r w:rsidRPr="00B518AE">
              <w:rPr>
                <w:rFonts w:ascii="Calibri" w:hAnsi="Calibri" w:cs="Calibri"/>
                <w:color w:val="000000"/>
                <w:sz w:val="22"/>
                <w:szCs w:val="22"/>
              </w:rPr>
              <w:t> </w:t>
            </w:r>
          </w:p>
        </w:tc>
      </w:tr>
    </w:tbl>
    <w:p w:rsidR="0052087A" w:rsidRPr="00B518AE" w:rsidRDefault="0052087A" w:rsidP="007C2E4F">
      <w:pPr>
        <w:pStyle w:val="Textoindependiente"/>
        <w:spacing w:after="0"/>
        <w:ind w:left="567"/>
        <w:rPr>
          <w:rFonts w:ascii="Calibri" w:hAnsi="Calibri" w:cs="Calibri"/>
          <w:sz w:val="22"/>
          <w:szCs w:val="22"/>
        </w:rPr>
      </w:pPr>
    </w:p>
    <w:p w:rsidR="0052087A" w:rsidRDefault="0052087A" w:rsidP="007C2E4F">
      <w:pPr>
        <w:tabs>
          <w:tab w:val="num" w:pos="720"/>
        </w:tabs>
        <w:spacing w:before="0" w:after="0"/>
        <w:contextualSpacing/>
        <w:jc w:val="both"/>
        <w:rPr>
          <w:rFonts w:ascii="Calibri" w:hAnsi="Calibri" w:cs="Calibri"/>
          <w:sz w:val="22"/>
          <w:szCs w:val="22"/>
        </w:rPr>
      </w:pPr>
    </w:p>
    <w:p w:rsidR="0052087A" w:rsidRDefault="0052087A" w:rsidP="007C2E4F">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No se han prestado servicios adicionales a la auditoría por sociedades de la red.</w:t>
      </w:r>
    </w:p>
    <w:p w:rsidR="0052087A" w:rsidRPr="00B518AE" w:rsidRDefault="0052087A" w:rsidP="007C2E4F">
      <w:pPr>
        <w:tabs>
          <w:tab w:val="num" w:pos="720"/>
        </w:tabs>
        <w:spacing w:before="0" w:after="0"/>
        <w:contextualSpacing/>
        <w:jc w:val="both"/>
        <w:rPr>
          <w:rFonts w:ascii="Calibri" w:hAnsi="Calibri" w:cs="Calibri"/>
          <w:sz w:val="22"/>
          <w:szCs w:val="22"/>
        </w:rPr>
      </w:pPr>
    </w:p>
    <w:p w:rsidR="0052087A" w:rsidRPr="00E674F4" w:rsidRDefault="0052087A" w:rsidP="007C2E4F">
      <w:pPr>
        <w:pStyle w:val="Ttulo1"/>
        <w:spacing w:before="0" w:after="0"/>
        <w:ind w:left="567" w:hanging="567"/>
        <w:jc w:val="both"/>
        <w:rPr>
          <w:rFonts w:ascii="Calibri" w:hAnsi="Calibri" w:cs="Calibri"/>
          <w:szCs w:val="22"/>
        </w:rPr>
      </w:pPr>
      <w:r w:rsidRPr="00E674F4">
        <w:rPr>
          <w:rFonts w:ascii="Calibri" w:hAnsi="Calibri" w:cs="Calibri"/>
          <w:szCs w:val="22"/>
        </w:rPr>
        <w:t xml:space="preserve">19. </w:t>
      </w:r>
      <w:r w:rsidRPr="00E674F4">
        <w:rPr>
          <w:rFonts w:ascii="Calibri" w:hAnsi="Calibri" w:cs="Calibri"/>
          <w:szCs w:val="22"/>
        </w:rPr>
        <w:tab/>
        <w:t>Información sobre derechos de emisión de gases de efecto invernadero</w:t>
      </w:r>
    </w:p>
    <w:p w:rsidR="0052087A" w:rsidRPr="00B518AE" w:rsidRDefault="0052087A" w:rsidP="007C2E4F">
      <w:pPr>
        <w:spacing w:before="0" w:after="0"/>
        <w:jc w:val="both"/>
        <w:rPr>
          <w:rFonts w:ascii="Calibri" w:hAnsi="Calibri" w:cs="Calibri"/>
          <w:sz w:val="22"/>
          <w:szCs w:val="22"/>
        </w:rPr>
      </w:pPr>
    </w:p>
    <w:p w:rsidR="0052087A" w:rsidRPr="00B518AE" w:rsidRDefault="0052087A" w:rsidP="007C2E4F">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 xml:space="preserve">Por el ámbito en el que la empresa desarrolla su actividad no es necesario informar sobre los derechos de emisión de gases de efecto invernadero. </w:t>
      </w:r>
    </w:p>
    <w:p w:rsidR="0052087A" w:rsidRDefault="0052087A" w:rsidP="007C2E4F">
      <w:pPr>
        <w:pStyle w:val="Ttulo1"/>
        <w:spacing w:before="0" w:after="0"/>
        <w:ind w:left="567" w:hanging="567"/>
        <w:jc w:val="both"/>
        <w:rPr>
          <w:rFonts w:ascii="Calibri" w:hAnsi="Calibri" w:cs="Calibri"/>
          <w:szCs w:val="22"/>
        </w:rPr>
      </w:pPr>
    </w:p>
    <w:p w:rsidR="00993721" w:rsidRPr="00993721" w:rsidRDefault="00993721" w:rsidP="00993721"/>
    <w:p w:rsidR="0052087A" w:rsidRPr="006547E7" w:rsidRDefault="0052087A" w:rsidP="007C2E4F">
      <w:pPr>
        <w:pStyle w:val="Ttulo1"/>
        <w:spacing w:before="0" w:after="0"/>
        <w:ind w:left="567" w:hanging="567"/>
        <w:jc w:val="both"/>
        <w:rPr>
          <w:rFonts w:ascii="Calibri" w:hAnsi="Calibri" w:cs="Calibri"/>
          <w:szCs w:val="22"/>
        </w:rPr>
      </w:pPr>
      <w:r>
        <w:rPr>
          <w:rFonts w:ascii="Calibri" w:hAnsi="Calibri" w:cs="Calibri"/>
          <w:szCs w:val="22"/>
        </w:rPr>
        <w:t>20</w:t>
      </w:r>
      <w:r w:rsidRPr="006547E7">
        <w:rPr>
          <w:rFonts w:ascii="Calibri" w:hAnsi="Calibri" w:cs="Calibri"/>
          <w:szCs w:val="22"/>
        </w:rPr>
        <w:t xml:space="preserve">. </w:t>
      </w:r>
      <w:r w:rsidRPr="006547E7">
        <w:rPr>
          <w:rFonts w:ascii="Calibri" w:hAnsi="Calibri" w:cs="Calibri"/>
          <w:szCs w:val="22"/>
        </w:rPr>
        <w:tab/>
        <w:t>Información sobre el periodo medio de pago a proveedores. Disposición adicional tercera. “Deber de información” de la Ley 15/2010, de 5 de julio.</w:t>
      </w:r>
    </w:p>
    <w:p w:rsidR="0052087A" w:rsidRPr="00B518AE" w:rsidRDefault="0052087A" w:rsidP="007C2E4F">
      <w:pPr>
        <w:spacing w:before="0" w:after="0"/>
        <w:jc w:val="both"/>
        <w:rPr>
          <w:rFonts w:ascii="Calibri" w:hAnsi="Calibri" w:cs="Calibri"/>
          <w:sz w:val="22"/>
          <w:szCs w:val="22"/>
        </w:rPr>
      </w:pPr>
    </w:p>
    <w:p w:rsidR="0052087A" w:rsidRDefault="0052087A" w:rsidP="007C2E4F">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La información en relación con el periodo medio de pago a proveedores en operaciones comerciales, es la siguiente:</w:t>
      </w:r>
    </w:p>
    <w:p w:rsidR="0052087A" w:rsidRDefault="0052087A" w:rsidP="007C2E4F">
      <w:pPr>
        <w:tabs>
          <w:tab w:val="num" w:pos="720"/>
        </w:tabs>
        <w:spacing w:before="0" w:after="0"/>
        <w:contextualSpacing/>
        <w:jc w:val="both"/>
        <w:rPr>
          <w:rFonts w:ascii="Calibri" w:hAnsi="Calibri" w:cs="Calibri"/>
          <w:sz w:val="22"/>
          <w:szCs w:val="22"/>
        </w:rPr>
      </w:pPr>
    </w:p>
    <w:p w:rsidR="0052087A" w:rsidRDefault="0052087A" w:rsidP="007C2E4F">
      <w:pPr>
        <w:tabs>
          <w:tab w:val="num" w:pos="720"/>
        </w:tabs>
        <w:spacing w:before="0" w:after="0"/>
        <w:contextualSpacing/>
        <w:jc w:val="both"/>
        <w:rPr>
          <w:rFonts w:ascii="Calibri" w:hAnsi="Calibri" w:cs="Calibri"/>
          <w:sz w:val="22"/>
          <w:szCs w:val="22"/>
        </w:rPr>
      </w:pPr>
    </w:p>
    <w:p w:rsidR="00993721" w:rsidRDefault="00993721" w:rsidP="007C2E4F">
      <w:pPr>
        <w:tabs>
          <w:tab w:val="num" w:pos="720"/>
        </w:tabs>
        <w:spacing w:before="0" w:after="0"/>
        <w:contextualSpacing/>
        <w:jc w:val="both"/>
        <w:rPr>
          <w:rFonts w:ascii="Calibri" w:hAnsi="Calibri" w:cs="Calibri"/>
          <w:sz w:val="22"/>
          <w:szCs w:val="22"/>
        </w:rPr>
      </w:pPr>
    </w:p>
    <w:p w:rsidR="00993721" w:rsidRDefault="00993721" w:rsidP="007C2E4F">
      <w:pPr>
        <w:tabs>
          <w:tab w:val="num" w:pos="720"/>
        </w:tabs>
        <w:spacing w:before="0" w:after="0"/>
        <w:contextualSpacing/>
        <w:jc w:val="both"/>
        <w:rPr>
          <w:rFonts w:ascii="Calibri" w:hAnsi="Calibri" w:cs="Calibri"/>
          <w:sz w:val="22"/>
          <w:szCs w:val="22"/>
        </w:rPr>
      </w:pPr>
    </w:p>
    <w:p w:rsidR="00993721" w:rsidRDefault="00993721" w:rsidP="007C2E4F">
      <w:pPr>
        <w:tabs>
          <w:tab w:val="num" w:pos="720"/>
        </w:tabs>
        <w:spacing w:before="0" w:after="0"/>
        <w:contextualSpacing/>
        <w:jc w:val="both"/>
        <w:rPr>
          <w:rFonts w:ascii="Calibri" w:hAnsi="Calibri" w:cs="Calibri"/>
          <w:sz w:val="22"/>
          <w:szCs w:val="22"/>
        </w:rPr>
      </w:pPr>
    </w:p>
    <w:p w:rsidR="0052087A" w:rsidRDefault="0052087A" w:rsidP="007C2E4F">
      <w:pPr>
        <w:tabs>
          <w:tab w:val="num" w:pos="720"/>
        </w:tabs>
        <w:spacing w:before="0" w:after="0"/>
        <w:contextualSpacing/>
        <w:jc w:val="both"/>
        <w:rPr>
          <w:rFonts w:ascii="Calibri" w:hAnsi="Calibri" w:cs="Calibri"/>
          <w:sz w:val="22"/>
          <w:szCs w:val="22"/>
        </w:rPr>
      </w:pPr>
    </w:p>
    <w:tbl>
      <w:tblPr>
        <w:tblW w:w="7095" w:type="dxa"/>
        <w:tblInd w:w="55" w:type="dxa"/>
        <w:tblCellMar>
          <w:left w:w="70" w:type="dxa"/>
          <w:right w:w="70" w:type="dxa"/>
        </w:tblCellMar>
        <w:tblLook w:val="0000"/>
      </w:tblPr>
      <w:tblGrid>
        <w:gridCol w:w="4060"/>
        <w:gridCol w:w="1715"/>
        <w:gridCol w:w="1320"/>
      </w:tblGrid>
      <w:tr w:rsidR="0052087A" w:rsidRPr="000C2157" w:rsidTr="000C2157">
        <w:trPr>
          <w:trHeight w:val="315"/>
        </w:trPr>
        <w:tc>
          <w:tcPr>
            <w:tcW w:w="4060" w:type="dxa"/>
            <w:tcBorders>
              <w:top w:val="nil"/>
              <w:left w:val="nil"/>
              <w:bottom w:val="nil"/>
              <w:right w:val="nil"/>
            </w:tcBorders>
            <w:noWrap/>
            <w:vAlign w:val="bottom"/>
          </w:tcPr>
          <w:p w:rsidR="0052087A" w:rsidRPr="000C2157" w:rsidRDefault="0052087A" w:rsidP="000C2157">
            <w:pPr>
              <w:spacing w:before="0" w:after="0"/>
              <w:rPr>
                <w:rFonts w:ascii="Calibri" w:hAnsi="Calibri" w:cs="Calibri"/>
                <w:color w:val="000000"/>
              </w:rPr>
            </w:pPr>
          </w:p>
        </w:tc>
        <w:tc>
          <w:tcPr>
            <w:tcW w:w="1715" w:type="dxa"/>
            <w:tcBorders>
              <w:top w:val="nil"/>
              <w:left w:val="nil"/>
              <w:bottom w:val="nil"/>
              <w:right w:val="nil"/>
            </w:tcBorders>
            <w:noWrap/>
            <w:vAlign w:val="bottom"/>
          </w:tcPr>
          <w:p w:rsidR="0052087A" w:rsidRPr="000C2157" w:rsidRDefault="0052087A" w:rsidP="000C2157">
            <w:pPr>
              <w:spacing w:before="0" w:after="0"/>
              <w:rPr>
                <w:rFonts w:ascii="Calibri" w:hAnsi="Calibri" w:cs="Calibri"/>
                <w:color w:val="000000"/>
              </w:rPr>
            </w:pPr>
          </w:p>
        </w:tc>
        <w:tc>
          <w:tcPr>
            <w:tcW w:w="1320" w:type="dxa"/>
            <w:tcBorders>
              <w:top w:val="nil"/>
              <w:left w:val="nil"/>
              <w:bottom w:val="nil"/>
              <w:right w:val="nil"/>
            </w:tcBorders>
            <w:noWrap/>
            <w:vAlign w:val="bottom"/>
          </w:tcPr>
          <w:p w:rsidR="0052087A" w:rsidRPr="000C2157" w:rsidRDefault="0052087A" w:rsidP="000C2157">
            <w:pPr>
              <w:spacing w:before="0" w:after="0"/>
              <w:rPr>
                <w:rFonts w:ascii="Calibri" w:hAnsi="Calibri" w:cs="Calibri"/>
                <w:color w:val="000000"/>
              </w:rPr>
            </w:pPr>
          </w:p>
        </w:tc>
      </w:tr>
      <w:tr w:rsidR="0052087A" w:rsidRPr="000C2157" w:rsidTr="000C2157">
        <w:trPr>
          <w:trHeight w:val="315"/>
        </w:trPr>
        <w:tc>
          <w:tcPr>
            <w:tcW w:w="4060" w:type="dxa"/>
            <w:tcBorders>
              <w:top w:val="nil"/>
              <w:left w:val="nil"/>
              <w:bottom w:val="nil"/>
              <w:right w:val="nil"/>
            </w:tcBorders>
            <w:shd w:val="clear" w:color="auto" w:fill="FFFFFF"/>
            <w:noWrap/>
            <w:vAlign w:val="bottom"/>
          </w:tcPr>
          <w:p w:rsidR="0052087A" w:rsidRPr="000C2157" w:rsidRDefault="0052087A" w:rsidP="000C2157">
            <w:pPr>
              <w:spacing w:before="0" w:after="0"/>
              <w:jc w:val="both"/>
              <w:rPr>
                <w:rFonts w:cs="Arial"/>
                <w:color w:val="000000"/>
                <w:sz w:val="20"/>
                <w:szCs w:val="20"/>
              </w:rPr>
            </w:pPr>
            <w:r w:rsidRPr="000C2157">
              <w:rPr>
                <w:rFonts w:cs="Arial"/>
                <w:color w:val="000000"/>
                <w:sz w:val="20"/>
                <w:szCs w:val="20"/>
              </w:rPr>
              <w:lastRenderedPageBreak/>
              <w:t> </w:t>
            </w:r>
          </w:p>
        </w:tc>
        <w:tc>
          <w:tcPr>
            <w:tcW w:w="1715" w:type="dxa"/>
            <w:tcBorders>
              <w:top w:val="single" w:sz="8" w:space="0" w:color="auto"/>
              <w:left w:val="nil"/>
              <w:bottom w:val="single" w:sz="8" w:space="0" w:color="auto"/>
              <w:right w:val="nil"/>
            </w:tcBorders>
            <w:noWrap/>
            <w:vAlign w:val="bottom"/>
          </w:tcPr>
          <w:p w:rsidR="0052087A" w:rsidRPr="000C2157" w:rsidRDefault="0052087A" w:rsidP="000C2157">
            <w:pPr>
              <w:spacing w:before="0" w:after="0"/>
              <w:jc w:val="center"/>
              <w:rPr>
                <w:rFonts w:cs="Arial"/>
                <w:b/>
                <w:bCs/>
                <w:color w:val="000000"/>
                <w:sz w:val="18"/>
                <w:szCs w:val="18"/>
              </w:rPr>
            </w:pPr>
            <w:r w:rsidRPr="000C2157">
              <w:rPr>
                <w:rFonts w:cs="Arial"/>
                <w:b/>
                <w:bCs/>
                <w:color w:val="000000"/>
                <w:sz w:val="18"/>
                <w:szCs w:val="18"/>
              </w:rPr>
              <w:t>2.019</w:t>
            </w:r>
          </w:p>
        </w:tc>
        <w:tc>
          <w:tcPr>
            <w:tcW w:w="1320" w:type="dxa"/>
            <w:tcBorders>
              <w:top w:val="single" w:sz="8" w:space="0" w:color="auto"/>
              <w:left w:val="nil"/>
              <w:bottom w:val="single" w:sz="8" w:space="0" w:color="auto"/>
              <w:right w:val="nil"/>
            </w:tcBorders>
            <w:noWrap/>
            <w:vAlign w:val="bottom"/>
          </w:tcPr>
          <w:p w:rsidR="0052087A" w:rsidRPr="000C2157" w:rsidRDefault="0052087A" w:rsidP="000C2157">
            <w:pPr>
              <w:spacing w:before="0" w:after="0"/>
              <w:jc w:val="center"/>
              <w:rPr>
                <w:rFonts w:cs="Arial"/>
                <w:b/>
                <w:bCs/>
                <w:color w:val="000000"/>
                <w:sz w:val="18"/>
                <w:szCs w:val="18"/>
              </w:rPr>
            </w:pPr>
            <w:r w:rsidRPr="000C2157">
              <w:rPr>
                <w:rFonts w:cs="Arial"/>
                <w:b/>
                <w:bCs/>
                <w:color w:val="000000"/>
                <w:sz w:val="18"/>
                <w:szCs w:val="18"/>
              </w:rPr>
              <w:t>2.018</w:t>
            </w:r>
          </w:p>
        </w:tc>
      </w:tr>
      <w:tr w:rsidR="0052087A" w:rsidRPr="000C2157" w:rsidTr="000C2157">
        <w:trPr>
          <w:trHeight w:val="315"/>
        </w:trPr>
        <w:tc>
          <w:tcPr>
            <w:tcW w:w="4060" w:type="dxa"/>
            <w:tcBorders>
              <w:top w:val="nil"/>
              <w:left w:val="nil"/>
              <w:bottom w:val="nil"/>
              <w:right w:val="nil"/>
            </w:tcBorders>
            <w:shd w:val="clear" w:color="auto" w:fill="FFFFFF"/>
            <w:noWrap/>
            <w:vAlign w:val="bottom"/>
          </w:tcPr>
          <w:p w:rsidR="0052087A" w:rsidRPr="000C2157" w:rsidRDefault="0052087A" w:rsidP="000C2157">
            <w:pPr>
              <w:spacing w:before="0" w:after="0"/>
              <w:jc w:val="both"/>
              <w:rPr>
                <w:rFonts w:cs="Arial"/>
                <w:color w:val="000000"/>
                <w:sz w:val="20"/>
                <w:szCs w:val="20"/>
              </w:rPr>
            </w:pPr>
            <w:r w:rsidRPr="000C2157">
              <w:rPr>
                <w:rFonts w:cs="Arial"/>
                <w:color w:val="000000"/>
                <w:sz w:val="20"/>
                <w:szCs w:val="20"/>
              </w:rPr>
              <w:t> </w:t>
            </w:r>
          </w:p>
        </w:tc>
        <w:tc>
          <w:tcPr>
            <w:tcW w:w="1715" w:type="dxa"/>
            <w:tcBorders>
              <w:top w:val="nil"/>
              <w:left w:val="nil"/>
              <w:bottom w:val="single" w:sz="8" w:space="0" w:color="auto"/>
              <w:right w:val="nil"/>
            </w:tcBorders>
            <w:shd w:val="clear" w:color="auto" w:fill="FFFFFF"/>
            <w:noWrap/>
            <w:vAlign w:val="bottom"/>
          </w:tcPr>
          <w:p w:rsidR="0052087A" w:rsidRPr="000C2157" w:rsidRDefault="0052087A" w:rsidP="000C2157">
            <w:pPr>
              <w:spacing w:before="0" w:after="0"/>
              <w:jc w:val="center"/>
              <w:rPr>
                <w:rFonts w:cs="Arial"/>
                <w:color w:val="000000"/>
                <w:sz w:val="18"/>
                <w:szCs w:val="18"/>
              </w:rPr>
            </w:pPr>
            <w:r w:rsidRPr="000C2157">
              <w:rPr>
                <w:rFonts w:cs="Arial"/>
                <w:color w:val="000000"/>
                <w:sz w:val="18"/>
                <w:szCs w:val="18"/>
              </w:rPr>
              <w:t>Días</w:t>
            </w:r>
          </w:p>
        </w:tc>
        <w:tc>
          <w:tcPr>
            <w:tcW w:w="1320" w:type="dxa"/>
            <w:tcBorders>
              <w:top w:val="nil"/>
              <w:left w:val="nil"/>
              <w:bottom w:val="single" w:sz="8" w:space="0" w:color="auto"/>
              <w:right w:val="nil"/>
            </w:tcBorders>
            <w:shd w:val="clear" w:color="auto" w:fill="FFFFFF"/>
            <w:noWrap/>
            <w:vAlign w:val="bottom"/>
          </w:tcPr>
          <w:p w:rsidR="0052087A" w:rsidRPr="000C2157" w:rsidRDefault="0052087A" w:rsidP="000C2157">
            <w:pPr>
              <w:spacing w:before="0" w:after="0"/>
              <w:jc w:val="center"/>
              <w:rPr>
                <w:rFonts w:cs="Arial"/>
                <w:color w:val="000000"/>
                <w:sz w:val="18"/>
                <w:szCs w:val="18"/>
              </w:rPr>
            </w:pPr>
            <w:r w:rsidRPr="000C2157">
              <w:rPr>
                <w:rFonts w:cs="Arial"/>
                <w:color w:val="000000"/>
                <w:sz w:val="18"/>
                <w:szCs w:val="18"/>
              </w:rPr>
              <w:t>Días</w:t>
            </w:r>
          </w:p>
        </w:tc>
      </w:tr>
      <w:tr w:rsidR="0052087A" w:rsidRPr="000C2157" w:rsidTr="000C2157">
        <w:trPr>
          <w:trHeight w:val="300"/>
        </w:trPr>
        <w:tc>
          <w:tcPr>
            <w:tcW w:w="4060" w:type="dxa"/>
            <w:tcBorders>
              <w:top w:val="nil"/>
              <w:left w:val="nil"/>
              <w:bottom w:val="nil"/>
              <w:right w:val="nil"/>
            </w:tcBorders>
            <w:shd w:val="clear" w:color="auto" w:fill="FFFFFF"/>
            <w:noWrap/>
            <w:vAlign w:val="bottom"/>
          </w:tcPr>
          <w:p w:rsidR="0052087A" w:rsidRPr="000C2157" w:rsidRDefault="0052087A" w:rsidP="000C2157">
            <w:pPr>
              <w:spacing w:before="0" w:after="0"/>
              <w:jc w:val="both"/>
              <w:rPr>
                <w:rFonts w:cs="Arial"/>
                <w:color w:val="000000"/>
                <w:sz w:val="20"/>
                <w:szCs w:val="20"/>
              </w:rPr>
            </w:pPr>
            <w:r w:rsidRPr="000C2157">
              <w:rPr>
                <w:rFonts w:cs="Arial"/>
                <w:color w:val="000000"/>
                <w:sz w:val="20"/>
                <w:szCs w:val="20"/>
              </w:rPr>
              <w:t>Periodo medio de pago a proveedores</w:t>
            </w:r>
          </w:p>
        </w:tc>
        <w:tc>
          <w:tcPr>
            <w:tcW w:w="1715" w:type="dxa"/>
            <w:tcBorders>
              <w:top w:val="nil"/>
              <w:left w:val="nil"/>
              <w:bottom w:val="nil"/>
              <w:right w:val="nil"/>
            </w:tcBorders>
            <w:shd w:val="clear" w:color="auto" w:fill="FFFFFF"/>
            <w:noWrap/>
            <w:vAlign w:val="bottom"/>
          </w:tcPr>
          <w:p w:rsidR="0052087A" w:rsidRPr="000C2157" w:rsidRDefault="0052087A" w:rsidP="000C2157">
            <w:pPr>
              <w:spacing w:before="0" w:after="0"/>
              <w:jc w:val="center"/>
              <w:rPr>
                <w:rFonts w:cs="Arial"/>
                <w:color w:val="000000"/>
                <w:sz w:val="18"/>
                <w:szCs w:val="18"/>
              </w:rPr>
            </w:pPr>
            <w:r w:rsidRPr="000C2157">
              <w:rPr>
                <w:rFonts w:cs="Arial"/>
                <w:color w:val="000000"/>
                <w:sz w:val="18"/>
                <w:szCs w:val="18"/>
              </w:rPr>
              <w:t>18,46</w:t>
            </w:r>
          </w:p>
        </w:tc>
        <w:tc>
          <w:tcPr>
            <w:tcW w:w="1320" w:type="dxa"/>
            <w:tcBorders>
              <w:top w:val="nil"/>
              <w:left w:val="nil"/>
              <w:bottom w:val="nil"/>
              <w:right w:val="nil"/>
            </w:tcBorders>
            <w:shd w:val="clear" w:color="auto" w:fill="FFFFFF"/>
            <w:noWrap/>
            <w:vAlign w:val="bottom"/>
          </w:tcPr>
          <w:p w:rsidR="0052087A" w:rsidRPr="000C2157" w:rsidRDefault="0052087A" w:rsidP="000C2157">
            <w:pPr>
              <w:spacing w:before="0" w:after="0"/>
              <w:jc w:val="center"/>
              <w:rPr>
                <w:rFonts w:cs="Arial"/>
                <w:color w:val="000000"/>
                <w:sz w:val="18"/>
                <w:szCs w:val="18"/>
              </w:rPr>
            </w:pPr>
            <w:r w:rsidRPr="000C2157">
              <w:rPr>
                <w:rFonts w:cs="Arial"/>
                <w:color w:val="000000"/>
                <w:sz w:val="18"/>
                <w:szCs w:val="18"/>
              </w:rPr>
              <w:t>27,09</w:t>
            </w:r>
          </w:p>
        </w:tc>
      </w:tr>
      <w:tr w:rsidR="0052087A" w:rsidRPr="000C2157" w:rsidTr="000C2157">
        <w:trPr>
          <w:trHeight w:val="300"/>
        </w:trPr>
        <w:tc>
          <w:tcPr>
            <w:tcW w:w="4060" w:type="dxa"/>
            <w:tcBorders>
              <w:top w:val="nil"/>
              <w:left w:val="nil"/>
              <w:bottom w:val="nil"/>
              <w:right w:val="nil"/>
            </w:tcBorders>
            <w:shd w:val="clear" w:color="auto" w:fill="FFFFFF"/>
            <w:noWrap/>
            <w:vAlign w:val="bottom"/>
          </w:tcPr>
          <w:p w:rsidR="0052087A" w:rsidRPr="000C2157" w:rsidRDefault="0052087A" w:rsidP="000C2157">
            <w:pPr>
              <w:spacing w:before="0" w:after="0"/>
              <w:jc w:val="both"/>
              <w:rPr>
                <w:rFonts w:cs="Arial"/>
                <w:color w:val="000000"/>
                <w:sz w:val="20"/>
                <w:szCs w:val="20"/>
              </w:rPr>
            </w:pPr>
            <w:r w:rsidRPr="000C2157">
              <w:rPr>
                <w:rFonts w:cs="Arial"/>
                <w:color w:val="000000"/>
                <w:sz w:val="20"/>
                <w:szCs w:val="20"/>
              </w:rPr>
              <w:t>Ratio de operaciones pagadas</w:t>
            </w:r>
          </w:p>
        </w:tc>
        <w:tc>
          <w:tcPr>
            <w:tcW w:w="1715" w:type="dxa"/>
            <w:tcBorders>
              <w:top w:val="nil"/>
              <w:left w:val="nil"/>
              <w:bottom w:val="nil"/>
              <w:right w:val="nil"/>
            </w:tcBorders>
            <w:shd w:val="clear" w:color="auto" w:fill="FFFFFF"/>
            <w:noWrap/>
            <w:vAlign w:val="bottom"/>
          </w:tcPr>
          <w:p w:rsidR="0052087A" w:rsidRPr="000C2157" w:rsidRDefault="0052087A" w:rsidP="000C2157">
            <w:pPr>
              <w:spacing w:before="0" w:after="0"/>
              <w:jc w:val="center"/>
              <w:rPr>
                <w:rFonts w:cs="Arial"/>
                <w:color w:val="000000"/>
                <w:sz w:val="18"/>
                <w:szCs w:val="18"/>
              </w:rPr>
            </w:pPr>
            <w:r w:rsidRPr="000C2157">
              <w:rPr>
                <w:rFonts w:cs="Arial"/>
                <w:color w:val="000000"/>
                <w:sz w:val="18"/>
                <w:szCs w:val="18"/>
              </w:rPr>
              <w:t>19.07</w:t>
            </w:r>
          </w:p>
        </w:tc>
        <w:tc>
          <w:tcPr>
            <w:tcW w:w="1320" w:type="dxa"/>
            <w:tcBorders>
              <w:top w:val="nil"/>
              <w:left w:val="nil"/>
              <w:bottom w:val="nil"/>
              <w:right w:val="nil"/>
            </w:tcBorders>
            <w:shd w:val="clear" w:color="auto" w:fill="FFFFFF"/>
            <w:noWrap/>
            <w:vAlign w:val="bottom"/>
          </w:tcPr>
          <w:p w:rsidR="0052087A" w:rsidRPr="000C2157" w:rsidRDefault="0052087A" w:rsidP="000C2157">
            <w:pPr>
              <w:spacing w:before="0" w:after="0"/>
              <w:jc w:val="center"/>
              <w:rPr>
                <w:rFonts w:cs="Arial"/>
                <w:color w:val="000000"/>
                <w:sz w:val="18"/>
                <w:szCs w:val="18"/>
              </w:rPr>
            </w:pPr>
            <w:r w:rsidRPr="000C2157">
              <w:rPr>
                <w:rFonts w:cs="Arial"/>
                <w:color w:val="000000"/>
                <w:sz w:val="18"/>
                <w:szCs w:val="18"/>
              </w:rPr>
              <w:t>26,98</w:t>
            </w:r>
          </w:p>
        </w:tc>
      </w:tr>
      <w:tr w:rsidR="0052087A" w:rsidRPr="000C2157" w:rsidTr="000C2157">
        <w:trPr>
          <w:trHeight w:val="315"/>
        </w:trPr>
        <w:tc>
          <w:tcPr>
            <w:tcW w:w="4060" w:type="dxa"/>
            <w:tcBorders>
              <w:top w:val="nil"/>
              <w:left w:val="nil"/>
              <w:bottom w:val="nil"/>
              <w:right w:val="nil"/>
            </w:tcBorders>
            <w:shd w:val="clear" w:color="auto" w:fill="FFFFFF"/>
            <w:noWrap/>
            <w:vAlign w:val="bottom"/>
          </w:tcPr>
          <w:p w:rsidR="0052087A" w:rsidRPr="000C2157" w:rsidRDefault="0052087A" w:rsidP="000C2157">
            <w:pPr>
              <w:spacing w:before="0" w:after="0"/>
              <w:jc w:val="both"/>
              <w:rPr>
                <w:rFonts w:cs="Arial"/>
                <w:color w:val="000000"/>
                <w:sz w:val="20"/>
                <w:szCs w:val="20"/>
              </w:rPr>
            </w:pPr>
            <w:r w:rsidRPr="000C2157">
              <w:rPr>
                <w:rFonts w:cs="Arial"/>
                <w:color w:val="000000"/>
                <w:sz w:val="20"/>
                <w:szCs w:val="20"/>
              </w:rPr>
              <w:t>Ratio de operaciones pendientes de pago</w:t>
            </w:r>
          </w:p>
        </w:tc>
        <w:tc>
          <w:tcPr>
            <w:tcW w:w="1715" w:type="dxa"/>
            <w:tcBorders>
              <w:top w:val="nil"/>
              <w:left w:val="nil"/>
              <w:bottom w:val="single" w:sz="8" w:space="0" w:color="auto"/>
              <w:right w:val="nil"/>
            </w:tcBorders>
            <w:shd w:val="clear" w:color="auto" w:fill="FFFFFF"/>
            <w:noWrap/>
            <w:vAlign w:val="bottom"/>
          </w:tcPr>
          <w:p w:rsidR="0052087A" w:rsidRPr="000C2157" w:rsidRDefault="0052087A" w:rsidP="000C2157">
            <w:pPr>
              <w:spacing w:before="0" w:after="0"/>
              <w:jc w:val="center"/>
              <w:rPr>
                <w:rFonts w:cs="Arial"/>
                <w:color w:val="000000"/>
                <w:sz w:val="18"/>
                <w:szCs w:val="18"/>
              </w:rPr>
            </w:pPr>
            <w:r w:rsidRPr="000C2157">
              <w:rPr>
                <w:rFonts w:cs="Arial"/>
                <w:color w:val="000000"/>
                <w:sz w:val="18"/>
                <w:szCs w:val="18"/>
              </w:rPr>
              <w:t>16,9</w:t>
            </w:r>
          </w:p>
        </w:tc>
        <w:tc>
          <w:tcPr>
            <w:tcW w:w="1320" w:type="dxa"/>
            <w:tcBorders>
              <w:top w:val="nil"/>
              <w:left w:val="nil"/>
              <w:bottom w:val="single" w:sz="8" w:space="0" w:color="auto"/>
              <w:right w:val="nil"/>
            </w:tcBorders>
            <w:shd w:val="clear" w:color="auto" w:fill="FFFFFF"/>
            <w:noWrap/>
            <w:vAlign w:val="bottom"/>
          </w:tcPr>
          <w:p w:rsidR="0052087A" w:rsidRPr="000C2157" w:rsidRDefault="0052087A" w:rsidP="000C2157">
            <w:pPr>
              <w:spacing w:before="0" w:after="0"/>
              <w:jc w:val="center"/>
              <w:rPr>
                <w:rFonts w:cs="Arial"/>
                <w:color w:val="000000"/>
                <w:sz w:val="18"/>
                <w:szCs w:val="18"/>
              </w:rPr>
            </w:pPr>
            <w:r w:rsidRPr="000C2157">
              <w:rPr>
                <w:rFonts w:cs="Arial"/>
                <w:color w:val="000000"/>
                <w:sz w:val="18"/>
                <w:szCs w:val="18"/>
              </w:rPr>
              <w:t>54,97</w:t>
            </w:r>
          </w:p>
        </w:tc>
      </w:tr>
      <w:tr w:rsidR="0052087A" w:rsidRPr="000C2157" w:rsidTr="000C2157">
        <w:trPr>
          <w:trHeight w:val="315"/>
        </w:trPr>
        <w:tc>
          <w:tcPr>
            <w:tcW w:w="4060" w:type="dxa"/>
            <w:tcBorders>
              <w:top w:val="nil"/>
              <w:left w:val="nil"/>
              <w:bottom w:val="nil"/>
              <w:right w:val="nil"/>
            </w:tcBorders>
            <w:shd w:val="clear" w:color="auto" w:fill="FFFFFF"/>
            <w:noWrap/>
            <w:vAlign w:val="bottom"/>
          </w:tcPr>
          <w:p w:rsidR="0052087A" w:rsidRPr="000C2157" w:rsidRDefault="0052087A" w:rsidP="000C2157">
            <w:pPr>
              <w:spacing w:before="0" w:after="0"/>
              <w:jc w:val="both"/>
              <w:rPr>
                <w:rFonts w:cs="Arial"/>
                <w:color w:val="000000"/>
                <w:sz w:val="20"/>
                <w:szCs w:val="20"/>
              </w:rPr>
            </w:pPr>
            <w:r w:rsidRPr="000C2157">
              <w:rPr>
                <w:rFonts w:cs="Arial"/>
                <w:color w:val="000000"/>
                <w:sz w:val="20"/>
                <w:szCs w:val="20"/>
              </w:rPr>
              <w:t> </w:t>
            </w:r>
          </w:p>
        </w:tc>
        <w:tc>
          <w:tcPr>
            <w:tcW w:w="1715" w:type="dxa"/>
            <w:tcBorders>
              <w:top w:val="nil"/>
              <w:left w:val="nil"/>
              <w:bottom w:val="single" w:sz="8" w:space="0" w:color="auto"/>
              <w:right w:val="nil"/>
            </w:tcBorders>
            <w:shd w:val="clear" w:color="auto" w:fill="FFFFFF"/>
            <w:noWrap/>
            <w:vAlign w:val="bottom"/>
          </w:tcPr>
          <w:p w:rsidR="0052087A" w:rsidRPr="000C2157" w:rsidRDefault="0052087A" w:rsidP="000C2157">
            <w:pPr>
              <w:spacing w:before="0" w:after="0"/>
              <w:jc w:val="center"/>
              <w:rPr>
                <w:rFonts w:cs="Arial"/>
                <w:color w:val="000000"/>
                <w:sz w:val="18"/>
                <w:szCs w:val="18"/>
              </w:rPr>
            </w:pPr>
            <w:r w:rsidRPr="000C2157">
              <w:rPr>
                <w:rFonts w:cs="Arial"/>
                <w:color w:val="000000"/>
                <w:sz w:val="18"/>
                <w:szCs w:val="18"/>
              </w:rPr>
              <w:t>EUROS</w:t>
            </w:r>
          </w:p>
        </w:tc>
        <w:tc>
          <w:tcPr>
            <w:tcW w:w="1320" w:type="dxa"/>
            <w:tcBorders>
              <w:top w:val="nil"/>
              <w:left w:val="nil"/>
              <w:bottom w:val="single" w:sz="8" w:space="0" w:color="auto"/>
              <w:right w:val="nil"/>
            </w:tcBorders>
            <w:shd w:val="clear" w:color="auto" w:fill="FFFFFF"/>
            <w:noWrap/>
            <w:vAlign w:val="bottom"/>
          </w:tcPr>
          <w:p w:rsidR="0052087A" w:rsidRPr="000C2157" w:rsidRDefault="0052087A" w:rsidP="000C2157">
            <w:pPr>
              <w:spacing w:before="0" w:after="0"/>
              <w:jc w:val="center"/>
              <w:rPr>
                <w:rFonts w:cs="Arial"/>
                <w:color w:val="000000"/>
                <w:sz w:val="18"/>
                <w:szCs w:val="18"/>
              </w:rPr>
            </w:pPr>
            <w:r w:rsidRPr="000C2157">
              <w:rPr>
                <w:rFonts w:cs="Arial"/>
                <w:color w:val="000000"/>
                <w:sz w:val="18"/>
                <w:szCs w:val="18"/>
              </w:rPr>
              <w:t>EUROS</w:t>
            </w:r>
          </w:p>
        </w:tc>
      </w:tr>
      <w:tr w:rsidR="0052087A" w:rsidRPr="000C2157" w:rsidTr="000C2157">
        <w:trPr>
          <w:trHeight w:val="300"/>
        </w:trPr>
        <w:tc>
          <w:tcPr>
            <w:tcW w:w="4060" w:type="dxa"/>
            <w:tcBorders>
              <w:top w:val="nil"/>
              <w:left w:val="nil"/>
              <w:bottom w:val="nil"/>
              <w:right w:val="nil"/>
            </w:tcBorders>
            <w:shd w:val="clear" w:color="auto" w:fill="FFFFFF"/>
            <w:noWrap/>
            <w:vAlign w:val="bottom"/>
          </w:tcPr>
          <w:p w:rsidR="0052087A" w:rsidRPr="000C2157" w:rsidRDefault="0052087A" w:rsidP="000C2157">
            <w:pPr>
              <w:spacing w:before="0" w:after="0"/>
              <w:jc w:val="both"/>
              <w:rPr>
                <w:rFonts w:cs="Arial"/>
                <w:color w:val="000000"/>
                <w:sz w:val="20"/>
                <w:szCs w:val="20"/>
              </w:rPr>
            </w:pPr>
            <w:r w:rsidRPr="000C2157">
              <w:rPr>
                <w:rFonts w:cs="Arial"/>
                <w:color w:val="000000"/>
                <w:sz w:val="20"/>
                <w:szCs w:val="20"/>
              </w:rPr>
              <w:t>Total pagos realizados</w:t>
            </w:r>
          </w:p>
        </w:tc>
        <w:tc>
          <w:tcPr>
            <w:tcW w:w="1715" w:type="dxa"/>
            <w:tcBorders>
              <w:top w:val="nil"/>
              <w:left w:val="nil"/>
              <w:bottom w:val="nil"/>
              <w:right w:val="nil"/>
            </w:tcBorders>
            <w:shd w:val="clear" w:color="auto" w:fill="FFFFFF"/>
            <w:noWrap/>
            <w:vAlign w:val="bottom"/>
          </w:tcPr>
          <w:p w:rsidR="0052087A" w:rsidRPr="000C2157" w:rsidRDefault="0052087A" w:rsidP="000C2157">
            <w:pPr>
              <w:spacing w:before="0" w:after="0"/>
              <w:jc w:val="center"/>
              <w:rPr>
                <w:rFonts w:cs="Arial"/>
                <w:color w:val="000000"/>
                <w:sz w:val="18"/>
                <w:szCs w:val="18"/>
              </w:rPr>
            </w:pPr>
            <w:r w:rsidRPr="000C2157">
              <w:rPr>
                <w:rFonts w:cs="Arial"/>
                <w:color w:val="000000"/>
                <w:sz w:val="18"/>
                <w:szCs w:val="18"/>
              </w:rPr>
              <w:t>4.643.924,10</w:t>
            </w:r>
          </w:p>
        </w:tc>
        <w:tc>
          <w:tcPr>
            <w:tcW w:w="1320" w:type="dxa"/>
            <w:tcBorders>
              <w:top w:val="nil"/>
              <w:left w:val="nil"/>
              <w:bottom w:val="nil"/>
              <w:right w:val="nil"/>
            </w:tcBorders>
            <w:shd w:val="clear" w:color="auto" w:fill="FFFFFF"/>
            <w:noWrap/>
            <w:vAlign w:val="bottom"/>
          </w:tcPr>
          <w:p w:rsidR="0052087A" w:rsidRPr="000C2157" w:rsidRDefault="0052087A" w:rsidP="000C2157">
            <w:pPr>
              <w:spacing w:before="0" w:after="0"/>
              <w:jc w:val="center"/>
              <w:rPr>
                <w:rFonts w:cs="Arial"/>
                <w:color w:val="000000"/>
                <w:sz w:val="18"/>
                <w:szCs w:val="18"/>
              </w:rPr>
            </w:pPr>
            <w:r w:rsidRPr="000C2157">
              <w:rPr>
                <w:rFonts w:cs="Arial"/>
                <w:color w:val="000000"/>
                <w:sz w:val="18"/>
                <w:szCs w:val="18"/>
              </w:rPr>
              <w:t>5.372.680,21</w:t>
            </w:r>
          </w:p>
        </w:tc>
      </w:tr>
      <w:tr w:rsidR="0052087A" w:rsidRPr="000C2157" w:rsidTr="000C2157">
        <w:trPr>
          <w:trHeight w:val="300"/>
        </w:trPr>
        <w:tc>
          <w:tcPr>
            <w:tcW w:w="4060" w:type="dxa"/>
            <w:tcBorders>
              <w:top w:val="nil"/>
              <w:left w:val="nil"/>
              <w:bottom w:val="nil"/>
              <w:right w:val="nil"/>
            </w:tcBorders>
            <w:shd w:val="clear" w:color="auto" w:fill="FFFFFF"/>
            <w:noWrap/>
            <w:vAlign w:val="bottom"/>
          </w:tcPr>
          <w:p w:rsidR="0052087A" w:rsidRPr="000C2157" w:rsidRDefault="0052087A" w:rsidP="000C2157">
            <w:pPr>
              <w:spacing w:before="0" w:after="0"/>
              <w:jc w:val="both"/>
              <w:rPr>
                <w:rFonts w:cs="Arial"/>
                <w:color w:val="000000"/>
                <w:sz w:val="20"/>
                <w:szCs w:val="20"/>
              </w:rPr>
            </w:pPr>
            <w:r w:rsidRPr="000C2157">
              <w:rPr>
                <w:rFonts w:cs="Arial"/>
                <w:color w:val="000000"/>
                <w:sz w:val="20"/>
                <w:szCs w:val="20"/>
              </w:rPr>
              <w:t>Total pagos pendientes</w:t>
            </w:r>
          </w:p>
        </w:tc>
        <w:tc>
          <w:tcPr>
            <w:tcW w:w="1715" w:type="dxa"/>
            <w:tcBorders>
              <w:top w:val="nil"/>
              <w:left w:val="nil"/>
              <w:bottom w:val="nil"/>
              <w:right w:val="nil"/>
            </w:tcBorders>
            <w:shd w:val="clear" w:color="auto" w:fill="FFFFFF"/>
            <w:noWrap/>
            <w:vAlign w:val="bottom"/>
          </w:tcPr>
          <w:p w:rsidR="0052087A" w:rsidRPr="000C2157" w:rsidRDefault="0052087A" w:rsidP="000C2157">
            <w:pPr>
              <w:spacing w:before="0" w:after="0"/>
              <w:jc w:val="center"/>
              <w:rPr>
                <w:rFonts w:cs="Arial"/>
                <w:color w:val="000000"/>
                <w:sz w:val="18"/>
                <w:szCs w:val="18"/>
              </w:rPr>
            </w:pPr>
            <w:r w:rsidRPr="000C2157">
              <w:rPr>
                <w:rFonts w:cs="Arial"/>
                <w:color w:val="000000"/>
                <w:sz w:val="18"/>
                <w:szCs w:val="18"/>
              </w:rPr>
              <w:t>1.812.522,15</w:t>
            </w:r>
          </w:p>
        </w:tc>
        <w:tc>
          <w:tcPr>
            <w:tcW w:w="1320" w:type="dxa"/>
            <w:tcBorders>
              <w:top w:val="nil"/>
              <w:left w:val="nil"/>
              <w:bottom w:val="nil"/>
              <w:right w:val="nil"/>
            </w:tcBorders>
            <w:shd w:val="clear" w:color="auto" w:fill="FFFFFF"/>
            <w:noWrap/>
            <w:vAlign w:val="bottom"/>
          </w:tcPr>
          <w:p w:rsidR="0052087A" w:rsidRPr="000C2157" w:rsidRDefault="0052087A" w:rsidP="000C2157">
            <w:pPr>
              <w:spacing w:before="0" w:after="0"/>
              <w:jc w:val="center"/>
              <w:rPr>
                <w:rFonts w:cs="Arial"/>
                <w:color w:val="000000"/>
                <w:sz w:val="18"/>
                <w:szCs w:val="18"/>
              </w:rPr>
            </w:pPr>
            <w:r w:rsidRPr="000C2157">
              <w:rPr>
                <w:rFonts w:cs="Arial"/>
                <w:color w:val="000000"/>
                <w:sz w:val="18"/>
                <w:szCs w:val="18"/>
              </w:rPr>
              <w:t>21.411,80</w:t>
            </w:r>
          </w:p>
        </w:tc>
      </w:tr>
    </w:tbl>
    <w:p w:rsidR="0052087A" w:rsidRPr="00B518AE" w:rsidRDefault="0052087A" w:rsidP="007C2E4F">
      <w:pPr>
        <w:tabs>
          <w:tab w:val="num" w:pos="720"/>
        </w:tabs>
        <w:spacing w:before="0" w:after="0"/>
        <w:contextualSpacing/>
        <w:jc w:val="both"/>
        <w:rPr>
          <w:rFonts w:ascii="Calibri" w:hAnsi="Calibri" w:cs="Calibri"/>
          <w:sz w:val="22"/>
          <w:szCs w:val="22"/>
        </w:rPr>
      </w:pPr>
    </w:p>
    <w:p w:rsidR="0052087A" w:rsidRPr="00B518AE" w:rsidRDefault="0052087A" w:rsidP="007C2E4F">
      <w:pPr>
        <w:spacing w:before="0" w:after="0"/>
        <w:contextualSpacing/>
        <w:jc w:val="both"/>
        <w:rPr>
          <w:rFonts w:ascii="Calibri" w:hAnsi="Calibri" w:cs="Calibri"/>
          <w:sz w:val="22"/>
          <w:szCs w:val="22"/>
        </w:rPr>
      </w:pPr>
    </w:p>
    <w:p w:rsidR="0052087A" w:rsidRPr="00B518AE" w:rsidRDefault="0052087A" w:rsidP="007C2E4F">
      <w:pPr>
        <w:spacing w:before="0" w:after="0"/>
        <w:contextualSpacing/>
        <w:jc w:val="both"/>
        <w:rPr>
          <w:rFonts w:ascii="Calibri" w:hAnsi="Calibri" w:cs="Calibri"/>
          <w:sz w:val="22"/>
          <w:szCs w:val="22"/>
        </w:rPr>
      </w:pPr>
    </w:p>
    <w:p w:rsidR="0052087A" w:rsidRPr="00B518AE" w:rsidRDefault="0052087A" w:rsidP="007C2E4F">
      <w:pPr>
        <w:spacing w:before="0" w:after="0"/>
        <w:contextualSpacing/>
        <w:jc w:val="both"/>
        <w:rPr>
          <w:rFonts w:ascii="Calibri" w:hAnsi="Calibri" w:cs="Calibri"/>
          <w:sz w:val="22"/>
          <w:szCs w:val="22"/>
        </w:rPr>
      </w:pPr>
    </w:p>
    <w:p w:rsidR="0052087A" w:rsidRPr="00B518AE" w:rsidRDefault="0052087A" w:rsidP="007C2E4F">
      <w:pPr>
        <w:spacing w:before="0" w:after="0"/>
        <w:contextualSpacing/>
        <w:jc w:val="both"/>
        <w:rPr>
          <w:rFonts w:ascii="Calibri" w:hAnsi="Calibri" w:cs="Calibri"/>
          <w:sz w:val="22"/>
          <w:szCs w:val="22"/>
        </w:rPr>
      </w:pPr>
    </w:p>
    <w:p w:rsidR="0052087A" w:rsidRPr="00B518AE" w:rsidRDefault="0052087A" w:rsidP="007C2E4F">
      <w:pPr>
        <w:spacing w:before="0" w:after="0"/>
        <w:contextualSpacing/>
        <w:jc w:val="both"/>
        <w:rPr>
          <w:rFonts w:ascii="Calibri" w:hAnsi="Calibri" w:cs="Calibri"/>
          <w:sz w:val="22"/>
          <w:szCs w:val="22"/>
        </w:rPr>
      </w:pPr>
    </w:p>
    <w:p w:rsidR="0052087A" w:rsidRPr="00B518AE" w:rsidRDefault="0052087A" w:rsidP="007C2E4F">
      <w:pPr>
        <w:spacing w:before="0" w:after="0"/>
        <w:contextualSpacing/>
        <w:jc w:val="both"/>
        <w:rPr>
          <w:rFonts w:ascii="Calibri" w:hAnsi="Calibri" w:cs="Calibri"/>
          <w:sz w:val="22"/>
          <w:szCs w:val="22"/>
        </w:rPr>
      </w:pPr>
    </w:p>
    <w:p w:rsidR="0052087A" w:rsidRPr="007C2E4F" w:rsidRDefault="0052087A" w:rsidP="007C2E4F">
      <w:pPr>
        <w:spacing w:before="0" w:after="0"/>
        <w:rPr>
          <w:b/>
        </w:rPr>
      </w:pPr>
      <w:r>
        <w:br w:type="page"/>
      </w:r>
      <w:r w:rsidRPr="007C2E4F">
        <w:rPr>
          <w:b/>
        </w:rPr>
        <w:lastRenderedPageBreak/>
        <w:t>Informe  de  Gestión</w:t>
      </w:r>
    </w:p>
    <w:p w:rsidR="0052087A" w:rsidRPr="00B518AE" w:rsidRDefault="0052087A" w:rsidP="007C2E4F">
      <w:pPr>
        <w:pStyle w:val="Encabezado"/>
        <w:tabs>
          <w:tab w:val="clear" w:pos="4252"/>
          <w:tab w:val="left" w:pos="567"/>
          <w:tab w:val="left" w:pos="1134"/>
          <w:tab w:val="left" w:pos="1587"/>
        </w:tabs>
        <w:jc w:val="both"/>
        <w:rPr>
          <w:rFonts w:ascii="Calibri" w:hAnsi="Calibri" w:cs="Calibri"/>
          <w:spacing w:val="-2"/>
          <w:sz w:val="22"/>
          <w:szCs w:val="22"/>
        </w:rPr>
      </w:pPr>
    </w:p>
    <w:p w:rsidR="0052087A" w:rsidRPr="00B518AE" w:rsidRDefault="0052087A" w:rsidP="007C2E4F">
      <w:pPr>
        <w:pStyle w:val="Encabezado"/>
        <w:tabs>
          <w:tab w:val="clear" w:pos="4252"/>
          <w:tab w:val="left" w:pos="567"/>
          <w:tab w:val="left" w:pos="1134"/>
          <w:tab w:val="left" w:pos="1587"/>
        </w:tabs>
        <w:jc w:val="both"/>
        <w:rPr>
          <w:rFonts w:ascii="Calibri" w:hAnsi="Calibri" w:cs="Calibri"/>
          <w:spacing w:val="-2"/>
          <w:sz w:val="22"/>
          <w:szCs w:val="22"/>
        </w:rPr>
      </w:pPr>
    </w:p>
    <w:p w:rsidR="0052087A" w:rsidRDefault="0052087A" w:rsidP="007C2E4F">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La entidad CANARIAS SUBMARINE LINK, S.L. tiene como actividad principal la comercialización, distribución, instalación, mantenimiento y la prestación de servicios informáticos y de telecomunicaciones, así como la realización de actividades relacionadas con las telecomunicaciones a operadores y usuarios finales.</w:t>
      </w:r>
    </w:p>
    <w:p w:rsidR="0052087A" w:rsidRPr="00B518AE" w:rsidRDefault="0052087A" w:rsidP="007C2E4F">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 xml:space="preserve"> </w:t>
      </w:r>
    </w:p>
    <w:p w:rsidR="0052087A" w:rsidRDefault="0052087A" w:rsidP="007C2E4F">
      <w:pPr>
        <w:tabs>
          <w:tab w:val="num" w:pos="720"/>
        </w:tabs>
        <w:spacing w:before="0" w:after="0"/>
        <w:contextualSpacing/>
        <w:jc w:val="both"/>
        <w:rPr>
          <w:rFonts w:ascii="Calibri" w:hAnsi="Calibri" w:cs="Calibri"/>
          <w:b/>
          <w:sz w:val="22"/>
          <w:szCs w:val="22"/>
        </w:rPr>
      </w:pPr>
      <w:r w:rsidRPr="00B518AE">
        <w:rPr>
          <w:rFonts w:ascii="Calibri" w:hAnsi="Calibri" w:cs="Calibri"/>
          <w:b/>
          <w:sz w:val="22"/>
          <w:szCs w:val="22"/>
        </w:rPr>
        <w:t>1.- EVOLUCION DE LOS NEGOCIOS.</w:t>
      </w:r>
    </w:p>
    <w:p w:rsidR="0052087A" w:rsidRPr="00B518AE" w:rsidRDefault="0052087A" w:rsidP="007C2E4F">
      <w:pPr>
        <w:tabs>
          <w:tab w:val="num" w:pos="720"/>
        </w:tabs>
        <w:spacing w:before="0" w:after="0"/>
        <w:contextualSpacing/>
        <w:jc w:val="both"/>
        <w:rPr>
          <w:rFonts w:ascii="Calibri" w:hAnsi="Calibri" w:cs="Calibri"/>
          <w:b/>
          <w:sz w:val="22"/>
          <w:szCs w:val="22"/>
        </w:rPr>
      </w:pPr>
    </w:p>
    <w:p w:rsidR="0052087A" w:rsidRDefault="0052087A" w:rsidP="007C2E4F">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Durante el ejercicio 201</w:t>
      </w:r>
      <w:r>
        <w:rPr>
          <w:rFonts w:ascii="Calibri" w:hAnsi="Calibri" w:cs="Calibri"/>
          <w:sz w:val="22"/>
          <w:szCs w:val="22"/>
        </w:rPr>
        <w:t>9</w:t>
      </w:r>
      <w:r w:rsidRPr="00B518AE">
        <w:rPr>
          <w:rFonts w:ascii="Calibri" w:hAnsi="Calibri" w:cs="Calibri"/>
          <w:sz w:val="22"/>
          <w:szCs w:val="22"/>
        </w:rPr>
        <w:t xml:space="preserve"> se ha alcanzado un volumen de negocio de </w:t>
      </w:r>
      <w:r>
        <w:rPr>
          <w:rFonts w:ascii="Calibri" w:hAnsi="Calibri" w:cs="Calibri"/>
          <w:sz w:val="22"/>
          <w:szCs w:val="22"/>
        </w:rPr>
        <w:t>20.647.208,29</w:t>
      </w:r>
      <w:r w:rsidRPr="00B518AE">
        <w:rPr>
          <w:rFonts w:ascii="Calibri" w:hAnsi="Calibri" w:cs="Calibri"/>
          <w:sz w:val="22"/>
          <w:szCs w:val="22"/>
        </w:rPr>
        <w:t xml:space="preserve"> euros lo que supone un aumento de </w:t>
      </w:r>
      <w:r>
        <w:rPr>
          <w:rFonts w:ascii="Calibri" w:hAnsi="Calibri" w:cs="Calibri"/>
          <w:sz w:val="22"/>
          <w:szCs w:val="22"/>
        </w:rPr>
        <w:t>2.987.635,92</w:t>
      </w:r>
      <w:r w:rsidRPr="00B518AE">
        <w:rPr>
          <w:rFonts w:ascii="Calibri" w:hAnsi="Calibri" w:cs="Calibri"/>
          <w:sz w:val="22"/>
          <w:szCs w:val="22"/>
        </w:rPr>
        <w:t xml:space="preserve"> euros con respecto al año anterior. Los resultados obtenidos se pueden resumir mediante las siguientes cifras:</w:t>
      </w:r>
    </w:p>
    <w:p w:rsidR="0052087A" w:rsidRPr="00B518AE" w:rsidRDefault="0052087A" w:rsidP="007C2E4F">
      <w:pPr>
        <w:tabs>
          <w:tab w:val="num" w:pos="720"/>
        </w:tabs>
        <w:spacing w:before="0" w:after="0"/>
        <w:contextualSpacing/>
        <w:jc w:val="both"/>
        <w:rPr>
          <w:rFonts w:ascii="Calibri" w:hAnsi="Calibri" w:cs="Calibri"/>
          <w:sz w:val="22"/>
          <w:szCs w:val="22"/>
        </w:rPr>
      </w:pPr>
    </w:p>
    <w:p w:rsidR="0052087A" w:rsidRPr="00B518AE" w:rsidRDefault="0052087A" w:rsidP="007C2E4F">
      <w:pPr>
        <w:tabs>
          <w:tab w:val="num" w:pos="720"/>
        </w:tabs>
        <w:spacing w:before="0" w:after="0"/>
        <w:contextualSpacing/>
        <w:jc w:val="both"/>
        <w:rPr>
          <w:rFonts w:ascii="Calibri" w:hAnsi="Calibri" w:cs="Calibri"/>
          <w:sz w:val="22"/>
          <w:szCs w:val="22"/>
        </w:rPr>
      </w:pPr>
    </w:p>
    <w:p w:rsidR="0052087A" w:rsidRPr="00B518AE" w:rsidRDefault="0052087A" w:rsidP="007C2E4F">
      <w:pPr>
        <w:spacing w:before="0" w:after="0"/>
        <w:jc w:val="both"/>
        <w:rPr>
          <w:rFonts w:ascii="Calibri" w:hAnsi="Calibri" w:cs="Calibri"/>
          <w:sz w:val="22"/>
          <w:szCs w:val="22"/>
        </w:rPr>
      </w:pPr>
      <w:r>
        <w:rPr>
          <w:rFonts w:ascii="Calibri" w:hAnsi="Calibri" w:cs="Calibri"/>
          <w:sz w:val="22"/>
          <w:szCs w:val="22"/>
        </w:rPr>
        <w:t>Beneficios de la explotación</w:t>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r>
      <w:r w:rsidRPr="00B518AE">
        <w:rPr>
          <w:rFonts w:ascii="Calibri" w:hAnsi="Calibri" w:cs="Calibri"/>
          <w:sz w:val="22"/>
          <w:szCs w:val="22"/>
        </w:rPr>
        <w:t xml:space="preserve"> </w:t>
      </w:r>
      <w:r>
        <w:rPr>
          <w:rFonts w:ascii="Calibri" w:hAnsi="Calibri" w:cs="Calibri"/>
          <w:sz w:val="22"/>
          <w:szCs w:val="22"/>
        </w:rPr>
        <w:t>7.012.646,25</w:t>
      </w:r>
      <w:r w:rsidRPr="00B518AE">
        <w:rPr>
          <w:rFonts w:ascii="Calibri" w:hAnsi="Calibri" w:cs="Calibri"/>
          <w:sz w:val="22"/>
          <w:szCs w:val="22"/>
        </w:rPr>
        <w:t xml:space="preserve"> euros</w:t>
      </w:r>
    </w:p>
    <w:p w:rsidR="0052087A" w:rsidRDefault="0052087A" w:rsidP="007C2E4F">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Resultados de ejercicio</w:t>
      </w:r>
      <w:r w:rsidRPr="00B518AE">
        <w:rPr>
          <w:rFonts w:ascii="Calibri" w:hAnsi="Calibri" w:cs="Calibri"/>
          <w:sz w:val="22"/>
          <w:szCs w:val="22"/>
        </w:rPr>
        <w:tab/>
      </w:r>
      <w:r w:rsidRPr="00B518AE">
        <w:rPr>
          <w:rFonts w:ascii="Calibri" w:hAnsi="Calibri" w:cs="Calibri"/>
          <w:sz w:val="22"/>
          <w:szCs w:val="22"/>
        </w:rPr>
        <w:tab/>
      </w:r>
      <w:r w:rsidRPr="00B518AE">
        <w:rPr>
          <w:rFonts w:ascii="Calibri" w:hAnsi="Calibri" w:cs="Calibri"/>
          <w:sz w:val="22"/>
          <w:szCs w:val="22"/>
        </w:rPr>
        <w:tab/>
      </w:r>
      <w:r>
        <w:rPr>
          <w:rFonts w:ascii="Calibri" w:hAnsi="Calibri" w:cs="Calibri"/>
          <w:sz w:val="22"/>
          <w:szCs w:val="22"/>
        </w:rPr>
        <w:t xml:space="preserve">         </w:t>
      </w:r>
      <w:r w:rsidRPr="00B518AE">
        <w:rPr>
          <w:rFonts w:ascii="Calibri" w:hAnsi="Calibri" w:cs="Calibri"/>
          <w:sz w:val="22"/>
          <w:szCs w:val="22"/>
        </w:rPr>
        <w:tab/>
      </w:r>
      <w:r>
        <w:rPr>
          <w:rFonts w:ascii="Calibri" w:hAnsi="Calibri" w:cs="Calibri"/>
          <w:sz w:val="22"/>
          <w:szCs w:val="22"/>
        </w:rPr>
        <w:t xml:space="preserve"> 6.250.830,61</w:t>
      </w:r>
      <w:r w:rsidRPr="00B518AE">
        <w:rPr>
          <w:rFonts w:ascii="Calibri" w:hAnsi="Calibri" w:cs="Calibri"/>
          <w:sz w:val="22"/>
          <w:szCs w:val="22"/>
        </w:rPr>
        <w:t xml:space="preserve"> euros</w:t>
      </w:r>
    </w:p>
    <w:p w:rsidR="0052087A" w:rsidRPr="00B518AE" w:rsidRDefault="0052087A" w:rsidP="007C2E4F">
      <w:pPr>
        <w:tabs>
          <w:tab w:val="num" w:pos="720"/>
        </w:tabs>
        <w:spacing w:before="0" w:after="0"/>
        <w:contextualSpacing/>
        <w:jc w:val="both"/>
        <w:rPr>
          <w:rFonts w:ascii="Calibri" w:hAnsi="Calibri" w:cs="Calibri"/>
          <w:sz w:val="22"/>
          <w:szCs w:val="22"/>
        </w:rPr>
      </w:pPr>
      <w:bookmarkStart w:id="29" w:name="_GoBack"/>
      <w:bookmarkEnd w:id="29"/>
    </w:p>
    <w:p w:rsidR="0052087A" w:rsidRPr="00B518AE" w:rsidRDefault="0052087A" w:rsidP="007C2E4F">
      <w:pPr>
        <w:tabs>
          <w:tab w:val="num" w:pos="720"/>
        </w:tabs>
        <w:spacing w:before="0" w:after="0"/>
        <w:contextualSpacing/>
        <w:jc w:val="both"/>
        <w:rPr>
          <w:rFonts w:ascii="Calibri" w:hAnsi="Calibri" w:cs="Calibri"/>
          <w:sz w:val="22"/>
          <w:szCs w:val="22"/>
        </w:rPr>
      </w:pPr>
    </w:p>
    <w:p w:rsidR="0052087A" w:rsidRDefault="0052087A" w:rsidP="007C2E4F">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 xml:space="preserve">El número medio de empleados </w:t>
      </w:r>
      <w:r>
        <w:rPr>
          <w:rFonts w:ascii="Calibri" w:hAnsi="Calibri" w:cs="Calibri"/>
          <w:sz w:val="22"/>
          <w:szCs w:val="22"/>
        </w:rPr>
        <w:t>ha aumentado ligeramente</w:t>
      </w:r>
      <w:r w:rsidRPr="00B518AE">
        <w:rPr>
          <w:rFonts w:ascii="Calibri" w:hAnsi="Calibri" w:cs="Calibri"/>
          <w:sz w:val="22"/>
          <w:szCs w:val="22"/>
        </w:rPr>
        <w:t xml:space="preserve"> respecto al ejercicio anterior. Las expectativas para el año 20</w:t>
      </w:r>
      <w:r>
        <w:rPr>
          <w:rFonts w:ascii="Calibri" w:hAnsi="Calibri" w:cs="Calibri"/>
          <w:sz w:val="22"/>
          <w:szCs w:val="22"/>
        </w:rPr>
        <w:t>20</w:t>
      </w:r>
      <w:r w:rsidRPr="00B518AE">
        <w:rPr>
          <w:rFonts w:ascii="Calibri" w:hAnsi="Calibri" w:cs="Calibri"/>
          <w:sz w:val="22"/>
          <w:szCs w:val="22"/>
        </w:rPr>
        <w:t xml:space="preserve"> son el mantenimiento de la cifra de negocios en relación a la de años anteriores, considerando en su caso un leve </w:t>
      </w:r>
      <w:r w:rsidR="006259E6">
        <w:rPr>
          <w:rFonts w:ascii="Calibri" w:hAnsi="Calibri" w:cs="Calibri"/>
          <w:sz w:val="22"/>
          <w:szCs w:val="22"/>
        </w:rPr>
        <w:t>descenso</w:t>
      </w:r>
      <w:r w:rsidRPr="00B518AE">
        <w:rPr>
          <w:rFonts w:ascii="Calibri" w:hAnsi="Calibri" w:cs="Calibri"/>
          <w:sz w:val="22"/>
          <w:szCs w:val="22"/>
        </w:rPr>
        <w:t>.</w:t>
      </w:r>
    </w:p>
    <w:p w:rsidR="0052087A" w:rsidRPr="00B518AE" w:rsidRDefault="0052087A" w:rsidP="007C2E4F">
      <w:pPr>
        <w:tabs>
          <w:tab w:val="num" w:pos="720"/>
        </w:tabs>
        <w:spacing w:before="0" w:after="0"/>
        <w:contextualSpacing/>
        <w:jc w:val="both"/>
        <w:rPr>
          <w:rFonts w:ascii="Calibri" w:hAnsi="Calibri" w:cs="Calibri"/>
          <w:sz w:val="22"/>
          <w:szCs w:val="22"/>
        </w:rPr>
      </w:pPr>
    </w:p>
    <w:p w:rsidR="0052087A" w:rsidRDefault="0052087A" w:rsidP="007C2E4F">
      <w:pPr>
        <w:tabs>
          <w:tab w:val="num" w:pos="720"/>
        </w:tabs>
        <w:spacing w:before="0" w:after="0"/>
        <w:contextualSpacing/>
        <w:jc w:val="both"/>
        <w:rPr>
          <w:rFonts w:ascii="Calibri" w:hAnsi="Calibri" w:cs="Calibri"/>
          <w:b/>
          <w:sz w:val="22"/>
          <w:szCs w:val="22"/>
        </w:rPr>
      </w:pPr>
      <w:r w:rsidRPr="00B518AE">
        <w:rPr>
          <w:rFonts w:ascii="Calibri" w:hAnsi="Calibri" w:cs="Calibri"/>
          <w:b/>
          <w:sz w:val="22"/>
          <w:szCs w:val="22"/>
        </w:rPr>
        <w:t>2.- INVESTIGACION Y DESARROLLO</w:t>
      </w:r>
    </w:p>
    <w:p w:rsidR="0052087A" w:rsidRPr="00B518AE" w:rsidRDefault="0052087A" w:rsidP="007C2E4F">
      <w:pPr>
        <w:tabs>
          <w:tab w:val="num" w:pos="720"/>
        </w:tabs>
        <w:spacing w:before="0" w:after="0"/>
        <w:contextualSpacing/>
        <w:jc w:val="both"/>
        <w:rPr>
          <w:rFonts w:ascii="Calibri" w:hAnsi="Calibri" w:cs="Calibri"/>
          <w:sz w:val="22"/>
          <w:szCs w:val="22"/>
        </w:rPr>
      </w:pPr>
    </w:p>
    <w:p w:rsidR="0052087A" w:rsidRPr="00B518AE" w:rsidRDefault="0052087A" w:rsidP="007C2E4F">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 xml:space="preserve">La Sociedad  no ha realizado actividades relacionadas con la Investigación y Desarrollo </w:t>
      </w:r>
      <w:r w:rsidRPr="00B518AE">
        <w:rPr>
          <w:rFonts w:ascii="Calibri" w:hAnsi="Calibri" w:cs="Calibri"/>
          <w:sz w:val="22"/>
          <w:szCs w:val="22"/>
        </w:rPr>
        <w:br/>
        <w:t>(I + D) durante el ejercicio.</w:t>
      </w:r>
    </w:p>
    <w:p w:rsidR="0052087A" w:rsidRPr="00B518AE" w:rsidRDefault="0052087A" w:rsidP="007C2E4F">
      <w:pPr>
        <w:spacing w:before="0" w:after="0"/>
        <w:jc w:val="both"/>
        <w:rPr>
          <w:rFonts w:ascii="Calibri" w:hAnsi="Calibri" w:cs="Calibri"/>
          <w:sz w:val="22"/>
          <w:szCs w:val="22"/>
        </w:rPr>
      </w:pPr>
    </w:p>
    <w:p w:rsidR="0052087A" w:rsidRPr="00B518AE" w:rsidRDefault="0052087A" w:rsidP="007C2E4F">
      <w:pPr>
        <w:spacing w:before="0" w:after="0"/>
        <w:jc w:val="both"/>
        <w:rPr>
          <w:rFonts w:ascii="Calibri" w:hAnsi="Calibri" w:cs="Calibri"/>
          <w:b/>
          <w:sz w:val="22"/>
          <w:szCs w:val="22"/>
        </w:rPr>
      </w:pPr>
      <w:r w:rsidRPr="00B518AE">
        <w:rPr>
          <w:rFonts w:ascii="Calibri" w:hAnsi="Calibri" w:cs="Calibri"/>
          <w:b/>
          <w:sz w:val="22"/>
          <w:szCs w:val="22"/>
        </w:rPr>
        <w:t>3.- ACONTECIMIENTOS SIGNIFICATIVOS OCURRIDOS POSTERIORES AL CIERRE DEL EJERCICIO.</w:t>
      </w:r>
    </w:p>
    <w:p w:rsidR="0052087A" w:rsidRPr="00B518AE" w:rsidRDefault="0052087A" w:rsidP="007C2E4F">
      <w:pPr>
        <w:spacing w:before="0" w:after="0"/>
        <w:jc w:val="both"/>
        <w:rPr>
          <w:rFonts w:ascii="Calibri" w:hAnsi="Calibri" w:cs="Calibri"/>
          <w:sz w:val="22"/>
          <w:szCs w:val="22"/>
        </w:rPr>
      </w:pPr>
    </w:p>
    <w:p w:rsidR="0012467C" w:rsidRDefault="0012467C" w:rsidP="0012467C">
      <w:pPr>
        <w:pStyle w:val="Default"/>
        <w:spacing w:before="120" w:after="120" w:line="260" w:lineRule="exact"/>
        <w:jc w:val="both"/>
        <w:rPr>
          <w:color w:val="auto"/>
          <w:sz w:val="20"/>
          <w:szCs w:val="20"/>
        </w:rPr>
      </w:pPr>
      <w:r w:rsidRPr="00AA17DB">
        <w:rPr>
          <w:color w:val="auto"/>
          <w:sz w:val="20"/>
          <w:szCs w:val="20"/>
        </w:rPr>
        <w:t>Con fecha 14 de marzo de 2020, el gobierno a través del Real Decreto 463/2020, declaró el Estado de Alarma para la gestión de la situación de crisis sanitaria ocasionada por el COVID-19 con el objeto de adoptar medidas para proteger la salud y seguridad de los ciudadanos, afectando a todo el territorio nacional y una duración de quince días naturales inicialmente. Con fecha 17 de marzo de 2020, El Consejo de Ministros aprobó el Real Decreto-ley 8/2020, de 17 de marzo, de medidas urgentes extraordinarias para hacer frente al impacto económico y social del COVID-19, aprobando un paquete económico y social de gran alcance y magnitud, con el objetivo de contribuir a evitar un impacto económico prolongado más allá de la crisis sanitaria, dando prioridad a la protección de las familias, autónomos y empresas más directamente afectadas.</w:t>
      </w:r>
    </w:p>
    <w:p w:rsidR="0012467C" w:rsidRDefault="0012467C" w:rsidP="0012467C">
      <w:pPr>
        <w:pStyle w:val="Default"/>
        <w:spacing w:before="120" w:after="120" w:line="260" w:lineRule="exact"/>
        <w:jc w:val="both"/>
        <w:rPr>
          <w:color w:val="auto"/>
          <w:sz w:val="20"/>
          <w:szCs w:val="20"/>
        </w:rPr>
      </w:pPr>
      <w:r>
        <w:rPr>
          <w:color w:val="auto"/>
          <w:sz w:val="20"/>
          <w:szCs w:val="20"/>
        </w:rPr>
        <w:t xml:space="preserve">El Consejo de Administración considera que los ingresos de esta Sociedad no se van a ver afectados </w:t>
      </w:r>
      <w:r w:rsidR="00993721">
        <w:rPr>
          <w:color w:val="auto"/>
          <w:sz w:val="20"/>
          <w:szCs w:val="20"/>
        </w:rPr>
        <w:t>(servicios de conectividad sobre fibra óptica submarina</w:t>
      </w:r>
      <w:r>
        <w:rPr>
          <w:color w:val="auto"/>
          <w:sz w:val="20"/>
          <w:szCs w:val="20"/>
        </w:rPr>
        <w:t>) y considerando que disponen de capacidad financiera suficiente para continuar con su actividad, y que no se van a producir interrupciones en el suministro a los clientes, ni existen inversiones en mercados financieros que se puedan ver expuestos, consideramos por todo lo anterior que la Sociedad va a continuar con su actividad sin que se vea afectado el principio de empresa en funcionamiento.</w:t>
      </w:r>
    </w:p>
    <w:p w:rsidR="0012467C" w:rsidRDefault="0012467C" w:rsidP="0012467C">
      <w:pPr>
        <w:pStyle w:val="Default"/>
        <w:keepNext/>
        <w:keepLines/>
        <w:spacing w:before="120" w:after="120" w:line="260" w:lineRule="exact"/>
        <w:jc w:val="both"/>
        <w:rPr>
          <w:color w:val="auto"/>
          <w:sz w:val="20"/>
          <w:szCs w:val="20"/>
        </w:rPr>
      </w:pPr>
      <w:r>
        <w:rPr>
          <w:color w:val="auto"/>
          <w:sz w:val="20"/>
          <w:szCs w:val="20"/>
        </w:rPr>
        <w:t>A su vez la Dirección estima que no van a variar significativamente sus ingresos y gastos afectos a la actividad.</w:t>
      </w:r>
    </w:p>
    <w:p w:rsidR="0012467C" w:rsidRPr="00AA17DB" w:rsidRDefault="0012467C" w:rsidP="0012467C">
      <w:pPr>
        <w:pStyle w:val="Default"/>
        <w:spacing w:before="120" w:after="120" w:line="260" w:lineRule="exact"/>
        <w:jc w:val="both"/>
        <w:rPr>
          <w:color w:val="auto"/>
          <w:sz w:val="20"/>
          <w:szCs w:val="20"/>
        </w:rPr>
      </w:pPr>
      <w:r w:rsidRPr="00AA17DB">
        <w:rPr>
          <w:color w:val="auto"/>
          <w:sz w:val="20"/>
          <w:szCs w:val="20"/>
        </w:rPr>
        <w:t xml:space="preserve">A excepción de lo indicado en los párrafos anteriores, no se han producido otros acontecimientos significativos desde el 31 de diciembre de 2019 hasta la fecha de formulación </w:t>
      </w:r>
      <w:r w:rsidRPr="00AA17DB">
        <w:rPr>
          <w:color w:val="auto"/>
          <w:sz w:val="20"/>
          <w:szCs w:val="20"/>
        </w:rPr>
        <w:lastRenderedPageBreak/>
        <w:t>de estas cuentas anuales abreviadas que, afectando a las mismas, no se hubiera incluido en ellas, o cuyo conocimiento pudiera resultar útil a un usuario de las mismas.</w:t>
      </w:r>
    </w:p>
    <w:p w:rsidR="0052087A" w:rsidRPr="00B518AE" w:rsidRDefault="0052087A" w:rsidP="007C2E4F">
      <w:pPr>
        <w:spacing w:before="0" w:after="0"/>
        <w:jc w:val="both"/>
        <w:rPr>
          <w:rFonts w:ascii="Calibri" w:hAnsi="Calibri" w:cs="Calibri"/>
          <w:b/>
          <w:sz w:val="22"/>
          <w:szCs w:val="22"/>
        </w:rPr>
      </w:pPr>
      <w:r w:rsidRPr="00B518AE">
        <w:rPr>
          <w:rFonts w:ascii="Calibri" w:hAnsi="Calibri" w:cs="Calibri"/>
          <w:b/>
          <w:sz w:val="22"/>
          <w:szCs w:val="22"/>
        </w:rPr>
        <w:t>4.- ADQUISICION DE ACCIONES PROPIAS.</w:t>
      </w:r>
    </w:p>
    <w:p w:rsidR="0052087A" w:rsidRPr="00B518AE" w:rsidRDefault="0052087A" w:rsidP="007C2E4F">
      <w:pPr>
        <w:spacing w:before="0" w:after="0"/>
        <w:jc w:val="both"/>
        <w:rPr>
          <w:rFonts w:ascii="Calibri" w:hAnsi="Calibri" w:cs="Calibri"/>
          <w:sz w:val="22"/>
          <w:szCs w:val="22"/>
        </w:rPr>
      </w:pPr>
    </w:p>
    <w:p w:rsidR="0052087A" w:rsidRPr="00B518AE" w:rsidRDefault="0052087A" w:rsidP="007C2E4F">
      <w:pPr>
        <w:spacing w:before="0" w:after="0"/>
        <w:contextualSpacing/>
        <w:jc w:val="both"/>
        <w:rPr>
          <w:rFonts w:ascii="Calibri" w:hAnsi="Calibri" w:cs="Calibri"/>
          <w:sz w:val="22"/>
          <w:szCs w:val="22"/>
        </w:rPr>
      </w:pPr>
      <w:r w:rsidRPr="00B518AE">
        <w:rPr>
          <w:rFonts w:ascii="Calibri" w:hAnsi="Calibri" w:cs="Calibri"/>
          <w:sz w:val="22"/>
          <w:szCs w:val="22"/>
        </w:rPr>
        <w:t>No se han adquirido participaciones propias por la Sociedad.</w:t>
      </w:r>
    </w:p>
    <w:p w:rsidR="0052087A" w:rsidRPr="00B518AE" w:rsidRDefault="0052087A" w:rsidP="007C2E4F">
      <w:pPr>
        <w:spacing w:before="0" w:after="0"/>
        <w:jc w:val="both"/>
        <w:rPr>
          <w:rFonts w:ascii="Calibri" w:hAnsi="Calibri" w:cs="Calibri"/>
          <w:sz w:val="22"/>
          <w:szCs w:val="22"/>
        </w:rPr>
      </w:pPr>
    </w:p>
    <w:p w:rsidR="0052087A" w:rsidRPr="00B518AE" w:rsidRDefault="0052087A" w:rsidP="007C2E4F">
      <w:pPr>
        <w:spacing w:before="0" w:after="0"/>
        <w:jc w:val="both"/>
        <w:rPr>
          <w:rFonts w:ascii="Calibri" w:hAnsi="Calibri" w:cs="Calibri"/>
          <w:b/>
          <w:sz w:val="22"/>
          <w:szCs w:val="22"/>
        </w:rPr>
      </w:pPr>
      <w:r w:rsidRPr="00B518AE">
        <w:rPr>
          <w:rFonts w:ascii="Calibri" w:hAnsi="Calibri" w:cs="Calibri"/>
          <w:b/>
          <w:sz w:val="22"/>
          <w:szCs w:val="22"/>
        </w:rPr>
        <w:t>5.- INSTRUMENTOS FINANCIEROS</w:t>
      </w:r>
    </w:p>
    <w:p w:rsidR="0052087A" w:rsidRPr="00B518AE" w:rsidRDefault="0052087A" w:rsidP="007C2E4F">
      <w:pPr>
        <w:spacing w:before="0" w:after="0"/>
        <w:jc w:val="both"/>
        <w:rPr>
          <w:rFonts w:ascii="Calibri" w:hAnsi="Calibri" w:cs="Calibri"/>
          <w:sz w:val="22"/>
          <w:szCs w:val="22"/>
        </w:rPr>
      </w:pPr>
    </w:p>
    <w:p w:rsidR="0052087A" w:rsidRDefault="0052087A" w:rsidP="007C2E4F">
      <w:pPr>
        <w:spacing w:before="0" w:after="0"/>
        <w:contextualSpacing/>
        <w:jc w:val="both"/>
        <w:rPr>
          <w:rFonts w:ascii="Calibri" w:hAnsi="Calibri" w:cs="Calibri"/>
          <w:sz w:val="22"/>
          <w:szCs w:val="22"/>
        </w:rPr>
      </w:pPr>
      <w:r w:rsidRPr="00B518AE">
        <w:rPr>
          <w:rFonts w:ascii="Calibri" w:hAnsi="Calibri" w:cs="Calibri"/>
          <w:sz w:val="22"/>
          <w:szCs w:val="22"/>
        </w:rPr>
        <w:t>Adicionalmente no se considera que exista posible riesgo de cambio dado que prácticamente  la totalidad de transacciones se hace en la zona euro.</w:t>
      </w:r>
    </w:p>
    <w:p w:rsidR="0052087A" w:rsidRPr="00B518AE" w:rsidRDefault="0052087A" w:rsidP="007C2E4F">
      <w:pPr>
        <w:spacing w:before="0" w:after="0"/>
        <w:jc w:val="both"/>
        <w:rPr>
          <w:rFonts w:ascii="Calibri" w:hAnsi="Calibri" w:cs="Calibri"/>
          <w:sz w:val="22"/>
          <w:szCs w:val="22"/>
        </w:rPr>
      </w:pPr>
    </w:p>
    <w:p w:rsidR="0052087A" w:rsidRPr="00B518AE" w:rsidRDefault="0052087A" w:rsidP="007C2E4F">
      <w:pPr>
        <w:spacing w:before="0" w:after="0"/>
        <w:jc w:val="both"/>
        <w:rPr>
          <w:rFonts w:ascii="Calibri" w:hAnsi="Calibri" w:cs="Calibri"/>
          <w:b/>
          <w:sz w:val="22"/>
          <w:szCs w:val="22"/>
        </w:rPr>
      </w:pPr>
      <w:r w:rsidRPr="00B518AE">
        <w:rPr>
          <w:rFonts w:ascii="Calibri" w:hAnsi="Calibri" w:cs="Calibri"/>
          <w:b/>
          <w:sz w:val="22"/>
          <w:szCs w:val="22"/>
        </w:rPr>
        <w:t>6.- RIESGOS E INCERTIDUMBRES</w:t>
      </w:r>
    </w:p>
    <w:p w:rsidR="0052087A" w:rsidRPr="00B518AE" w:rsidRDefault="0052087A" w:rsidP="007C2E4F">
      <w:pPr>
        <w:spacing w:before="0" w:after="0"/>
        <w:jc w:val="both"/>
        <w:rPr>
          <w:rFonts w:ascii="Calibri" w:hAnsi="Calibri" w:cs="Calibri"/>
          <w:sz w:val="22"/>
          <w:szCs w:val="22"/>
        </w:rPr>
      </w:pPr>
    </w:p>
    <w:p w:rsidR="0052087A" w:rsidRPr="00B518AE" w:rsidRDefault="0052087A" w:rsidP="007C2E4F">
      <w:pPr>
        <w:spacing w:before="0" w:after="0"/>
        <w:contextualSpacing/>
        <w:jc w:val="both"/>
        <w:rPr>
          <w:rFonts w:ascii="Calibri" w:hAnsi="Calibri" w:cs="Calibri"/>
          <w:sz w:val="22"/>
          <w:szCs w:val="22"/>
        </w:rPr>
      </w:pPr>
      <w:r w:rsidRPr="00B518AE">
        <w:rPr>
          <w:rFonts w:ascii="Calibri" w:hAnsi="Calibri" w:cs="Calibri"/>
          <w:sz w:val="22"/>
          <w:szCs w:val="22"/>
        </w:rPr>
        <w:t>No se tiene constancia de riesgos o incertidumbres significativas que puedan afectar al negocio.</w:t>
      </w:r>
    </w:p>
    <w:p w:rsidR="0052087A" w:rsidRPr="00B518AE" w:rsidRDefault="0052087A" w:rsidP="007C2E4F">
      <w:pPr>
        <w:spacing w:before="0" w:after="0"/>
        <w:jc w:val="both"/>
        <w:rPr>
          <w:rFonts w:ascii="Calibri" w:hAnsi="Calibri" w:cs="Calibri"/>
          <w:sz w:val="22"/>
          <w:szCs w:val="22"/>
        </w:rPr>
      </w:pPr>
    </w:p>
    <w:p w:rsidR="0052087A" w:rsidRPr="00B518AE" w:rsidRDefault="0052087A" w:rsidP="007C2E4F">
      <w:pPr>
        <w:spacing w:before="0" w:after="0"/>
        <w:jc w:val="both"/>
        <w:rPr>
          <w:rFonts w:ascii="Calibri" w:hAnsi="Calibri" w:cs="Calibri"/>
          <w:b/>
          <w:sz w:val="22"/>
          <w:szCs w:val="22"/>
        </w:rPr>
      </w:pPr>
      <w:r w:rsidRPr="00B518AE">
        <w:rPr>
          <w:rFonts w:ascii="Calibri" w:hAnsi="Calibri" w:cs="Calibri"/>
          <w:b/>
          <w:sz w:val="22"/>
          <w:szCs w:val="22"/>
        </w:rPr>
        <w:t>7.- PERIODO MEDIO DE PAGO</w:t>
      </w:r>
    </w:p>
    <w:p w:rsidR="0052087A" w:rsidRPr="00B518AE" w:rsidRDefault="0052087A" w:rsidP="007C2E4F">
      <w:pPr>
        <w:spacing w:before="0" w:after="0"/>
        <w:contextualSpacing/>
        <w:jc w:val="both"/>
        <w:rPr>
          <w:rFonts w:ascii="Calibri" w:hAnsi="Calibri" w:cs="Calibri"/>
          <w:sz w:val="22"/>
          <w:szCs w:val="22"/>
        </w:rPr>
      </w:pPr>
    </w:p>
    <w:p w:rsidR="0052087A" w:rsidRPr="00B518AE" w:rsidRDefault="0052087A" w:rsidP="007C2E4F">
      <w:pPr>
        <w:spacing w:before="0" w:after="0"/>
        <w:contextualSpacing/>
        <w:jc w:val="both"/>
        <w:rPr>
          <w:rFonts w:ascii="Calibri" w:hAnsi="Calibri" w:cs="Calibri"/>
          <w:sz w:val="22"/>
          <w:szCs w:val="22"/>
        </w:rPr>
      </w:pPr>
      <w:r w:rsidRPr="004F415A">
        <w:rPr>
          <w:rFonts w:ascii="Calibri" w:hAnsi="Calibri" w:cs="Calibri"/>
          <w:sz w:val="22"/>
          <w:szCs w:val="22"/>
        </w:rPr>
        <w:t>El periodo medio de pago de la Sociedad es de 18,46 días</w:t>
      </w:r>
    </w:p>
    <w:p w:rsidR="0052087A" w:rsidRPr="00B518AE" w:rsidRDefault="0052087A" w:rsidP="007C2E4F">
      <w:pPr>
        <w:spacing w:before="0" w:after="0"/>
        <w:jc w:val="both"/>
        <w:rPr>
          <w:rFonts w:ascii="Calibri" w:hAnsi="Calibri" w:cs="Calibri"/>
          <w:sz w:val="22"/>
          <w:szCs w:val="22"/>
        </w:rPr>
      </w:pPr>
    </w:p>
    <w:p w:rsidR="0052087A" w:rsidRDefault="0052087A" w:rsidP="007C2E4F">
      <w:pPr>
        <w:spacing w:before="0" w:after="0"/>
        <w:jc w:val="both"/>
        <w:rPr>
          <w:rFonts w:ascii="Calibri" w:hAnsi="Calibri" w:cs="Calibri"/>
          <w:sz w:val="22"/>
          <w:szCs w:val="22"/>
        </w:rPr>
      </w:pPr>
    </w:p>
    <w:p w:rsidR="00B36C27" w:rsidRDefault="00B36C27" w:rsidP="007C2E4F">
      <w:pPr>
        <w:spacing w:before="0" w:after="0"/>
        <w:jc w:val="both"/>
        <w:rPr>
          <w:rFonts w:ascii="Calibri" w:hAnsi="Calibri" w:cs="Calibri"/>
          <w:sz w:val="22"/>
          <w:szCs w:val="22"/>
        </w:rPr>
      </w:pPr>
    </w:p>
    <w:p w:rsidR="00B36C27" w:rsidRDefault="00B36C27" w:rsidP="007C2E4F">
      <w:pPr>
        <w:spacing w:before="0" w:after="0"/>
        <w:jc w:val="both"/>
        <w:rPr>
          <w:rFonts w:ascii="Calibri" w:hAnsi="Calibri" w:cs="Calibri"/>
          <w:sz w:val="22"/>
          <w:szCs w:val="22"/>
        </w:rPr>
      </w:pPr>
    </w:p>
    <w:p w:rsidR="00B36C27" w:rsidRDefault="00B36C27" w:rsidP="007C2E4F">
      <w:pPr>
        <w:spacing w:before="0" w:after="0"/>
        <w:jc w:val="both"/>
        <w:rPr>
          <w:rFonts w:ascii="Calibri" w:hAnsi="Calibri" w:cs="Calibri"/>
          <w:sz w:val="22"/>
          <w:szCs w:val="22"/>
        </w:rPr>
      </w:pPr>
    </w:p>
    <w:p w:rsidR="00B36C27" w:rsidRDefault="00B36C27" w:rsidP="007C2E4F">
      <w:pPr>
        <w:spacing w:before="0" w:after="0"/>
        <w:jc w:val="both"/>
        <w:rPr>
          <w:rFonts w:ascii="Calibri" w:hAnsi="Calibri" w:cs="Calibri"/>
          <w:sz w:val="22"/>
          <w:szCs w:val="22"/>
        </w:rPr>
      </w:pPr>
    </w:p>
    <w:p w:rsidR="00B36C27" w:rsidRDefault="00B36C27" w:rsidP="007C2E4F">
      <w:pPr>
        <w:spacing w:before="0" w:after="0"/>
        <w:jc w:val="both"/>
        <w:rPr>
          <w:rFonts w:ascii="Calibri" w:hAnsi="Calibri" w:cs="Calibri"/>
          <w:sz w:val="22"/>
          <w:szCs w:val="22"/>
        </w:rPr>
      </w:pPr>
    </w:p>
    <w:p w:rsidR="00B36C27" w:rsidRDefault="00B36C27" w:rsidP="007C2E4F">
      <w:pPr>
        <w:spacing w:before="0" w:after="0"/>
        <w:jc w:val="both"/>
        <w:rPr>
          <w:rFonts w:ascii="Calibri" w:hAnsi="Calibri" w:cs="Calibri"/>
          <w:sz w:val="22"/>
          <w:szCs w:val="22"/>
        </w:rPr>
      </w:pPr>
    </w:p>
    <w:p w:rsidR="00B36C27" w:rsidRDefault="00B36C27" w:rsidP="007C2E4F">
      <w:pPr>
        <w:spacing w:before="0" w:after="0"/>
        <w:jc w:val="both"/>
        <w:rPr>
          <w:rFonts w:ascii="Calibri" w:hAnsi="Calibri" w:cs="Calibri"/>
          <w:sz w:val="22"/>
          <w:szCs w:val="22"/>
        </w:rPr>
      </w:pPr>
    </w:p>
    <w:p w:rsidR="00B36C27" w:rsidRDefault="00B36C27" w:rsidP="007C2E4F">
      <w:pPr>
        <w:spacing w:before="0" w:after="0"/>
        <w:jc w:val="both"/>
        <w:rPr>
          <w:rFonts w:ascii="Calibri" w:hAnsi="Calibri" w:cs="Calibri"/>
          <w:sz w:val="22"/>
          <w:szCs w:val="22"/>
        </w:rPr>
      </w:pPr>
    </w:p>
    <w:p w:rsidR="00B36C27" w:rsidRDefault="00B36C27" w:rsidP="007C2E4F">
      <w:pPr>
        <w:spacing w:before="0" w:after="0"/>
        <w:jc w:val="both"/>
        <w:rPr>
          <w:rFonts w:ascii="Calibri" w:hAnsi="Calibri" w:cs="Calibri"/>
          <w:sz w:val="22"/>
          <w:szCs w:val="22"/>
        </w:rPr>
      </w:pPr>
    </w:p>
    <w:p w:rsidR="00B36C27" w:rsidRDefault="00B36C27" w:rsidP="007C2E4F">
      <w:pPr>
        <w:spacing w:before="0" w:after="0"/>
        <w:jc w:val="both"/>
        <w:rPr>
          <w:rFonts w:ascii="Calibri" w:hAnsi="Calibri" w:cs="Calibri"/>
          <w:sz w:val="22"/>
          <w:szCs w:val="22"/>
        </w:rPr>
      </w:pPr>
    </w:p>
    <w:p w:rsidR="00B36C27" w:rsidRDefault="00B36C27" w:rsidP="007C2E4F">
      <w:pPr>
        <w:spacing w:before="0" w:after="0"/>
        <w:jc w:val="both"/>
        <w:rPr>
          <w:rFonts w:ascii="Calibri" w:hAnsi="Calibri" w:cs="Calibri"/>
          <w:sz w:val="22"/>
          <w:szCs w:val="22"/>
        </w:rPr>
      </w:pPr>
    </w:p>
    <w:p w:rsidR="00B36C27" w:rsidRDefault="00B36C27" w:rsidP="007C2E4F">
      <w:pPr>
        <w:spacing w:before="0" w:after="0"/>
        <w:jc w:val="both"/>
        <w:rPr>
          <w:rFonts w:ascii="Calibri" w:hAnsi="Calibri" w:cs="Calibri"/>
          <w:sz w:val="22"/>
          <w:szCs w:val="22"/>
        </w:rPr>
      </w:pPr>
    </w:p>
    <w:p w:rsidR="00B36C27" w:rsidRDefault="00B36C27" w:rsidP="007C2E4F">
      <w:pPr>
        <w:spacing w:before="0" w:after="0"/>
        <w:jc w:val="both"/>
        <w:rPr>
          <w:rFonts w:ascii="Calibri" w:hAnsi="Calibri" w:cs="Calibri"/>
          <w:sz w:val="22"/>
          <w:szCs w:val="22"/>
        </w:rPr>
      </w:pPr>
    </w:p>
    <w:p w:rsidR="00B36C27" w:rsidRDefault="00B36C27" w:rsidP="007C2E4F">
      <w:pPr>
        <w:spacing w:before="0" w:after="0"/>
        <w:jc w:val="both"/>
        <w:rPr>
          <w:rFonts w:ascii="Calibri" w:hAnsi="Calibri" w:cs="Calibri"/>
          <w:sz w:val="22"/>
          <w:szCs w:val="22"/>
        </w:rPr>
      </w:pPr>
    </w:p>
    <w:p w:rsidR="00B36C27" w:rsidRDefault="00B36C27" w:rsidP="007C2E4F">
      <w:pPr>
        <w:spacing w:before="0" w:after="0"/>
        <w:jc w:val="both"/>
        <w:rPr>
          <w:rFonts w:ascii="Calibri" w:hAnsi="Calibri" w:cs="Calibri"/>
          <w:sz w:val="22"/>
          <w:szCs w:val="22"/>
        </w:rPr>
      </w:pPr>
    </w:p>
    <w:p w:rsidR="00B36C27" w:rsidRDefault="00B36C27" w:rsidP="007C2E4F">
      <w:pPr>
        <w:spacing w:before="0" w:after="0"/>
        <w:jc w:val="both"/>
        <w:rPr>
          <w:rFonts w:ascii="Calibri" w:hAnsi="Calibri" w:cs="Calibri"/>
          <w:sz w:val="22"/>
          <w:szCs w:val="22"/>
        </w:rPr>
      </w:pPr>
    </w:p>
    <w:p w:rsidR="00B36C27" w:rsidRDefault="00B36C27" w:rsidP="007C2E4F">
      <w:pPr>
        <w:spacing w:before="0" w:after="0"/>
        <w:jc w:val="both"/>
        <w:rPr>
          <w:rFonts w:ascii="Calibri" w:hAnsi="Calibri" w:cs="Calibri"/>
          <w:sz w:val="22"/>
          <w:szCs w:val="22"/>
        </w:rPr>
      </w:pPr>
    </w:p>
    <w:p w:rsidR="00B36C27" w:rsidRDefault="00B36C27" w:rsidP="007C2E4F">
      <w:pPr>
        <w:spacing w:before="0" w:after="0"/>
        <w:jc w:val="both"/>
        <w:rPr>
          <w:rFonts w:ascii="Calibri" w:hAnsi="Calibri" w:cs="Calibri"/>
          <w:sz w:val="22"/>
          <w:szCs w:val="22"/>
        </w:rPr>
      </w:pPr>
    </w:p>
    <w:p w:rsidR="00B36C27" w:rsidRDefault="00B36C27" w:rsidP="007C2E4F">
      <w:pPr>
        <w:spacing w:before="0" w:after="0"/>
        <w:jc w:val="both"/>
        <w:rPr>
          <w:rFonts w:ascii="Calibri" w:hAnsi="Calibri" w:cs="Calibri"/>
          <w:sz w:val="22"/>
          <w:szCs w:val="22"/>
        </w:rPr>
      </w:pPr>
    </w:p>
    <w:p w:rsidR="00B36C27" w:rsidRDefault="00B36C27" w:rsidP="007C2E4F">
      <w:pPr>
        <w:spacing w:before="0" w:after="0"/>
        <w:jc w:val="both"/>
        <w:rPr>
          <w:rFonts w:ascii="Calibri" w:hAnsi="Calibri" w:cs="Calibri"/>
          <w:sz w:val="22"/>
          <w:szCs w:val="22"/>
        </w:rPr>
      </w:pPr>
    </w:p>
    <w:p w:rsidR="00B36C27" w:rsidRDefault="00B36C27" w:rsidP="007C2E4F">
      <w:pPr>
        <w:spacing w:before="0" w:after="0"/>
        <w:jc w:val="both"/>
        <w:rPr>
          <w:rFonts w:ascii="Calibri" w:hAnsi="Calibri" w:cs="Calibri"/>
          <w:sz w:val="22"/>
          <w:szCs w:val="22"/>
        </w:rPr>
      </w:pPr>
    </w:p>
    <w:p w:rsidR="00B36C27" w:rsidRDefault="00B36C27" w:rsidP="007C2E4F">
      <w:pPr>
        <w:spacing w:before="0" w:after="0"/>
        <w:jc w:val="both"/>
        <w:rPr>
          <w:rFonts w:ascii="Calibri" w:hAnsi="Calibri" w:cs="Calibri"/>
          <w:sz w:val="22"/>
          <w:szCs w:val="22"/>
        </w:rPr>
      </w:pPr>
    </w:p>
    <w:p w:rsidR="00B36C27" w:rsidRDefault="00B36C27" w:rsidP="007C2E4F">
      <w:pPr>
        <w:spacing w:before="0" w:after="0"/>
        <w:jc w:val="both"/>
        <w:rPr>
          <w:rFonts w:ascii="Calibri" w:hAnsi="Calibri" w:cs="Calibri"/>
          <w:sz w:val="22"/>
          <w:szCs w:val="22"/>
        </w:rPr>
      </w:pPr>
    </w:p>
    <w:p w:rsidR="00B36C27" w:rsidRDefault="00B36C27" w:rsidP="007C2E4F">
      <w:pPr>
        <w:spacing w:before="0" w:after="0"/>
        <w:jc w:val="both"/>
        <w:rPr>
          <w:rFonts w:ascii="Calibri" w:hAnsi="Calibri" w:cs="Calibri"/>
          <w:sz w:val="22"/>
          <w:szCs w:val="22"/>
        </w:rPr>
      </w:pPr>
    </w:p>
    <w:p w:rsidR="00B36C27" w:rsidRDefault="00B36C27" w:rsidP="007C2E4F">
      <w:pPr>
        <w:spacing w:before="0" w:after="0"/>
        <w:jc w:val="both"/>
        <w:rPr>
          <w:rFonts w:ascii="Calibri" w:hAnsi="Calibri" w:cs="Calibri"/>
          <w:sz w:val="22"/>
          <w:szCs w:val="22"/>
        </w:rPr>
      </w:pPr>
    </w:p>
    <w:p w:rsidR="00B36C27" w:rsidRDefault="00B36C27" w:rsidP="007C2E4F">
      <w:pPr>
        <w:spacing w:before="0" w:after="0"/>
        <w:jc w:val="both"/>
        <w:rPr>
          <w:rFonts w:ascii="Calibri" w:hAnsi="Calibri" w:cs="Calibri"/>
          <w:sz w:val="22"/>
          <w:szCs w:val="22"/>
        </w:rPr>
      </w:pPr>
    </w:p>
    <w:p w:rsidR="00B36C27" w:rsidRDefault="00B36C27" w:rsidP="007C2E4F">
      <w:pPr>
        <w:spacing w:before="0" w:after="0"/>
        <w:jc w:val="both"/>
        <w:rPr>
          <w:rFonts w:ascii="Calibri" w:hAnsi="Calibri" w:cs="Calibri"/>
          <w:sz w:val="22"/>
          <w:szCs w:val="22"/>
        </w:rPr>
      </w:pPr>
    </w:p>
    <w:p w:rsidR="00B36C27" w:rsidRDefault="00B36C27" w:rsidP="007C2E4F">
      <w:pPr>
        <w:spacing w:before="0" w:after="0"/>
        <w:jc w:val="both"/>
        <w:rPr>
          <w:rFonts w:ascii="Calibri" w:hAnsi="Calibri" w:cs="Calibri"/>
          <w:sz w:val="22"/>
          <w:szCs w:val="22"/>
        </w:rPr>
      </w:pPr>
    </w:p>
    <w:p w:rsidR="00B36C27" w:rsidRDefault="00B36C27" w:rsidP="007C2E4F">
      <w:pPr>
        <w:spacing w:before="0" w:after="0"/>
        <w:jc w:val="both"/>
        <w:rPr>
          <w:rFonts w:ascii="Calibri" w:hAnsi="Calibri" w:cs="Calibri"/>
          <w:sz w:val="22"/>
          <w:szCs w:val="22"/>
        </w:rPr>
      </w:pPr>
    </w:p>
    <w:p w:rsidR="00B36C27" w:rsidRPr="00B518AE" w:rsidRDefault="00B36C27" w:rsidP="007C2E4F">
      <w:pPr>
        <w:spacing w:before="0" w:after="0"/>
        <w:jc w:val="both"/>
        <w:rPr>
          <w:rFonts w:ascii="Calibri" w:hAnsi="Calibri" w:cs="Calibri"/>
          <w:sz w:val="22"/>
          <w:szCs w:val="22"/>
        </w:rPr>
      </w:pPr>
    </w:p>
    <w:p w:rsidR="0052087A" w:rsidRDefault="0052087A" w:rsidP="007C2E4F">
      <w:pPr>
        <w:spacing w:before="0" w:after="0"/>
        <w:rPr>
          <w:rFonts w:ascii="Calibri" w:hAnsi="Calibri" w:cs="Calibri"/>
          <w:sz w:val="22"/>
          <w:szCs w:val="22"/>
        </w:rPr>
      </w:pPr>
    </w:p>
    <w:p w:rsidR="0052087A" w:rsidRPr="00B518AE" w:rsidRDefault="0052087A" w:rsidP="006425D3">
      <w:pPr>
        <w:spacing w:before="0" w:after="0"/>
        <w:contextualSpacing/>
        <w:jc w:val="both"/>
        <w:rPr>
          <w:rFonts w:ascii="Calibri" w:hAnsi="Calibri" w:cs="Calibri"/>
          <w:sz w:val="22"/>
          <w:szCs w:val="22"/>
        </w:rPr>
      </w:pPr>
      <w:r w:rsidRPr="00B518AE">
        <w:rPr>
          <w:rFonts w:ascii="Calibri" w:hAnsi="Calibri" w:cs="Calibri"/>
          <w:sz w:val="22"/>
          <w:szCs w:val="22"/>
        </w:rPr>
        <w:lastRenderedPageBreak/>
        <w:t xml:space="preserve">Reunidos los Administradores de Canarias </w:t>
      </w:r>
      <w:proofErr w:type="spellStart"/>
      <w:r w:rsidRPr="00B518AE">
        <w:rPr>
          <w:rFonts w:ascii="Calibri" w:hAnsi="Calibri" w:cs="Calibri"/>
          <w:sz w:val="22"/>
          <w:szCs w:val="22"/>
        </w:rPr>
        <w:t>Submarine</w:t>
      </w:r>
      <w:proofErr w:type="spellEnd"/>
      <w:r w:rsidRPr="00B518AE">
        <w:rPr>
          <w:rFonts w:ascii="Calibri" w:hAnsi="Calibri" w:cs="Calibri"/>
          <w:sz w:val="22"/>
          <w:szCs w:val="22"/>
        </w:rPr>
        <w:t xml:space="preserve"> Link, S.L.U.  </w:t>
      </w:r>
      <w:proofErr w:type="gramStart"/>
      <w:r w:rsidRPr="00B518AE">
        <w:rPr>
          <w:rFonts w:ascii="Calibri" w:hAnsi="Calibri" w:cs="Calibri"/>
          <w:sz w:val="22"/>
          <w:szCs w:val="22"/>
        </w:rPr>
        <w:t>en</w:t>
      </w:r>
      <w:proofErr w:type="gramEnd"/>
      <w:r w:rsidRPr="00B518AE">
        <w:rPr>
          <w:rFonts w:ascii="Calibri" w:hAnsi="Calibri" w:cs="Calibri"/>
          <w:sz w:val="22"/>
          <w:szCs w:val="22"/>
        </w:rPr>
        <w:t xml:space="preserve"> fecha </w:t>
      </w:r>
      <w:r w:rsidR="006259E6">
        <w:rPr>
          <w:rFonts w:ascii="Calibri" w:hAnsi="Calibri" w:cs="Calibri"/>
          <w:sz w:val="22"/>
          <w:szCs w:val="22"/>
        </w:rPr>
        <w:t xml:space="preserve">1 de </w:t>
      </w:r>
      <w:r w:rsidR="00B36C27" w:rsidRPr="00B36C27">
        <w:rPr>
          <w:rFonts w:ascii="Calibri" w:hAnsi="Calibri" w:cs="Calibri"/>
          <w:sz w:val="22"/>
          <w:szCs w:val="22"/>
        </w:rPr>
        <w:t>junio</w:t>
      </w:r>
      <w:r w:rsidRPr="00B36C27">
        <w:rPr>
          <w:rFonts w:ascii="Calibri" w:hAnsi="Calibri" w:cs="Calibri"/>
          <w:sz w:val="22"/>
          <w:szCs w:val="22"/>
        </w:rPr>
        <w:t xml:space="preserve"> de 2020</w:t>
      </w:r>
      <w:r w:rsidRPr="00B518AE">
        <w:rPr>
          <w:rFonts w:ascii="Calibri" w:hAnsi="Calibri" w:cs="Calibri"/>
          <w:sz w:val="22"/>
          <w:szCs w:val="22"/>
        </w:rPr>
        <w:t xml:space="preserve"> y en cumplimiento de los requisitos establecidos en el artículo 253 de la Ley de Sociedades de Capital y del artículo 37 del Código de Comercio, procede a formular las Cuentas anuales y el Informe de gestión del ejercicio anual terminado el 31 de diciembre de 201</w:t>
      </w:r>
      <w:r>
        <w:rPr>
          <w:rFonts w:ascii="Calibri" w:hAnsi="Calibri" w:cs="Calibri"/>
          <w:sz w:val="22"/>
          <w:szCs w:val="22"/>
        </w:rPr>
        <w:t>9</w:t>
      </w:r>
      <w:r w:rsidRPr="00B518AE">
        <w:rPr>
          <w:rFonts w:ascii="Calibri" w:hAnsi="Calibri" w:cs="Calibri"/>
          <w:sz w:val="22"/>
          <w:szCs w:val="22"/>
        </w:rPr>
        <w:t>, los cuales vienen constituidos por los documentos anexos que preceden a este escrito.</w:t>
      </w:r>
    </w:p>
    <w:p w:rsidR="0052087A" w:rsidRPr="00B518AE" w:rsidRDefault="0052087A" w:rsidP="006425D3">
      <w:pPr>
        <w:spacing w:before="0" w:after="0"/>
        <w:contextualSpacing/>
        <w:jc w:val="both"/>
        <w:rPr>
          <w:rFonts w:ascii="Calibri" w:hAnsi="Calibri" w:cs="Calibri"/>
          <w:sz w:val="22"/>
          <w:szCs w:val="22"/>
        </w:rPr>
      </w:pPr>
    </w:p>
    <w:p w:rsidR="0052087A" w:rsidRPr="00B518AE" w:rsidRDefault="0052087A" w:rsidP="006425D3">
      <w:pPr>
        <w:tabs>
          <w:tab w:val="left" w:pos="-2374"/>
          <w:tab w:val="left" w:pos="-1654"/>
          <w:tab w:val="left" w:pos="-934"/>
          <w:tab w:val="left" w:pos="-214"/>
          <w:tab w:val="left" w:pos="434"/>
          <w:tab w:val="left" w:pos="720"/>
          <w:tab w:val="left" w:pos="1010"/>
          <w:tab w:val="left" w:pos="1298"/>
          <w:tab w:val="right" w:pos="7151"/>
        </w:tabs>
        <w:suppressAutoHyphens/>
        <w:spacing w:before="0" w:after="0"/>
        <w:jc w:val="both"/>
        <w:rPr>
          <w:rFonts w:ascii="Calibri" w:hAnsi="Calibri" w:cs="Calibri"/>
          <w:spacing w:val="-2"/>
          <w:sz w:val="22"/>
          <w:szCs w:val="22"/>
        </w:rPr>
      </w:pPr>
    </w:p>
    <w:tbl>
      <w:tblPr>
        <w:tblW w:w="8803" w:type="dxa"/>
        <w:tblInd w:w="56" w:type="dxa"/>
        <w:tblCellMar>
          <w:left w:w="70" w:type="dxa"/>
          <w:right w:w="70" w:type="dxa"/>
        </w:tblCellMar>
        <w:tblLook w:val="00A0"/>
      </w:tblPr>
      <w:tblGrid>
        <w:gridCol w:w="3860"/>
        <w:gridCol w:w="960"/>
        <w:gridCol w:w="3983"/>
      </w:tblGrid>
      <w:tr w:rsidR="0052087A" w:rsidRPr="00B518AE" w:rsidTr="00074D87">
        <w:trPr>
          <w:trHeight w:val="300"/>
        </w:trPr>
        <w:tc>
          <w:tcPr>
            <w:tcW w:w="38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r>
      <w:tr w:rsidR="0052087A" w:rsidRPr="00B518AE" w:rsidTr="00074D87">
        <w:trPr>
          <w:trHeight w:val="315"/>
        </w:trPr>
        <w:tc>
          <w:tcPr>
            <w:tcW w:w="38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r>
      <w:tr w:rsidR="0052087A" w:rsidRPr="00B518AE" w:rsidTr="00074D87">
        <w:trPr>
          <w:trHeight w:val="315"/>
        </w:trPr>
        <w:tc>
          <w:tcPr>
            <w:tcW w:w="38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r>
      <w:tr w:rsidR="0052087A" w:rsidRPr="00B518AE" w:rsidTr="00074D87">
        <w:trPr>
          <w:trHeight w:val="315"/>
        </w:trPr>
        <w:tc>
          <w:tcPr>
            <w:tcW w:w="38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r>
      <w:tr w:rsidR="0052087A" w:rsidRPr="00B518AE" w:rsidTr="00074D87">
        <w:trPr>
          <w:cantSplit/>
          <w:trHeight w:val="300"/>
        </w:trPr>
        <w:tc>
          <w:tcPr>
            <w:tcW w:w="3860" w:type="dxa"/>
            <w:tcBorders>
              <w:top w:val="single" w:sz="8" w:space="0" w:color="auto"/>
              <w:left w:val="nil"/>
              <w:bottom w:val="nil"/>
              <w:right w:val="nil"/>
            </w:tcBorders>
            <w:noWrap/>
            <w:vAlign w:val="bottom"/>
          </w:tcPr>
          <w:p w:rsidR="0052087A" w:rsidRPr="00B518AE" w:rsidRDefault="0052087A" w:rsidP="006425D3">
            <w:pPr>
              <w:spacing w:before="0" w:after="0"/>
              <w:jc w:val="both"/>
              <w:rPr>
                <w:rFonts w:ascii="Calibri" w:hAnsi="Calibri" w:cs="Calibri"/>
                <w:b/>
                <w:bCs/>
                <w:color w:val="000000"/>
              </w:rPr>
            </w:pPr>
            <w:r w:rsidRPr="00B518AE">
              <w:rPr>
                <w:rFonts w:ascii="Calibri" w:hAnsi="Calibri" w:cs="Calibri"/>
                <w:b/>
                <w:bCs/>
                <w:color w:val="000000"/>
                <w:sz w:val="22"/>
                <w:szCs w:val="22"/>
              </w:rPr>
              <w:t xml:space="preserve">D. </w:t>
            </w:r>
            <w:r>
              <w:rPr>
                <w:rFonts w:ascii="Calibri" w:hAnsi="Calibri" w:cs="Calibri"/>
                <w:b/>
                <w:bCs/>
                <w:color w:val="000000"/>
                <w:sz w:val="22"/>
                <w:szCs w:val="22"/>
              </w:rPr>
              <w:t xml:space="preserve">Enrique </w:t>
            </w:r>
            <w:proofErr w:type="spellStart"/>
            <w:r>
              <w:rPr>
                <w:rFonts w:ascii="Calibri" w:hAnsi="Calibri" w:cs="Calibri"/>
                <w:b/>
                <w:bCs/>
                <w:color w:val="000000"/>
                <w:sz w:val="22"/>
                <w:szCs w:val="22"/>
              </w:rPr>
              <w:t>Arriaga</w:t>
            </w:r>
            <w:proofErr w:type="spellEnd"/>
            <w:r>
              <w:rPr>
                <w:rFonts w:ascii="Calibri" w:hAnsi="Calibri" w:cs="Calibri"/>
                <w:b/>
                <w:bCs/>
                <w:color w:val="000000"/>
                <w:sz w:val="22"/>
                <w:szCs w:val="22"/>
              </w:rPr>
              <w:t xml:space="preserve"> Alvarez</w:t>
            </w:r>
          </w:p>
        </w:tc>
        <w:tc>
          <w:tcPr>
            <w:tcW w:w="9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3983" w:type="dxa"/>
            <w:tcBorders>
              <w:top w:val="single" w:sz="8" w:space="0" w:color="auto"/>
              <w:left w:val="nil"/>
              <w:bottom w:val="nil"/>
              <w:right w:val="nil"/>
            </w:tcBorders>
            <w:noWrap/>
            <w:vAlign w:val="bottom"/>
          </w:tcPr>
          <w:p w:rsidR="0052087A" w:rsidRPr="00B518AE" w:rsidRDefault="0052087A" w:rsidP="006425D3">
            <w:pPr>
              <w:spacing w:before="0" w:after="0"/>
              <w:jc w:val="both"/>
              <w:rPr>
                <w:rFonts w:ascii="Calibri" w:hAnsi="Calibri" w:cs="Calibri"/>
                <w:b/>
                <w:bCs/>
                <w:color w:val="000000"/>
              </w:rPr>
            </w:pPr>
            <w:r w:rsidRPr="00B518AE">
              <w:rPr>
                <w:rFonts w:ascii="Calibri" w:hAnsi="Calibri" w:cs="Calibri"/>
                <w:b/>
                <w:bCs/>
                <w:color w:val="000000"/>
                <w:sz w:val="22"/>
                <w:szCs w:val="22"/>
              </w:rPr>
              <w:t xml:space="preserve">D. </w:t>
            </w:r>
            <w:r>
              <w:rPr>
                <w:rFonts w:ascii="Calibri" w:hAnsi="Calibri" w:cs="Calibri"/>
                <w:b/>
                <w:bCs/>
                <w:color w:val="000000"/>
                <w:sz w:val="22"/>
                <w:szCs w:val="22"/>
              </w:rPr>
              <w:t>Carlos Suárez Rodriguez</w:t>
            </w:r>
          </w:p>
        </w:tc>
      </w:tr>
      <w:tr w:rsidR="0052087A" w:rsidRPr="00B518AE" w:rsidTr="00074D87">
        <w:trPr>
          <w:trHeight w:val="300"/>
        </w:trPr>
        <w:tc>
          <w:tcPr>
            <w:tcW w:w="38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r w:rsidRPr="00B518AE">
              <w:rPr>
                <w:rFonts w:ascii="Calibri" w:hAnsi="Calibri" w:cs="Calibri"/>
                <w:color w:val="000000"/>
                <w:sz w:val="22"/>
                <w:szCs w:val="22"/>
              </w:rPr>
              <w:t>Presidente</w:t>
            </w:r>
          </w:p>
        </w:tc>
        <w:tc>
          <w:tcPr>
            <w:tcW w:w="9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r w:rsidRPr="00B518AE">
              <w:rPr>
                <w:rFonts w:ascii="Calibri" w:hAnsi="Calibri" w:cs="Calibri"/>
                <w:color w:val="000000"/>
                <w:sz w:val="22"/>
                <w:szCs w:val="22"/>
              </w:rPr>
              <w:t>Consejero Delegado</w:t>
            </w:r>
          </w:p>
        </w:tc>
      </w:tr>
      <w:tr w:rsidR="0052087A" w:rsidRPr="00B518AE" w:rsidTr="00074D87">
        <w:trPr>
          <w:trHeight w:val="300"/>
        </w:trPr>
        <w:tc>
          <w:tcPr>
            <w:tcW w:w="38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r>
      <w:tr w:rsidR="0052087A" w:rsidRPr="00B518AE" w:rsidTr="00074D87">
        <w:trPr>
          <w:trHeight w:val="300"/>
        </w:trPr>
        <w:tc>
          <w:tcPr>
            <w:tcW w:w="38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r>
      <w:tr w:rsidR="0052087A" w:rsidRPr="00B518AE" w:rsidTr="00074D87">
        <w:trPr>
          <w:trHeight w:val="300"/>
        </w:trPr>
        <w:tc>
          <w:tcPr>
            <w:tcW w:w="38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r>
      <w:tr w:rsidR="0052087A" w:rsidRPr="00B518AE" w:rsidTr="00074D87">
        <w:trPr>
          <w:trHeight w:val="300"/>
        </w:trPr>
        <w:tc>
          <w:tcPr>
            <w:tcW w:w="38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r>
      <w:tr w:rsidR="0052087A" w:rsidRPr="00B518AE" w:rsidTr="00074D87">
        <w:trPr>
          <w:trHeight w:val="315"/>
        </w:trPr>
        <w:tc>
          <w:tcPr>
            <w:tcW w:w="38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r>
      <w:tr w:rsidR="0052087A" w:rsidRPr="00B518AE" w:rsidTr="00074D87">
        <w:trPr>
          <w:cantSplit/>
          <w:trHeight w:val="300"/>
        </w:trPr>
        <w:tc>
          <w:tcPr>
            <w:tcW w:w="3860" w:type="dxa"/>
            <w:tcBorders>
              <w:top w:val="single" w:sz="8" w:space="0" w:color="auto"/>
              <w:left w:val="nil"/>
              <w:bottom w:val="nil"/>
              <w:right w:val="nil"/>
            </w:tcBorders>
            <w:noWrap/>
            <w:vAlign w:val="bottom"/>
          </w:tcPr>
          <w:p w:rsidR="0052087A" w:rsidRPr="00B518AE" w:rsidRDefault="0052087A" w:rsidP="006425D3">
            <w:pPr>
              <w:spacing w:before="0" w:after="0"/>
              <w:jc w:val="both"/>
              <w:rPr>
                <w:rFonts w:ascii="Calibri" w:hAnsi="Calibri" w:cs="Calibri"/>
                <w:b/>
                <w:bCs/>
                <w:color w:val="000000"/>
              </w:rPr>
            </w:pPr>
            <w:r w:rsidRPr="00B518AE">
              <w:rPr>
                <w:rFonts w:ascii="Calibri" w:hAnsi="Calibri" w:cs="Calibri"/>
                <w:b/>
                <w:bCs/>
                <w:color w:val="000000"/>
                <w:sz w:val="22"/>
                <w:szCs w:val="22"/>
              </w:rPr>
              <w:t>D</w:t>
            </w:r>
            <w:r>
              <w:rPr>
                <w:rFonts w:ascii="Calibri" w:hAnsi="Calibri" w:cs="Calibri"/>
                <w:b/>
                <w:bCs/>
                <w:color w:val="000000"/>
                <w:sz w:val="22"/>
                <w:szCs w:val="22"/>
              </w:rPr>
              <w:t>ña</w:t>
            </w:r>
            <w:r w:rsidRPr="00B518AE">
              <w:rPr>
                <w:rFonts w:ascii="Calibri" w:hAnsi="Calibri" w:cs="Calibri"/>
                <w:b/>
                <w:bCs/>
                <w:color w:val="000000"/>
                <w:sz w:val="22"/>
                <w:szCs w:val="22"/>
              </w:rPr>
              <w:t xml:space="preserve">. </w:t>
            </w:r>
            <w:r>
              <w:rPr>
                <w:rFonts w:ascii="Calibri" w:hAnsi="Calibri" w:cs="Calibri"/>
                <w:b/>
                <w:bCs/>
                <w:color w:val="000000"/>
                <w:sz w:val="22"/>
                <w:szCs w:val="22"/>
              </w:rPr>
              <w:t xml:space="preserve">Maria Elena Rodriguez </w:t>
            </w:r>
            <w:proofErr w:type="spellStart"/>
            <w:r>
              <w:rPr>
                <w:rFonts w:ascii="Calibri" w:hAnsi="Calibri" w:cs="Calibri"/>
                <w:b/>
                <w:bCs/>
                <w:color w:val="000000"/>
                <w:sz w:val="22"/>
                <w:szCs w:val="22"/>
              </w:rPr>
              <w:t>Henriquez</w:t>
            </w:r>
            <w:proofErr w:type="spellEnd"/>
          </w:p>
        </w:tc>
        <w:tc>
          <w:tcPr>
            <w:tcW w:w="9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3983" w:type="dxa"/>
            <w:tcBorders>
              <w:top w:val="single" w:sz="8" w:space="0" w:color="auto"/>
              <w:left w:val="nil"/>
              <w:bottom w:val="nil"/>
              <w:right w:val="nil"/>
            </w:tcBorders>
            <w:noWrap/>
            <w:vAlign w:val="bottom"/>
          </w:tcPr>
          <w:p w:rsidR="0052087A" w:rsidRPr="00B518AE" w:rsidRDefault="0052087A" w:rsidP="006425D3">
            <w:pPr>
              <w:spacing w:before="0" w:after="0"/>
              <w:jc w:val="both"/>
              <w:rPr>
                <w:rFonts w:ascii="Calibri" w:hAnsi="Calibri" w:cs="Calibri"/>
                <w:b/>
                <w:bCs/>
                <w:color w:val="000000"/>
              </w:rPr>
            </w:pPr>
            <w:r w:rsidRPr="00B518AE">
              <w:rPr>
                <w:rFonts w:ascii="Calibri" w:hAnsi="Calibri" w:cs="Calibri"/>
                <w:b/>
                <w:bCs/>
                <w:color w:val="000000"/>
                <w:sz w:val="22"/>
                <w:szCs w:val="22"/>
              </w:rPr>
              <w:t xml:space="preserve">D. </w:t>
            </w:r>
            <w:r>
              <w:rPr>
                <w:rFonts w:ascii="Calibri" w:hAnsi="Calibri" w:cs="Calibri"/>
                <w:b/>
                <w:bCs/>
                <w:color w:val="000000"/>
                <w:sz w:val="22"/>
                <w:szCs w:val="22"/>
              </w:rPr>
              <w:t>Javier Rodríguez Medina</w:t>
            </w:r>
          </w:p>
        </w:tc>
      </w:tr>
      <w:tr w:rsidR="0052087A" w:rsidRPr="00B518AE" w:rsidTr="00074D87">
        <w:trPr>
          <w:trHeight w:val="300"/>
        </w:trPr>
        <w:tc>
          <w:tcPr>
            <w:tcW w:w="38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r>
              <w:rPr>
                <w:rFonts w:ascii="Calibri" w:hAnsi="Calibri" w:cs="Calibri"/>
                <w:color w:val="000000"/>
                <w:sz w:val="22"/>
                <w:szCs w:val="22"/>
              </w:rPr>
              <w:t>Consejero</w:t>
            </w:r>
          </w:p>
        </w:tc>
        <w:tc>
          <w:tcPr>
            <w:tcW w:w="9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r>
              <w:rPr>
                <w:rFonts w:ascii="Calibri" w:hAnsi="Calibri" w:cs="Calibri"/>
                <w:color w:val="000000"/>
                <w:sz w:val="22"/>
                <w:szCs w:val="22"/>
              </w:rPr>
              <w:t>Consejero</w:t>
            </w:r>
          </w:p>
        </w:tc>
      </w:tr>
      <w:tr w:rsidR="0052087A" w:rsidRPr="00B518AE" w:rsidTr="00074D87">
        <w:trPr>
          <w:trHeight w:val="315"/>
        </w:trPr>
        <w:tc>
          <w:tcPr>
            <w:tcW w:w="38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r>
      <w:tr w:rsidR="0052087A" w:rsidRPr="00B518AE" w:rsidTr="00074D87">
        <w:trPr>
          <w:trHeight w:val="315"/>
        </w:trPr>
        <w:tc>
          <w:tcPr>
            <w:tcW w:w="38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r>
      <w:tr w:rsidR="0052087A" w:rsidRPr="00B518AE" w:rsidTr="00074D87">
        <w:trPr>
          <w:trHeight w:val="315"/>
        </w:trPr>
        <w:tc>
          <w:tcPr>
            <w:tcW w:w="38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r>
      <w:tr w:rsidR="0052087A" w:rsidRPr="00B518AE" w:rsidTr="00074D87">
        <w:trPr>
          <w:trHeight w:val="315"/>
        </w:trPr>
        <w:tc>
          <w:tcPr>
            <w:tcW w:w="38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r>
      <w:tr w:rsidR="0052087A" w:rsidRPr="00B518AE" w:rsidTr="00074D87">
        <w:trPr>
          <w:cantSplit/>
          <w:trHeight w:val="300"/>
        </w:trPr>
        <w:tc>
          <w:tcPr>
            <w:tcW w:w="38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r>
      <w:tr w:rsidR="0052087A" w:rsidRPr="00B518AE" w:rsidTr="00074D87">
        <w:trPr>
          <w:trHeight w:val="315"/>
        </w:trPr>
        <w:tc>
          <w:tcPr>
            <w:tcW w:w="38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r>
      <w:tr w:rsidR="0052087A" w:rsidRPr="00B518AE" w:rsidTr="00074D87">
        <w:trPr>
          <w:trHeight w:val="300"/>
        </w:trPr>
        <w:tc>
          <w:tcPr>
            <w:tcW w:w="3860" w:type="dxa"/>
            <w:tcBorders>
              <w:top w:val="single" w:sz="8" w:space="0" w:color="auto"/>
              <w:left w:val="nil"/>
              <w:bottom w:val="nil"/>
              <w:right w:val="nil"/>
            </w:tcBorders>
            <w:noWrap/>
            <w:vAlign w:val="bottom"/>
          </w:tcPr>
          <w:p w:rsidR="0052087A" w:rsidRPr="00B518AE" w:rsidRDefault="0052087A" w:rsidP="006425D3">
            <w:pPr>
              <w:spacing w:before="0" w:after="0"/>
              <w:jc w:val="both"/>
              <w:rPr>
                <w:rFonts w:ascii="Calibri" w:hAnsi="Calibri" w:cs="Calibri"/>
                <w:b/>
                <w:bCs/>
                <w:color w:val="000000"/>
              </w:rPr>
            </w:pPr>
            <w:r w:rsidRPr="00B518AE">
              <w:rPr>
                <w:rFonts w:ascii="Calibri" w:hAnsi="Calibri" w:cs="Calibri"/>
                <w:b/>
                <w:bCs/>
                <w:color w:val="000000"/>
                <w:sz w:val="22"/>
                <w:szCs w:val="22"/>
              </w:rPr>
              <w:t xml:space="preserve">D. </w:t>
            </w:r>
            <w:r>
              <w:rPr>
                <w:rFonts w:ascii="Calibri" w:hAnsi="Calibri" w:cs="Calibri"/>
                <w:b/>
                <w:bCs/>
                <w:color w:val="000000"/>
                <w:sz w:val="22"/>
                <w:szCs w:val="22"/>
              </w:rPr>
              <w:t>Aaron Afonso González</w:t>
            </w:r>
          </w:p>
        </w:tc>
        <w:tc>
          <w:tcPr>
            <w:tcW w:w="9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3983" w:type="dxa"/>
            <w:tcBorders>
              <w:top w:val="single" w:sz="8" w:space="0" w:color="auto"/>
              <w:left w:val="nil"/>
              <w:bottom w:val="nil"/>
              <w:right w:val="nil"/>
            </w:tcBorders>
            <w:noWrap/>
            <w:vAlign w:val="bottom"/>
          </w:tcPr>
          <w:p w:rsidR="0052087A" w:rsidRPr="00B518AE" w:rsidRDefault="0052087A" w:rsidP="00B36C27">
            <w:pPr>
              <w:spacing w:before="0" w:after="0"/>
              <w:jc w:val="both"/>
              <w:rPr>
                <w:rFonts w:ascii="Calibri" w:hAnsi="Calibri" w:cs="Calibri"/>
                <w:b/>
                <w:bCs/>
                <w:color w:val="000000"/>
              </w:rPr>
            </w:pPr>
            <w:r w:rsidRPr="00B518AE">
              <w:rPr>
                <w:rFonts w:ascii="Calibri" w:hAnsi="Calibri" w:cs="Calibri"/>
                <w:b/>
                <w:bCs/>
                <w:color w:val="000000"/>
                <w:sz w:val="22"/>
                <w:szCs w:val="22"/>
              </w:rPr>
              <w:t xml:space="preserve">D. </w:t>
            </w:r>
            <w:r>
              <w:rPr>
                <w:rFonts w:ascii="Calibri" w:hAnsi="Calibri" w:cs="Calibri"/>
                <w:b/>
                <w:bCs/>
                <w:color w:val="000000"/>
                <w:sz w:val="22"/>
                <w:szCs w:val="22"/>
              </w:rPr>
              <w:t>Eduardo Ballesteros Ruiz-Ben</w:t>
            </w:r>
            <w:r w:rsidR="00B36C27">
              <w:rPr>
                <w:rFonts w:ascii="Calibri" w:hAnsi="Calibri" w:cs="Calibri"/>
                <w:b/>
                <w:bCs/>
                <w:color w:val="000000"/>
                <w:sz w:val="22"/>
                <w:szCs w:val="22"/>
              </w:rPr>
              <w:t>í</w:t>
            </w:r>
            <w:r>
              <w:rPr>
                <w:rFonts w:ascii="Calibri" w:hAnsi="Calibri" w:cs="Calibri"/>
                <w:b/>
                <w:bCs/>
                <w:color w:val="000000"/>
                <w:sz w:val="22"/>
                <w:szCs w:val="22"/>
              </w:rPr>
              <w:t>tez de Lugo</w:t>
            </w:r>
          </w:p>
        </w:tc>
      </w:tr>
      <w:tr w:rsidR="0052087A" w:rsidRPr="00B518AE" w:rsidTr="00F62957">
        <w:trPr>
          <w:trHeight w:val="326"/>
        </w:trPr>
        <w:tc>
          <w:tcPr>
            <w:tcW w:w="38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r>
              <w:rPr>
                <w:rFonts w:ascii="Calibri" w:hAnsi="Calibri" w:cs="Calibri"/>
                <w:color w:val="000000"/>
                <w:sz w:val="22"/>
                <w:szCs w:val="22"/>
              </w:rPr>
              <w:t>Consejero</w:t>
            </w:r>
          </w:p>
        </w:tc>
        <w:tc>
          <w:tcPr>
            <w:tcW w:w="960"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52087A" w:rsidRPr="00B518AE" w:rsidRDefault="0052087A" w:rsidP="006425D3">
            <w:pPr>
              <w:spacing w:before="0" w:after="0"/>
              <w:jc w:val="both"/>
              <w:rPr>
                <w:rFonts w:ascii="Calibri" w:hAnsi="Calibri" w:cs="Calibri"/>
                <w:color w:val="000000"/>
              </w:rPr>
            </w:pPr>
            <w:r>
              <w:rPr>
                <w:rFonts w:ascii="Calibri" w:hAnsi="Calibri" w:cs="Calibri"/>
                <w:color w:val="000000"/>
                <w:sz w:val="22"/>
                <w:szCs w:val="22"/>
              </w:rPr>
              <w:t>Secretario- No Consejero</w:t>
            </w:r>
          </w:p>
        </w:tc>
      </w:tr>
    </w:tbl>
    <w:p w:rsidR="0052087A" w:rsidRDefault="0052087A" w:rsidP="0017316E">
      <w:pPr>
        <w:spacing w:before="0" w:after="0"/>
        <w:contextualSpacing/>
        <w:jc w:val="both"/>
        <w:rPr>
          <w:rFonts w:ascii="Calibri" w:hAnsi="Calibri" w:cs="Calibri"/>
          <w:sz w:val="22"/>
          <w:szCs w:val="22"/>
        </w:rPr>
      </w:pPr>
    </w:p>
    <w:p w:rsidR="003B4E9C" w:rsidRDefault="003B4E9C" w:rsidP="0017316E">
      <w:pPr>
        <w:spacing w:before="0" w:after="0"/>
        <w:contextualSpacing/>
        <w:jc w:val="both"/>
        <w:rPr>
          <w:rFonts w:ascii="Calibri" w:hAnsi="Calibri" w:cs="Calibri"/>
          <w:sz w:val="22"/>
          <w:szCs w:val="22"/>
        </w:rPr>
      </w:pPr>
    </w:p>
    <w:p w:rsidR="003B4E9C" w:rsidRDefault="003B4E9C" w:rsidP="0017316E">
      <w:pPr>
        <w:spacing w:before="0" w:after="0"/>
        <w:contextualSpacing/>
        <w:jc w:val="both"/>
        <w:rPr>
          <w:rFonts w:ascii="Calibri" w:hAnsi="Calibri" w:cs="Calibri"/>
          <w:sz w:val="22"/>
          <w:szCs w:val="22"/>
        </w:rPr>
      </w:pPr>
    </w:p>
    <w:p w:rsidR="003B4E9C" w:rsidRDefault="003B4E9C" w:rsidP="0017316E">
      <w:pPr>
        <w:spacing w:before="0" w:after="0"/>
        <w:contextualSpacing/>
        <w:jc w:val="both"/>
        <w:rPr>
          <w:rFonts w:ascii="Calibri" w:hAnsi="Calibri" w:cs="Calibri"/>
          <w:sz w:val="22"/>
          <w:szCs w:val="22"/>
        </w:rPr>
      </w:pPr>
    </w:p>
    <w:p w:rsidR="003B4E9C" w:rsidRDefault="003B4E9C" w:rsidP="0017316E">
      <w:pPr>
        <w:spacing w:before="0" w:after="0"/>
        <w:contextualSpacing/>
        <w:jc w:val="both"/>
        <w:rPr>
          <w:rFonts w:ascii="Calibri" w:hAnsi="Calibri" w:cs="Calibri"/>
          <w:sz w:val="22"/>
          <w:szCs w:val="22"/>
        </w:rPr>
      </w:pPr>
    </w:p>
    <w:tbl>
      <w:tblPr>
        <w:tblW w:w="8803" w:type="dxa"/>
        <w:tblInd w:w="56" w:type="dxa"/>
        <w:tblCellMar>
          <w:left w:w="70" w:type="dxa"/>
          <w:right w:w="70" w:type="dxa"/>
        </w:tblCellMar>
        <w:tblLook w:val="00A0"/>
      </w:tblPr>
      <w:tblGrid>
        <w:gridCol w:w="3860"/>
        <w:gridCol w:w="960"/>
        <w:gridCol w:w="3983"/>
      </w:tblGrid>
      <w:tr w:rsidR="003B4E9C" w:rsidRPr="00B518AE" w:rsidTr="00A86709">
        <w:trPr>
          <w:trHeight w:val="315"/>
        </w:trPr>
        <w:tc>
          <w:tcPr>
            <w:tcW w:w="3860" w:type="dxa"/>
            <w:tcBorders>
              <w:top w:val="nil"/>
              <w:left w:val="nil"/>
              <w:bottom w:val="nil"/>
              <w:right w:val="nil"/>
            </w:tcBorders>
            <w:noWrap/>
            <w:vAlign w:val="bottom"/>
          </w:tcPr>
          <w:p w:rsidR="003B4E9C" w:rsidRPr="00B518AE" w:rsidRDefault="003B4E9C" w:rsidP="00A86709">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3B4E9C" w:rsidRPr="00B518AE" w:rsidRDefault="003B4E9C" w:rsidP="00A86709">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3B4E9C" w:rsidRPr="00B518AE" w:rsidRDefault="003B4E9C" w:rsidP="00A86709">
            <w:pPr>
              <w:spacing w:before="0" w:after="0"/>
              <w:jc w:val="both"/>
              <w:rPr>
                <w:rFonts w:ascii="Calibri" w:hAnsi="Calibri" w:cs="Calibri"/>
                <w:color w:val="000000"/>
              </w:rPr>
            </w:pPr>
          </w:p>
        </w:tc>
      </w:tr>
      <w:tr w:rsidR="003B4E9C" w:rsidRPr="00B518AE" w:rsidTr="003B4E9C">
        <w:trPr>
          <w:trHeight w:val="300"/>
        </w:trPr>
        <w:tc>
          <w:tcPr>
            <w:tcW w:w="3860" w:type="dxa"/>
            <w:tcBorders>
              <w:top w:val="single" w:sz="8" w:space="0" w:color="auto"/>
              <w:left w:val="nil"/>
              <w:bottom w:val="nil"/>
              <w:right w:val="nil"/>
            </w:tcBorders>
            <w:noWrap/>
            <w:vAlign w:val="bottom"/>
          </w:tcPr>
          <w:p w:rsidR="003B4E9C" w:rsidRPr="00B518AE" w:rsidRDefault="003B4E9C" w:rsidP="003B4E9C">
            <w:pPr>
              <w:spacing w:before="0" w:after="0"/>
              <w:jc w:val="both"/>
              <w:rPr>
                <w:rFonts w:ascii="Calibri" w:hAnsi="Calibri" w:cs="Calibri"/>
                <w:b/>
                <w:bCs/>
                <w:color w:val="000000"/>
              </w:rPr>
            </w:pPr>
            <w:r w:rsidRPr="00B518AE">
              <w:rPr>
                <w:rFonts w:ascii="Calibri" w:hAnsi="Calibri" w:cs="Calibri"/>
                <w:b/>
                <w:bCs/>
                <w:color w:val="000000"/>
                <w:sz w:val="22"/>
                <w:szCs w:val="22"/>
              </w:rPr>
              <w:t xml:space="preserve">D. </w:t>
            </w:r>
            <w:r>
              <w:rPr>
                <w:rFonts w:ascii="Calibri" w:hAnsi="Calibri" w:cs="Calibri"/>
                <w:b/>
                <w:bCs/>
                <w:color w:val="000000"/>
                <w:sz w:val="22"/>
                <w:szCs w:val="22"/>
              </w:rPr>
              <w:t>José Clemente</w:t>
            </w:r>
          </w:p>
        </w:tc>
        <w:tc>
          <w:tcPr>
            <w:tcW w:w="960" w:type="dxa"/>
            <w:tcBorders>
              <w:top w:val="nil"/>
              <w:left w:val="nil"/>
              <w:bottom w:val="nil"/>
              <w:right w:val="nil"/>
            </w:tcBorders>
            <w:noWrap/>
            <w:vAlign w:val="bottom"/>
          </w:tcPr>
          <w:p w:rsidR="003B4E9C" w:rsidRPr="00B518AE" w:rsidRDefault="003B4E9C" w:rsidP="00A86709">
            <w:pPr>
              <w:spacing w:before="0" w:after="0"/>
              <w:jc w:val="both"/>
              <w:rPr>
                <w:rFonts w:ascii="Calibri" w:hAnsi="Calibri" w:cs="Calibri"/>
                <w:color w:val="000000"/>
              </w:rPr>
            </w:pPr>
          </w:p>
        </w:tc>
        <w:tc>
          <w:tcPr>
            <w:tcW w:w="3983" w:type="dxa"/>
            <w:tcBorders>
              <w:left w:val="nil"/>
              <w:bottom w:val="nil"/>
              <w:right w:val="nil"/>
            </w:tcBorders>
            <w:noWrap/>
            <w:vAlign w:val="bottom"/>
          </w:tcPr>
          <w:p w:rsidR="003B4E9C" w:rsidRPr="00B518AE" w:rsidRDefault="003B4E9C" w:rsidP="00A86709">
            <w:pPr>
              <w:spacing w:before="0" w:after="0"/>
              <w:jc w:val="both"/>
              <w:rPr>
                <w:rFonts w:ascii="Calibri" w:hAnsi="Calibri" w:cs="Calibri"/>
                <w:b/>
                <w:bCs/>
                <w:color w:val="000000"/>
              </w:rPr>
            </w:pPr>
          </w:p>
        </w:tc>
      </w:tr>
      <w:tr w:rsidR="003B4E9C" w:rsidRPr="00B518AE" w:rsidTr="00A86709">
        <w:trPr>
          <w:trHeight w:val="326"/>
        </w:trPr>
        <w:tc>
          <w:tcPr>
            <w:tcW w:w="3860" w:type="dxa"/>
            <w:tcBorders>
              <w:top w:val="nil"/>
              <w:left w:val="nil"/>
              <w:bottom w:val="nil"/>
              <w:right w:val="nil"/>
            </w:tcBorders>
            <w:noWrap/>
            <w:vAlign w:val="bottom"/>
          </w:tcPr>
          <w:p w:rsidR="003B4E9C" w:rsidRPr="00B518AE" w:rsidRDefault="003B4E9C" w:rsidP="00A86709">
            <w:pPr>
              <w:spacing w:before="0" w:after="0"/>
              <w:jc w:val="both"/>
              <w:rPr>
                <w:rFonts w:ascii="Calibri" w:hAnsi="Calibri" w:cs="Calibri"/>
                <w:color w:val="000000"/>
              </w:rPr>
            </w:pPr>
            <w:r>
              <w:rPr>
                <w:rFonts w:ascii="Calibri" w:hAnsi="Calibri" w:cs="Calibri"/>
                <w:color w:val="000000"/>
                <w:sz w:val="22"/>
                <w:szCs w:val="22"/>
              </w:rPr>
              <w:t>Consejero</w:t>
            </w:r>
          </w:p>
        </w:tc>
        <w:tc>
          <w:tcPr>
            <w:tcW w:w="960" w:type="dxa"/>
            <w:tcBorders>
              <w:top w:val="nil"/>
              <w:left w:val="nil"/>
              <w:bottom w:val="nil"/>
              <w:right w:val="nil"/>
            </w:tcBorders>
            <w:noWrap/>
            <w:vAlign w:val="bottom"/>
          </w:tcPr>
          <w:p w:rsidR="003B4E9C" w:rsidRPr="00B518AE" w:rsidRDefault="003B4E9C" w:rsidP="00A86709">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3B4E9C" w:rsidRPr="00B518AE" w:rsidRDefault="003B4E9C" w:rsidP="00A86709">
            <w:pPr>
              <w:spacing w:before="0" w:after="0"/>
              <w:jc w:val="both"/>
              <w:rPr>
                <w:rFonts w:ascii="Calibri" w:hAnsi="Calibri" w:cs="Calibri"/>
                <w:color w:val="000000"/>
              </w:rPr>
            </w:pPr>
          </w:p>
        </w:tc>
      </w:tr>
    </w:tbl>
    <w:p w:rsidR="003B4E9C" w:rsidRDefault="003B4E9C" w:rsidP="003B4E9C">
      <w:pPr>
        <w:spacing w:before="0" w:after="0"/>
        <w:contextualSpacing/>
        <w:jc w:val="both"/>
        <w:rPr>
          <w:rFonts w:ascii="Calibri" w:hAnsi="Calibri" w:cs="Calibri"/>
          <w:sz w:val="22"/>
          <w:szCs w:val="22"/>
        </w:rPr>
      </w:pPr>
    </w:p>
    <w:p w:rsidR="003B4E9C" w:rsidRDefault="003B4E9C" w:rsidP="003B4E9C">
      <w:pPr>
        <w:spacing w:before="0" w:after="0"/>
        <w:contextualSpacing/>
        <w:jc w:val="both"/>
        <w:rPr>
          <w:rFonts w:ascii="Calibri" w:hAnsi="Calibri" w:cs="Calibri"/>
          <w:sz w:val="22"/>
          <w:szCs w:val="22"/>
        </w:rPr>
      </w:pPr>
    </w:p>
    <w:p w:rsidR="003B4E9C" w:rsidRPr="00B518AE" w:rsidRDefault="003B4E9C" w:rsidP="0017316E">
      <w:pPr>
        <w:spacing w:before="0" w:after="0"/>
        <w:contextualSpacing/>
        <w:jc w:val="both"/>
        <w:rPr>
          <w:rFonts w:ascii="Calibri" w:hAnsi="Calibri" w:cs="Calibri"/>
          <w:sz w:val="22"/>
          <w:szCs w:val="22"/>
        </w:rPr>
      </w:pPr>
    </w:p>
    <w:sectPr w:rsidR="003B4E9C" w:rsidRPr="00B518AE" w:rsidSect="0047368A">
      <w:pgSz w:w="11906" w:h="16838"/>
      <w:pgMar w:top="1258" w:right="1586" w:bottom="3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CA4" w:rsidRDefault="00273CA4">
      <w:pPr>
        <w:spacing w:before="0" w:after="0"/>
      </w:pPr>
      <w:r>
        <w:separator/>
      </w:r>
    </w:p>
  </w:endnote>
  <w:endnote w:type="continuationSeparator" w:id="0">
    <w:p w:rsidR="00273CA4" w:rsidRDefault="00273CA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Malgun Gothic"/>
    <w:charset w:val="00"/>
    <w:family w:val="swiss"/>
    <w:pitch w:val="variable"/>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9AE" w:rsidRDefault="007D7630" w:rsidP="006E1ECC">
    <w:pPr>
      <w:pStyle w:val="Piedepgina"/>
      <w:jc w:val="right"/>
    </w:pPr>
    <w:r>
      <w:fldChar w:fldCharType="begin"/>
    </w:r>
    <w:r w:rsidR="001A69AE">
      <w:instrText>PAGE   \* MERGEFORMAT</w:instrText>
    </w:r>
    <w:r>
      <w:fldChar w:fldCharType="separate"/>
    </w:r>
    <w:r w:rsidR="003B4E9C">
      <w:rPr>
        <w:noProof/>
      </w:rPr>
      <w:t>42</w:t>
    </w:r>
    <w:r>
      <w:rPr>
        <w:noProof/>
      </w:rPr>
      <w:fldChar w:fldCharType="end"/>
    </w:r>
  </w:p>
  <w:p w:rsidR="001A69AE" w:rsidRDefault="001A69A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CA4" w:rsidRDefault="00273CA4">
      <w:pPr>
        <w:spacing w:before="0" w:after="0"/>
      </w:pPr>
      <w:r>
        <w:separator/>
      </w:r>
    </w:p>
  </w:footnote>
  <w:footnote w:type="continuationSeparator" w:id="0">
    <w:p w:rsidR="00273CA4" w:rsidRDefault="00273CA4">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8047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4EAA4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15C67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10CE78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14E2F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0E48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6A83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7CE3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740B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FECB24"/>
    <w:lvl w:ilvl="0">
      <w:start w:val="1"/>
      <w:numFmt w:val="bullet"/>
      <w:lvlText w:val=""/>
      <w:lvlJc w:val="left"/>
      <w:pPr>
        <w:tabs>
          <w:tab w:val="num" w:pos="360"/>
        </w:tabs>
        <w:ind w:left="360" w:hanging="360"/>
      </w:pPr>
      <w:rPr>
        <w:rFonts w:ascii="Symbol" w:hAnsi="Symbol" w:hint="default"/>
      </w:rPr>
    </w:lvl>
  </w:abstractNum>
  <w:abstractNum w:abstractNumId="10">
    <w:nsid w:val="03F323C2"/>
    <w:multiLevelType w:val="hybridMultilevel"/>
    <w:tmpl w:val="E680777E"/>
    <w:lvl w:ilvl="0" w:tplc="4C96723E">
      <w:numFmt w:val="bullet"/>
      <w:lvlText w:val="—"/>
      <w:lvlJc w:val="left"/>
      <w:pPr>
        <w:tabs>
          <w:tab w:val="num" w:pos="708"/>
        </w:tabs>
        <w:ind w:left="1428" w:hanging="360"/>
      </w:pPr>
      <w:rPr>
        <w:rFonts w:ascii="Calibri" w:eastAsia="Times New Roman" w:hAnsi="Calibri" w:hint="default"/>
      </w:rPr>
    </w:lvl>
    <w:lvl w:ilvl="1" w:tplc="0C0A0019">
      <w:start w:val="1"/>
      <w:numFmt w:val="lowerLetter"/>
      <w:lvlText w:val="%2."/>
      <w:lvlJc w:val="left"/>
      <w:pPr>
        <w:tabs>
          <w:tab w:val="num" w:pos="1990"/>
        </w:tabs>
        <w:ind w:left="1990" w:hanging="360"/>
      </w:pPr>
      <w:rPr>
        <w:rFonts w:cs="Times New Roman"/>
      </w:rPr>
    </w:lvl>
    <w:lvl w:ilvl="2" w:tplc="0C0A001B">
      <w:start w:val="1"/>
      <w:numFmt w:val="lowerRoman"/>
      <w:lvlText w:val="%3."/>
      <w:lvlJc w:val="right"/>
      <w:pPr>
        <w:tabs>
          <w:tab w:val="num" w:pos="2710"/>
        </w:tabs>
        <w:ind w:left="2710" w:hanging="180"/>
      </w:pPr>
      <w:rPr>
        <w:rFonts w:cs="Times New Roman"/>
      </w:rPr>
    </w:lvl>
    <w:lvl w:ilvl="3" w:tplc="0C0A000F">
      <w:start w:val="1"/>
      <w:numFmt w:val="decimal"/>
      <w:lvlText w:val="%4."/>
      <w:lvlJc w:val="left"/>
      <w:pPr>
        <w:tabs>
          <w:tab w:val="num" w:pos="3430"/>
        </w:tabs>
        <w:ind w:left="3430" w:hanging="360"/>
      </w:pPr>
      <w:rPr>
        <w:rFonts w:cs="Times New Roman"/>
      </w:rPr>
    </w:lvl>
    <w:lvl w:ilvl="4" w:tplc="0C0A0019">
      <w:start w:val="1"/>
      <w:numFmt w:val="lowerLetter"/>
      <w:lvlText w:val="%5."/>
      <w:lvlJc w:val="left"/>
      <w:pPr>
        <w:tabs>
          <w:tab w:val="num" w:pos="4150"/>
        </w:tabs>
        <w:ind w:left="4150" w:hanging="360"/>
      </w:pPr>
      <w:rPr>
        <w:rFonts w:cs="Times New Roman"/>
      </w:rPr>
    </w:lvl>
    <w:lvl w:ilvl="5" w:tplc="0C0A001B">
      <w:start w:val="1"/>
      <w:numFmt w:val="lowerRoman"/>
      <w:lvlText w:val="%6."/>
      <w:lvlJc w:val="right"/>
      <w:pPr>
        <w:tabs>
          <w:tab w:val="num" w:pos="4870"/>
        </w:tabs>
        <w:ind w:left="4870" w:hanging="180"/>
      </w:pPr>
      <w:rPr>
        <w:rFonts w:cs="Times New Roman"/>
      </w:rPr>
    </w:lvl>
    <w:lvl w:ilvl="6" w:tplc="0C0A000F">
      <w:start w:val="1"/>
      <w:numFmt w:val="decimal"/>
      <w:lvlText w:val="%7."/>
      <w:lvlJc w:val="left"/>
      <w:pPr>
        <w:tabs>
          <w:tab w:val="num" w:pos="5590"/>
        </w:tabs>
        <w:ind w:left="5590" w:hanging="360"/>
      </w:pPr>
      <w:rPr>
        <w:rFonts w:cs="Times New Roman"/>
      </w:rPr>
    </w:lvl>
    <w:lvl w:ilvl="7" w:tplc="0C0A0019">
      <w:start w:val="1"/>
      <w:numFmt w:val="lowerLetter"/>
      <w:lvlText w:val="%8."/>
      <w:lvlJc w:val="left"/>
      <w:pPr>
        <w:tabs>
          <w:tab w:val="num" w:pos="6310"/>
        </w:tabs>
        <w:ind w:left="6310" w:hanging="360"/>
      </w:pPr>
      <w:rPr>
        <w:rFonts w:cs="Times New Roman"/>
      </w:rPr>
    </w:lvl>
    <w:lvl w:ilvl="8" w:tplc="0C0A001B">
      <w:start w:val="1"/>
      <w:numFmt w:val="lowerRoman"/>
      <w:lvlText w:val="%9."/>
      <w:lvlJc w:val="right"/>
      <w:pPr>
        <w:tabs>
          <w:tab w:val="num" w:pos="7030"/>
        </w:tabs>
        <w:ind w:left="7030" w:hanging="180"/>
      </w:pPr>
      <w:rPr>
        <w:rFonts w:cs="Times New Roman"/>
      </w:rPr>
    </w:lvl>
  </w:abstractNum>
  <w:abstractNum w:abstractNumId="11">
    <w:nsid w:val="07C36BD1"/>
    <w:multiLevelType w:val="hybridMultilevel"/>
    <w:tmpl w:val="F5D8043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080B3FE1"/>
    <w:multiLevelType w:val="hybridMultilevel"/>
    <w:tmpl w:val="5AB2C66E"/>
    <w:lvl w:ilvl="0" w:tplc="7D547036">
      <w:start w:val="11"/>
      <w:numFmt w:val="bullet"/>
      <w:lvlText w:val=""/>
      <w:lvlJc w:val="left"/>
      <w:pPr>
        <w:tabs>
          <w:tab w:val="num" w:pos="1065"/>
        </w:tabs>
        <w:ind w:left="1065" w:hanging="360"/>
      </w:pPr>
      <w:rPr>
        <w:rFonts w:ascii="Symbol" w:eastAsia="Times New Roman" w:hAnsi="Symbol" w:hint="default"/>
      </w:rPr>
    </w:lvl>
    <w:lvl w:ilvl="1" w:tplc="0C0A0003">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3">
    <w:nsid w:val="102F01B9"/>
    <w:multiLevelType w:val="hybridMultilevel"/>
    <w:tmpl w:val="8360701C"/>
    <w:lvl w:ilvl="0" w:tplc="9C143C4C">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C772AA8"/>
    <w:multiLevelType w:val="hybridMultilevel"/>
    <w:tmpl w:val="B2FAAF0A"/>
    <w:lvl w:ilvl="0" w:tplc="0C0A0017">
      <w:start w:val="1"/>
      <w:numFmt w:val="lowerLetter"/>
      <w:lvlText w:val="%1)"/>
      <w:lvlJc w:val="left"/>
      <w:pPr>
        <w:ind w:left="720" w:hanging="360"/>
      </w:pPr>
      <w:rPr>
        <w:rFonts w:cs="Times New Roman" w:hint="default"/>
        <w:u w:val="none"/>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1E9E3E8C"/>
    <w:multiLevelType w:val="hybridMultilevel"/>
    <w:tmpl w:val="2BC45C6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2A6C1A0B"/>
    <w:multiLevelType w:val="multilevel"/>
    <w:tmpl w:val="34DAE8FE"/>
    <w:lvl w:ilvl="0">
      <w:start w:val="11"/>
      <w:numFmt w:val="bullet"/>
      <w:lvlText w:val=""/>
      <w:lvlJc w:val="left"/>
      <w:pPr>
        <w:tabs>
          <w:tab w:val="num" w:pos="1065"/>
        </w:tabs>
        <w:ind w:left="1065" w:hanging="360"/>
      </w:pPr>
      <w:rPr>
        <w:rFonts w:ascii="Symbol" w:eastAsia="Times New Roman" w:hAnsi="Symbol"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17">
    <w:nsid w:val="2E053C7F"/>
    <w:multiLevelType w:val="hybridMultilevel"/>
    <w:tmpl w:val="CB9A768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2F0A401F"/>
    <w:multiLevelType w:val="hybridMultilevel"/>
    <w:tmpl w:val="58507684"/>
    <w:lvl w:ilvl="0" w:tplc="3BB02BF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35CD3860"/>
    <w:multiLevelType w:val="multilevel"/>
    <w:tmpl w:val="926CD42A"/>
    <w:lvl w:ilvl="0">
      <w:start w:val="11"/>
      <w:numFmt w:val="bullet"/>
      <w:lvlText w:val=""/>
      <w:lvlJc w:val="left"/>
      <w:pPr>
        <w:tabs>
          <w:tab w:val="num" w:pos="1065"/>
        </w:tabs>
        <w:ind w:left="1065" w:hanging="360"/>
      </w:pPr>
      <w:rPr>
        <w:rFonts w:ascii="Symbol" w:eastAsia="Times New Roman" w:hAnsi="Symbol"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20">
    <w:nsid w:val="3EC72588"/>
    <w:multiLevelType w:val="hybridMultilevel"/>
    <w:tmpl w:val="6DD868E8"/>
    <w:lvl w:ilvl="0" w:tplc="AAD67D10">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4C040B57"/>
    <w:multiLevelType w:val="hybridMultilevel"/>
    <w:tmpl w:val="963A96BE"/>
    <w:lvl w:ilvl="0" w:tplc="7D547036">
      <w:start w:val="11"/>
      <w:numFmt w:val="bullet"/>
      <w:lvlText w:val=""/>
      <w:lvlJc w:val="left"/>
      <w:pPr>
        <w:tabs>
          <w:tab w:val="num" w:pos="1776"/>
        </w:tabs>
        <w:ind w:left="1776" w:hanging="360"/>
      </w:pPr>
      <w:rPr>
        <w:rFonts w:ascii="Symbol" w:eastAsia="Times New Roman" w:hAnsi="Symbo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2">
    <w:nsid w:val="59850A40"/>
    <w:multiLevelType w:val="hybridMultilevel"/>
    <w:tmpl w:val="8E7A853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5AA66D70"/>
    <w:multiLevelType w:val="hybridMultilevel"/>
    <w:tmpl w:val="130E53B6"/>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5DF54DDC"/>
    <w:multiLevelType w:val="hybridMultilevel"/>
    <w:tmpl w:val="B3F2D8DC"/>
    <w:lvl w:ilvl="0" w:tplc="18E8F9B8">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604F12D5"/>
    <w:multiLevelType w:val="hybridMultilevel"/>
    <w:tmpl w:val="A9826FE6"/>
    <w:lvl w:ilvl="0" w:tplc="0C0A0001">
      <w:start w:val="1"/>
      <w:numFmt w:val="bullet"/>
      <w:lvlText w:val=""/>
      <w:lvlJc w:val="left"/>
      <w:pPr>
        <w:tabs>
          <w:tab w:val="num" w:pos="927"/>
        </w:tabs>
        <w:ind w:left="927" w:hanging="360"/>
      </w:pPr>
      <w:rPr>
        <w:rFonts w:ascii="Symbol" w:hAnsi="Symbol" w:hint="default"/>
      </w:rPr>
    </w:lvl>
    <w:lvl w:ilvl="1" w:tplc="0C0A0017">
      <w:start w:val="1"/>
      <w:numFmt w:val="lowerLetter"/>
      <w:lvlText w:val="%2)"/>
      <w:lvlJc w:val="left"/>
      <w:pPr>
        <w:tabs>
          <w:tab w:val="num" w:pos="939"/>
        </w:tabs>
        <w:ind w:left="939" w:hanging="360"/>
      </w:pPr>
      <w:rPr>
        <w:rFonts w:cs="Times New Roman" w:hint="default"/>
      </w:rPr>
    </w:lvl>
    <w:lvl w:ilvl="2" w:tplc="0C0A0017">
      <w:start w:val="1"/>
      <w:numFmt w:val="lowerLetter"/>
      <w:lvlText w:val="%3)"/>
      <w:lvlJc w:val="left"/>
      <w:pPr>
        <w:tabs>
          <w:tab w:val="num" w:pos="1659"/>
        </w:tabs>
        <w:ind w:left="1659" w:hanging="360"/>
      </w:pPr>
      <w:rPr>
        <w:rFonts w:cs="Times New Roman" w:hint="default"/>
      </w:rPr>
    </w:lvl>
    <w:lvl w:ilvl="3" w:tplc="0C0A0001">
      <w:start w:val="1"/>
      <w:numFmt w:val="bullet"/>
      <w:lvlText w:val=""/>
      <w:lvlJc w:val="left"/>
      <w:pPr>
        <w:tabs>
          <w:tab w:val="num" w:pos="2379"/>
        </w:tabs>
        <w:ind w:left="2379" w:hanging="360"/>
      </w:pPr>
      <w:rPr>
        <w:rFonts w:ascii="Symbol" w:hAnsi="Symbol" w:hint="default"/>
      </w:rPr>
    </w:lvl>
    <w:lvl w:ilvl="4" w:tplc="0C0A0003">
      <w:start w:val="1"/>
      <w:numFmt w:val="bullet"/>
      <w:lvlText w:val="o"/>
      <w:lvlJc w:val="left"/>
      <w:pPr>
        <w:tabs>
          <w:tab w:val="num" w:pos="3099"/>
        </w:tabs>
        <w:ind w:left="3099" w:hanging="360"/>
      </w:pPr>
      <w:rPr>
        <w:rFonts w:ascii="Courier New" w:hAnsi="Courier New" w:hint="default"/>
      </w:rPr>
    </w:lvl>
    <w:lvl w:ilvl="5" w:tplc="0C0A0005">
      <w:start w:val="1"/>
      <w:numFmt w:val="bullet"/>
      <w:lvlText w:val=""/>
      <w:lvlJc w:val="left"/>
      <w:pPr>
        <w:tabs>
          <w:tab w:val="num" w:pos="3819"/>
        </w:tabs>
        <w:ind w:left="3819" w:hanging="360"/>
      </w:pPr>
      <w:rPr>
        <w:rFonts w:ascii="Wingdings" w:hAnsi="Wingdings" w:hint="default"/>
      </w:rPr>
    </w:lvl>
    <w:lvl w:ilvl="6" w:tplc="0C0A0001">
      <w:start w:val="1"/>
      <w:numFmt w:val="bullet"/>
      <w:lvlText w:val=""/>
      <w:lvlJc w:val="left"/>
      <w:pPr>
        <w:tabs>
          <w:tab w:val="num" w:pos="4539"/>
        </w:tabs>
        <w:ind w:left="4539" w:hanging="360"/>
      </w:pPr>
      <w:rPr>
        <w:rFonts w:ascii="Symbol" w:hAnsi="Symbol" w:hint="default"/>
      </w:rPr>
    </w:lvl>
    <w:lvl w:ilvl="7" w:tplc="0C0A0003">
      <w:start w:val="1"/>
      <w:numFmt w:val="bullet"/>
      <w:lvlText w:val="o"/>
      <w:lvlJc w:val="left"/>
      <w:pPr>
        <w:tabs>
          <w:tab w:val="num" w:pos="5259"/>
        </w:tabs>
        <w:ind w:left="5259" w:hanging="360"/>
      </w:pPr>
      <w:rPr>
        <w:rFonts w:ascii="Courier New" w:hAnsi="Courier New" w:hint="default"/>
      </w:rPr>
    </w:lvl>
    <w:lvl w:ilvl="8" w:tplc="0C0A0005">
      <w:start w:val="1"/>
      <w:numFmt w:val="bullet"/>
      <w:lvlText w:val=""/>
      <w:lvlJc w:val="left"/>
      <w:pPr>
        <w:tabs>
          <w:tab w:val="num" w:pos="5979"/>
        </w:tabs>
        <w:ind w:left="5979" w:hanging="360"/>
      </w:pPr>
      <w:rPr>
        <w:rFonts w:ascii="Wingdings" w:hAnsi="Wingdings" w:hint="default"/>
      </w:rPr>
    </w:lvl>
  </w:abstractNum>
  <w:abstractNum w:abstractNumId="26">
    <w:nsid w:val="6C4E3283"/>
    <w:multiLevelType w:val="hybridMultilevel"/>
    <w:tmpl w:val="0628904E"/>
    <w:lvl w:ilvl="0" w:tplc="4C96723E">
      <w:numFmt w:val="bullet"/>
      <w:lvlText w:val="—"/>
      <w:lvlJc w:val="left"/>
      <w:pPr>
        <w:tabs>
          <w:tab w:val="num" w:pos="708"/>
        </w:tabs>
        <w:ind w:left="1428" w:hanging="360"/>
      </w:pPr>
      <w:rPr>
        <w:rFonts w:ascii="Calibri" w:eastAsia="Times New Roman" w:hAnsi="Calibri"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7">
    <w:nsid w:val="722A043A"/>
    <w:multiLevelType w:val="multilevel"/>
    <w:tmpl w:val="383601F6"/>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496B97"/>
    <w:multiLevelType w:val="hybridMultilevel"/>
    <w:tmpl w:val="5D1C6DE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76B42EF9"/>
    <w:multiLevelType w:val="hybridMultilevel"/>
    <w:tmpl w:val="815E5458"/>
    <w:lvl w:ilvl="0" w:tplc="7D547036">
      <w:start w:val="11"/>
      <w:numFmt w:val="bullet"/>
      <w:lvlText w:val=""/>
      <w:lvlJc w:val="left"/>
      <w:pPr>
        <w:tabs>
          <w:tab w:val="num" w:pos="1065"/>
        </w:tabs>
        <w:ind w:left="1065" w:hanging="360"/>
      </w:pPr>
      <w:rPr>
        <w:rFonts w:ascii="Symbol" w:eastAsia="Times New Roman" w:hAnsi="Symbol" w:hint="default"/>
      </w:rPr>
    </w:lvl>
    <w:lvl w:ilvl="1" w:tplc="0C0A0003">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26"/>
  </w:num>
  <w:num w:numId="2">
    <w:abstractNumId w:val="10"/>
  </w:num>
  <w:num w:numId="3">
    <w:abstractNumId w:val="28"/>
  </w:num>
  <w:num w:numId="4">
    <w:abstractNumId w:val="27"/>
  </w:num>
  <w:num w:numId="5">
    <w:abstractNumId w:val="13"/>
  </w:num>
  <w:num w:numId="6">
    <w:abstractNumId w:val="20"/>
  </w:num>
  <w:num w:numId="7">
    <w:abstractNumId w:val="23"/>
  </w:num>
  <w:num w:numId="8">
    <w:abstractNumId w:val="25"/>
  </w:num>
  <w:num w:numId="9">
    <w:abstractNumId w:val="15"/>
  </w:num>
  <w:num w:numId="10">
    <w:abstractNumId w:val="22"/>
  </w:num>
  <w:num w:numId="11">
    <w:abstractNumId w:val="11"/>
  </w:num>
  <w:num w:numId="12">
    <w:abstractNumId w:val="14"/>
  </w:num>
  <w:num w:numId="13">
    <w:abstractNumId w:val="24"/>
  </w:num>
  <w:num w:numId="14">
    <w:abstractNumId w:val="18"/>
  </w:num>
  <w:num w:numId="15">
    <w:abstractNumId w:val="12"/>
  </w:num>
  <w:num w:numId="16">
    <w:abstractNumId w:val="19"/>
  </w:num>
  <w:num w:numId="17">
    <w:abstractNumId w:val="29"/>
  </w:num>
  <w:num w:numId="18">
    <w:abstractNumId w:val="16"/>
  </w:num>
  <w:num w:numId="19">
    <w:abstractNumId w:val="21"/>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C572C"/>
    <w:rsid w:val="00003BF8"/>
    <w:rsid w:val="00003C91"/>
    <w:rsid w:val="00004AB0"/>
    <w:rsid w:val="0001527C"/>
    <w:rsid w:val="000207FB"/>
    <w:rsid w:val="00021195"/>
    <w:rsid w:val="00021DC2"/>
    <w:rsid w:val="00022690"/>
    <w:rsid w:val="000258E4"/>
    <w:rsid w:val="00027E08"/>
    <w:rsid w:val="00033CBC"/>
    <w:rsid w:val="00040C2E"/>
    <w:rsid w:val="00043F45"/>
    <w:rsid w:val="0004486F"/>
    <w:rsid w:val="000556D8"/>
    <w:rsid w:val="000649CC"/>
    <w:rsid w:val="00066057"/>
    <w:rsid w:val="00066F70"/>
    <w:rsid w:val="00074D87"/>
    <w:rsid w:val="00077C16"/>
    <w:rsid w:val="000834C6"/>
    <w:rsid w:val="00091E0E"/>
    <w:rsid w:val="000A42BF"/>
    <w:rsid w:val="000A43AB"/>
    <w:rsid w:val="000A6864"/>
    <w:rsid w:val="000B1992"/>
    <w:rsid w:val="000B5011"/>
    <w:rsid w:val="000B5885"/>
    <w:rsid w:val="000B5AB6"/>
    <w:rsid w:val="000B6996"/>
    <w:rsid w:val="000C2157"/>
    <w:rsid w:val="000C32B9"/>
    <w:rsid w:val="000C4B57"/>
    <w:rsid w:val="000C54A8"/>
    <w:rsid w:val="000D716D"/>
    <w:rsid w:val="000F1E85"/>
    <w:rsid w:val="000F3851"/>
    <w:rsid w:val="000F5329"/>
    <w:rsid w:val="000F5ED8"/>
    <w:rsid w:val="00104DE4"/>
    <w:rsid w:val="00107CFD"/>
    <w:rsid w:val="001105EC"/>
    <w:rsid w:val="0011181D"/>
    <w:rsid w:val="001178BD"/>
    <w:rsid w:val="001208B7"/>
    <w:rsid w:val="0012467C"/>
    <w:rsid w:val="00127EB7"/>
    <w:rsid w:val="00130E67"/>
    <w:rsid w:val="00133196"/>
    <w:rsid w:val="00133EF3"/>
    <w:rsid w:val="001366F0"/>
    <w:rsid w:val="00137E36"/>
    <w:rsid w:val="00137F30"/>
    <w:rsid w:val="0014194C"/>
    <w:rsid w:val="001423EC"/>
    <w:rsid w:val="00157B94"/>
    <w:rsid w:val="0016017B"/>
    <w:rsid w:val="00162BA3"/>
    <w:rsid w:val="0017316E"/>
    <w:rsid w:val="00182A7F"/>
    <w:rsid w:val="001846B2"/>
    <w:rsid w:val="00191C74"/>
    <w:rsid w:val="00192F52"/>
    <w:rsid w:val="00197C21"/>
    <w:rsid w:val="001A26D0"/>
    <w:rsid w:val="001A3689"/>
    <w:rsid w:val="001A3B04"/>
    <w:rsid w:val="001A4ABE"/>
    <w:rsid w:val="001A69AE"/>
    <w:rsid w:val="001B4369"/>
    <w:rsid w:val="001B5253"/>
    <w:rsid w:val="001C280C"/>
    <w:rsid w:val="001C325A"/>
    <w:rsid w:val="001C5166"/>
    <w:rsid w:val="001C749F"/>
    <w:rsid w:val="001D0EA8"/>
    <w:rsid w:val="001D218C"/>
    <w:rsid w:val="001D22C2"/>
    <w:rsid w:val="001E50CB"/>
    <w:rsid w:val="001E5199"/>
    <w:rsid w:val="001E5F8B"/>
    <w:rsid w:val="001F13A0"/>
    <w:rsid w:val="001F6DB9"/>
    <w:rsid w:val="002027D1"/>
    <w:rsid w:val="002029F7"/>
    <w:rsid w:val="00210A76"/>
    <w:rsid w:val="00212074"/>
    <w:rsid w:val="00212DCA"/>
    <w:rsid w:val="002137A5"/>
    <w:rsid w:val="00214B0D"/>
    <w:rsid w:val="00216DBA"/>
    <w:rsid w:val="002171DC"/>
    <w:rsid w:val="00224C9B"/>
    <w:rsid w:val="00236094"/>
    <w:rsid w:val="00247306"/>
    <w:rsid w:val="002475A9"/>
    <w:rsid w:val="002522FD"/>
    <w:rsid w:val="00256273"/>
    <w:rsid w:val="00256D25"/>
    <w:rsid w:val="0026014E"/>
    <w:rsid w:val="00261CF8"/>
    <w:rsid w:val="00266D0E"/>
    <w:rsid w:val="002705D0"/>
    <w:rsid w:val="00272BE6"/>
    <w:rsid w:val="00273CA4"/>
    <w:rsid w:val="0028093D"/>
    <w:rsid w:val="0028708E"/>
    <w:rsid w:val="002870A1"/>
    <w:rsid w:val="0029507F"/>
    <w:rsid w:val="002A130A"/>
    <w:rsid w:val="002A1DCF"/>
    <w:rsid w:val="002A43A5"/>
    <w:rsid w:val="002A4698"/>
    <w:rsid w:val="002C7375"/>
    <w:rsid w:val="002D357B"/>
    <w:rsid w:val="002D51EF"/>
    <w:rsid w:val="002D56F9"/>
    <w:rsid w:val="002E4E59"/>
    <w:rsid w:val="002F1C40"/>
    <w:rsid w:val="002F2B92"/>
    <w:rsid w:val="00302D81"/>
    <w:rsid w:val="00303E8D"/>
    <w:rsid w:val="00310DB5"/>
    <w:rsid w:val="003126A5"/>
    <w:rsid w:val="00315709"/>
    <w:rsid w:val="003362F7"/>
    <w:rsid w:val="00344D9B"/>
    <w:rsid w:val="00346D9E"/>
    <w:rsid w:val="00347CF7"/>
    <w:rsid w:val="00353577"/>
    <w:rsid w:val="00370D0F"/>
    <w:rsid w:val="00380622"/>
    <w:rsid w:val="003830CD"/>
    <w:rsid w:val="00391FBC"/>
    <w:rsid w:val="00397ADD"/>
    <w:rsid w:val="003A20F1"/>
    <w:rsid w:val="003A6A5B"/>
    <w:rsid w:val="003A7C56"/>
    <w:rsid w:val="003B09A6"/>
    <w:rsid w:val="003B4E9C"/>
    <w:rsid w:val="003C357F"/>
    <w:rsid w:val="003D00A6"/>
    <w:rsid w:val="003D1E1D"/>
    <w:rsid w:val="003D6A0E"/>
    <w:rsid w:val="003F0AD8"/>
    <w:rsid w:val="003F72CB"/>
    <w:rsid w:val="00404D82"/>
    <w:rsid w:val="00420AAF"/>
    <w:rsid w:val="00421299"/>
    <w:rsid w:val="004231C6"/>
    <w:rsid w:val="00427AD4"/>
    <w:rsid w:val="0043334A"/>
    <w:rsid w:val="0043793A"/>
    <w:rsid w:val="004415CA"/>
    <w:rsid w:val="00445A21"/>
    <w:rsid w:val="00461916"/>
    <w:rsid w:val="0046339B"/>
    <w:rsid w:val="00463E1B"/>
    <w:rsid w:val="004652CE"/>
    <w:rsid w:val="00472D88"/>
    <w:rsid w:val="00472FEE"/>
    <w:rsid w:val="0047368A"/>
    <w:rsid w:val="00484750"/>
    <w:rsid w:val="00486E79"/>
    <w:rsid w:val="004923F5"/>
    <w:rsid w:val="004A0379"/>
    <w:rsid w:val="004A299F"/>
    <w:rsid w:val="004B1F80"/>
    <w:rsid w:val="004E2313"/>
    <w:rsid w:val="004E468E"/>
    <w:rsid w:val="004E7846"/>
    <w:rsid w:val="004F415A"/>
    <w:rsid w:val="004F7575"/>
    <w:rsid w:val="00502560"/>
    <w:rsid w:val="0052087A"/>
    <w:rsid w:val="00532943"/>
    <w:rsid w:val="00534B41"/>
    <w:rsid w:val="005403DA"/>
    <w:rsid w:val="0054453A"/>
    <w:rsid w:val="00545380"/>
    <w:rsid w:val="005678B9"/>
    <w:rsid w:val="00575004"/>
    <w:rsid w:val="00575145"/>
    <w:rsid w:val="0057566A"/>
    <w:rsid w:val="00575B5D"/>
    <w:rsid w:val="0058423C"/>
    <w:rsid w:val="00584F5A"/>
    <w:rsid w:val="00585171"/>
    <w:rsid w:val="005A3B67"/>
    <w:rsid w:val="005A6769"/>
    <w:rsid w:val="005A7021"/>
    <w:rsid w:val="005B4916"/>
    <w:rsid w:val="005C453F"/>
    <w:rsid w:val="005C619F"/>
    <w:rsid w:val="005D6C63"/>
    <w:rsid w:val="005E2E4F"/>
    <w:rsid w:val="005E4273"/>
    <w:rsid w:val="005E49CA"/>
    <w:rsid w:val="005E5784"/>
    <w:rsid w:val="005F2770"/>
    <w:rsid w:val="0060084D"/>
    <w:rsid w:val="0060107C"/>
    <w:rsid w:val="00601CAC"/>
    <w:rsid w:val="00604EA5"/>
    <w:rsid w:val="006067B1"/>
    <w:rsid w:val="00610190"/>
    <w:rsid w:val="00616F18"/>
    <w:rsid w:val="006259E6"/>
    <w:rsid w:val="0063071B"/>
    <w:rsid w:val="00634402"/>
    <w:rsid w:val="00634DD7"/>
    <w:rsid w:val="00642219"/>
    <w:rsid w:val="006425D3"/>
    <w:rsid w:val="006547E7"/>
    <w:rsid w:val="00667EE4"/>
    <w:rsid w:val="00672B7B"/>
    <w:rsid w:val="00672F4C"/>
    <w:rsid w:val="00676224"/>
    <w:rsid w:val="00677259"/>
    <w:rsid w:val="006846AE"/>
    <w:rsid w:val="006910F0"/>
    <w:rsid w:val="00691F55"/>
    <w:rsid w:val="00692C47"/>
    <w:rsid w:val="0069558F"/>
    <w:rsid w:val="00696BB3"/>
    <w:rsid w:val="00697ADF"/>
    <w:rsid w:val="006A21C4"/>
    <w:rsid w:val="006B185E"/>
    <w:rsid w:val="006C2093"/>
    <w:rsid w:val="006C572C"/>
    <w:rsid w:val="006C6154"/>
    <w:rsid w:val="006C7EB8"/>
    <w:rsid w:val="006D308E"/>
    <w:rsid w:val="006E1ECC"/>
    <w:rsid w:val="006E224B"/>
    <w:rsid w:val="006E49AF"/>
    <w:rsid w:val="006E7F4C"/>
    <w:rsid w:val="006F258D"/>
    <w:rsid w:val="00700676"/>
    <w:rsid w:val="0070544C"/>
    <w:rsid w:val="00707E1C"/>
    <w:rsid w:val="007106D2"/>
    <w:rsid w:val="007112A8"/>
    <w:rsid w:val="00711695"/>
    <w:rsid w:val="007120F6"/>
    <w:rsid w:val="00714F55"/>
    <w:rsid w:val="00717043"/>
    <w:rsid w:val="00717ADC"/>
    <w:rsid w:val="00725CCF"/>
    <w:rsid w:val="00731E8C"/>
    <w:rsid w:val="00733617"/>
    <w:rsid w:val="00745B4E"/>
    <w:rsid w:val="00745E70"/>
    <w:rsid w:val="00750363"/>
    <w:rsid w:val="00754932"/>
    <w:rsid w:val="007579E2"/>
    <w:rsid w:val="00763BE3"/>
    <w:rsid w:val="007644BE"/>
    <w:rsid w:val="0076560E"/>
    <w:rsid w:val="0076742F"/>
    <w:rsid w:val="00786E6B"/>
    <w:rsid w:val="0079065E"/>
    <w:rsid w:val="00792DF9"/>
    <w:rsid w:val="007947E4"/>
    <w:rsid w:val="007952C5"/>
    <w:rsid w:val="007B3159"/>
    <w:rsid w:val="007B34B5"/>
    <w:rsid w:val="007B4208"/>
    <w:rsid w:val="007B717F"/>
    <w:rsid w:val="007C019A"/>
    <w:rsid w:val="007C0AA2"/>
    <w:rsid w:val="007C2E4F"/>
    <w:rsid w:val="007D531B"/>
    <w:rsid w:val="007D649B"/>
    <w:rsid w:val="007D7630"/>
    <w:rsid w:val="007F0E6B"/>
    <w:rsid w:val="007F4C1F"/>
    <w:rsid w:val="007F754E"/>
    <w:rsid w:val="00811511"/>
    <w:rsid w:val="00817902"/>
    <w:rsid w:val="00830864"/>
    <w:rsid w:val="0083211D"/>
    <w:rsid w:val="008329C8"/>
    <w:rsid w:val="00836D34"/>
    <w:rsid w:val="00841AEF"/>
    <w:rsid w:val="00851217"/>
    <w:rsid w:val="00851DB6"/>
    <w:rsid w:val="00854825"/>
    <w:rsid w:val="0085654B"/>
    <w:rsid w:val="008567E2"/>
    <w:rsid w:val="008614F5"/>
    <w:rsid w:val="0086446D"/>
    <w:rsid w:val="008646DC"/>
    <w:rsid w:val="00873477"/>
    <w:rsid w:val="008751FB"/>
    <w:rsid w:val="008823E4"/>
    <w:rsid w:val="00883E1D"/>
    <w:rsid w:val="008841D0"/>
    <w:rsid w:val="0088767B"/>
    <w:rsid w:val="008A2A4A"/>
    <w:rsid w:val="008A39C1"/>
    <w:rsid w:val="008A7E6E"/>
    <w:rsid w:val="008B349B"/>
    <w:rsid w:val="008B640A"/>
    <w:rsid w:val="008B76DE"/>
    <w:rsid w:val="008D051C"/>
    <w:rsid w:val="008D493F"/>
    <w:rsid w:val="008D5E82"/>
    <w:rsid w:val="008D7293"/>
    <w:rsid w:val="008E577D"/>
    <w:rsid w:val="008E6269"/>
    <w:rsid w:val="008E7F8F"/>
    <w:rsid w:val="009001ED"/>
    <w:rsid w:val="009011D0"/>
    <w:rsid w:val="00903647"/>
    <w:rsid w:val="009104F6"/>
    <w:rsid w:val="00913FD4"/>
    <w:rsid w:val="00914785"/>
    <w:rsid w:val="00915B45"/>
    <w:rsid w:val="009236E5"/>
    <w:rsid w:val="00932119"/>
    <w:rsid w:val="00943935"/>
    <w:rsid w:val="0094421F"/>
    <w:rsid w:val="009513C8"/>
    <w:rsid w:val="009530CF"/>
    <w:rsid w:val="00980EA1"/>
    <w:rsid w:val="00993721"/>
    <w:rsid w:val="009963E5"/>
    <w:rsid w:val="00996D68"/>
    <w:rsid w:val="00997738"/>
    <w:rsid w:val="009A317D"/>
    <w:rsid w:val="009A7B57"/>
    <w:rsid w:val="009B12D4"/>
    <w:rsid w:val="009B181D"/>
    <w:rsid w:val="009B4536"/>
    <w:rsid w:val="009B6A5A"/>
    <w:rsid w:val="009C1F72"/>
    <w:rsid w:val="009C23DC"/>
    <w:rsid w:val="009C5F58"/>
    <w:rsid w:val="009C67E2"/>
    <w:rsid w:val="009F5E49"/>
    <w:rsid w:val="009F72C6"/>
    <w:rsid w:val="009F7AF8"/>
    <w:rsid w:val="00A040D6"/>
    <w:rsid w:val="00A06391"/>
    <w:rsid w:val="00A06659"/>
    <w:rsid w:val="00A2052A"/>
    <w:rsid w:val="00A307A2"/>
    <w:rsid w:val="00A32D19"/>
    <w:rsid w:val="00A36114"/>
    <w:rsid w:val="00A36831"/>
    <w:rsid w:val="00A36E06"/>
    <w:rsid w:val="00A407DD"/>
    <w:rsid w:val="00A41973"/>
    <w:rsid w:val="00A55244"/>
    <w:rsid w:val="00A62591"/>
    <w:rsid w:val="00A63BA9"/>
    <w:rsid w:val="00A65601"/>
    <w:rsid w:val="00A732E0"/>
    <w:rsid w:val="00A8039E"/>
    <w:rsid w:val="00A814AA"/>
    <w:rsid w:val="00A82B49"/>
    <w:rsid w:val="00A82E30"/>
    <w:rsid w:val="00A91DD4"/>
    <w:rsid w:val="00A93A88"/>
    <w:rsid w:val="00A97187"/>
    <w:rsid w:val="00AA2FF8"/>
    <w:rsid w:val="00AA7700"/>
    <w:rsid w:val="00AB2F77"/>
    <w:rsid w:val="00AB62AA"/>
    <w:rsid w:val="00AC1D96"/>
    <w:rsid w:val="00AC5A30"/>
    <w:rsid w:val="00AC642E"/>
    <w:rsid w:val="00AC7D0F"/>
    <w:rsid w:val="00AD549D"/>
    <w:rsid w:val="00AD6DEB"/>
    <w:rsid w:val="00AE41F5"/>
    <w:rsid w:val="00AE76DD"/>
    <w:rsid w:val="00AF08D3"/>
    <w:rsid w:val="00B13013"/>
    <w:rsid w:val="00B15AC8"/>
    <w:rsid w:val="00B219FC"/>
    <w:rsid w:val="00B30E50"/>
    <w:rsid w:val="00B31156"/>
    <w:rsid w:val="00B31D82"/>
    <w:rsid w:val="00B36C27"/>
    <w:rsid w:val="00B36DC0"/>
    <w:rsid w:val="00B4018C"/>
    <w:rsid w:val="00B44064"/>
    <w:rsid w:val="00B518AE"/>
    <w:rsid w:val="00B60CD8"/>
    <w:rsid w:val="00B62CDE"/>
    <w:rsid w:val="00B667BA"/>
    <w:rsid w:val="00B918FC"/>
    <w:rsid w:val="00B924CC"/>
    <w:rsid w:val="00B92675"/>
    <w:rsid w:val="00BA1863"/>
    <w:rsid w:val="00BA76B7"/>
    <w:rsid w:val="00BB0394"/>
    <w:rsid w:val="00BC1B6D"/>
    <w:rsid w:val="00BC2CA2"/>
    <w:rsid w:val="00BC301D"/>
    <w:rsid w:val="00BD1B75"/>
    <w:rsid w:val="00BD2A7A"/>
    <w:rsid w:val="00BD78FF"/>
    <w:rsid w:val="00BE0E91"/>
    <w:rsid w:val="00BF0DD1"/>
    <w:rsid w:val="00BF1356"/>
    <w:rsid w:val="00BF36A9"/>
    <w:rsid w:val="00BF3AC0"/>
    <w:rsid w:val="00BF4F4C"/>
    <w:rsid w:val="00BF5355"/>
    <w:rsid w:val="00C023B0"/>
    <w:rsid w:val="00C02437"/>
    <w:rsid w:val="00C10822"/>
    <w:rsid w:val="00C161BD"/>
    <w:rsid w:val="00C167F6"/>
    <w:rsid w:val="00C24121"/>
    <w:rsid w:val="00C31360"/>
    <w:rsid w:val="00C40692"/>
    <w:rsid w:val="00C4077F"/>
    <w:rsid w:val="00C47F48"/>
    <w:rsid w:val="00C52106"/>
    <w:rsid w:val="00C541A8"/>
    <w:rsid w:val="00C55B4F"/>
    <w:rsid w:val="00C604A6"/>
    <w:rsid w:val="00C654BD"/>
    <w:rsid w:val="00C73194"/>
    <w:rsid w:val="00C76433"/>
    <w:rsid w:val="00C776D0"/>
    <w:rsid w:val="00C9300A"/>
    <w:rsid w:val="00CA04D4"/>
    <w:rsid w:val="00CA15DA"/>
    <w:rsid w:val="00CA4982"/>
    <w:rsid w:val="00CA5BB3"/>
    <w:rsid w:val="00CA61F5"/>
    <w:rsid w:val="00CB3478"/>
    <w:rsid w:val="00CB4DD9"/>
    <w:rsid w:val="00CB54A2"/>
    <w:rsid w:val="00CB6205"/>
    <w:rsid w:val="00CC2EB7"/>
    <w:rsid w:val="00CC6421"/>
    <w:rsid w:val="00CC7D78"/>
    <w:rsid w:val="00CD315C"/>
    <w:rsid w:val="00CD580D"/>
    <w:rsid w:val="00CF07E7"/>
    <w:rsid w:val="00CF1E84"/>
    <w:rsid w:val="00CF7FFE"/>
    <w:rsid w:val="00D07412"/>
    <w:rsid w:val="00D079EB"/>
    <w:rsid w:val="00D11D0D"/>
    <w:rsid w:val="00D12F49"/>
    <w:rsid w:val="00D14917"/>
    <w:rsid w:val="00D16C50"/>
    <w:rsid w:val="00D17CEE"/>
    <w:rsid w:val="00D2155D"/>
    <w:rsid w:val="00D215CE"/>
    <w:rsid w:val="00D24BC6"/>
    <w:rsid w:val="00D321E8"/>
    <w:rsid w:val="00D34E21"/>
    <w:rsid w:val="00D44E68"/>
    <w:rsid w:val="00D45857"/>
    <w:rsid w:val="00D4710A"/>
    <w:rsid w:val="00D62177"/>
    <w:rsid w:val="00D632A3"/>
    <w:rsid w:val="00D670C2"/>
    <w:rsid w:val="00D6768E"/>
    <w:rsid w:val="00D73495"/>
    <w:rsid w:val="00D74A1B"/>
    <w:rsid w:val="00D7733B"/>
    <w:rsid w:val="00D813ED"/>
    <w:rsid w:val="00D86F0D"/>
    <w:rsid w:val="00D8754A"/>
    <w:rsid w:val="00D955CC"/>
    <w:rsid w:val="00D9572A"/>
    <w:rsid w:val="00D9640B"/>
    <w:rsid w:val="00D97F3F"/>
    <w:rsid w:val="00DA77E2"/>
    <w:rsid w:val="00DB1AA3"/>
    <w:rsid w:val="00DB531B"/>
    <w:rsid w:val="00DC1CF3"/>
    <w:rsid w:val="00DC4BF8"/>
    <w:rsid w:val="00DE1A2C"/>
    <w:rsid w:val="00DE5540"/>
    <w:rsid w:val="00E00757"/>
    <w:rsid w:val="00E10836"/>
    <w:rsid w:val="00E1630C"/>
    <w:rsid w:val="00E339C7"/>
    <w:rsid w:val="00E35D34"/>
    <w:rsid w:val="00E41C8C"/>
    <w:rsid w:val="00E429FA"/>
    <w:rsid w:val="00E45059"/>
    <w:rsid w:val="00E611EC"/>
    <w:rsid w:val="00E651DD"/>
    <w:rsid w:val="00E674F4"/>
    <w:rsid w:val="00E70F52"/>
    <w:rsid w:val="00E7243D"/>
    <w:rsid w:val="00E746F1"/>
    <w:rsid w:val="00E80317"/>
    <w:rsid w:val="00E8316B"/>
    <w:rsid w:val="00E91CA3"/>
    <w:rsid w:val="00EA1009"/>
    <w:rsid w:val="00EA1A9E"/>
    <w:rsid w:val="00EA411C"/>
    <w:rsid w:val="00EA7785"/>
    <w:rsid w:val="00EB39F9"/>
    <w:rsid w:val="00EC28E7"/>
    <w:rsid w:val="00EC55B7"/>
    <w:rsid w:val="00EE4356"/>
    <w:rsid w:val="00EE64B2"/>
    <w:rsid w:val="00EE6A28"/>
    <w:rsid w:val="00EE6E1C"/>
    <w:rsid w:val="00F02D97"/>
    <w:rsid w:val="00F1145C"/>
    <w:rsid w:val="00F1420B"/>
    <w:rsid w:val="00F143C9"/>
    <w:rsid w:val="00F15D84"/>
    <w:rsid w:val="00F214D3"/>
    <w:rsid w:val="00F25E60"/>
    <w:rsid w:val="00F3228E"/>
    <w:rsid w:val="00F3331D"/>
    <w:rsid w:val="00F342A9"/>
    <w:rsid w:val="00F3667C"/>
    <w:rsid w:val="00F46ECD"/>
    <w:rsid w:val="00F47DB6"/>
    <w:rsid w:val="00F61969"/>
    <w:rsid w:val="00F624B8"/>
    <w:rsid w:val="00F62957"/>
    <w:rsid w:val="00F62B99"/>
    <w:rsid w:val="00F7475E"/>
    <w:rsid w:val="00F766D3"/>
    <w:rsid w:val="00F7687A"/>
    <w:rsid w:val="00F84CD9"/>
    <w:rsid w:val="00F858C8"/>
    <w:rsid w:val="00F85D88"/>
    <w:rsid w:val="00F85FA0"/>
    <w:rsid w:val="00F870D2"/>
    <w:rsid w:val="00F90F0E"/>
    <w:rsid w:val="00F917E5"/>
    <w:rsid w:val="00F9385F"/>
    <w:rsid w:val="00FA2C50"/>
    <w:rsid w:val="00FA3B38"/>
    <w:rsid w:val="00FA5E87"/>
    <w:rsid w:val="00FC5E5A"/>
    <w:rsid w:val="00FD2CF0"/>
    <w:rsid w:val="00FE4B44"/>
    <w:rsid w:val="00FF0731"/>
    <w:rsid w:val="00FF6AF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2C"/>
    <w:pPr>
      <w:spacing w:before="120" w:after="120"/>
    </w:pPr>
    <w:rPr>
      <w:rFonts w:ascii="Arial" w:eastAsia="Times New Roman" w:hAnsi="Arial"/>
      <w:sz w:val="24"/>
      <w:szCs w:val="24"/>
    </w:rPr>
  </w:style>
  <w:style w:type="paragraph" w:styleId="Ttulo1">
    <w:name w:val="heading 1"/>
    <w:basedOn w:val="Normal"/>
    <w:next w:val="Normal"/>
    <w:link w:val="Ttulo1Car"/>
    <w:uiPriority w:val="99"/>
    <w:qFormat/>
    <w:rsid w:val="006C572C"/>
    <w:pPr>
      <w:keepNext/>
      <w:spacing w:before="240" w:after="60"/>
      <w:outlineLvl w:val="0"/>
    </w:pPr>
    <w:rPr>
      <w:rFonts w:cs="Arial"/>
      <w:b/>
      <w:bCs/>
      <w:kern w:val="32"/>
      <w:szCs w:val="32"/>
    </w:rPr>
  </w:style>
  <w:style w:type="paragraph" w:styleId="Ttulo2">
    <w:name w:val="heading 2"/>
    <w:basedOn w:val="Normal"/>
    <w:next w:val="Normal"/>
    <w:link w:val="Ttulo2Car"/>
    <w:uiPriority w:val="99"/>
    <w:qFormat/>
    <w:rsid w:val="006C572C"/>
    <w:pPr>
      <w:keepNext/>
      <w:autoSpaceDE w:val="0"/>
      <w:autoSpaceDN w:val="0"/>
      <w:adjustRightInd w:val="0"/>
      <w:spacing w:before="240"/>
      <w:ind w:left="709"/>
      <w:jc w:val="both"/>
      <w:outlineLvl w:val="1"/>
    </w:pPr>
    <w:rPr>
      <w:rFonts w:cs="Arial"/>
      <w:bCs/>
      <w: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C572C"/>
    <w:rPr>
      <w:rFonts w:ascii="Arial" w:hAnsi="Arial" w:cs="Arial"/>
      <w:b/>
      <w:bCs/>
      <w:kern w:val="32"/>
      <w:sz w:val="32"/>
      <w:szCs w:val="32"/>
      <w:lang w:eastAsia="es-ES"/>
    </w:rPr>
  </w:style>
  <w:style w:type="character" w:customStyle="1" w:styleId="Ttulo2Car">
    <w:name w:val="Título 2 Car"/>
    <w:basedOn w:val="Fuentedeprrafopredeter"/>
    <w:link w:val="Ttulo2"/>
    <w:uiPriority w:val="99"/>
    <w:locked/>
    <w:rsid w:val="006C572C"/>
    <w:rPr>
      <w:rFonts w:ascii="Arial" w:hAnsi="Arial" w:cs="Arial"/>
      <w:bCs/>
      <w:i/>
      <w:color w:val="000000"/>
      <w:sz w:val="24"/>
      <w:szCs w:val="24"/>
      <w:lang w:eastAsia="es-ES"/>
    </w:rPr>
  </w:style>
  <w:style w:type="paragraph" w:styleId="Textoindependiente">
    <w:name w:val="Body Text"/>
    <w:basedOn w:val="Normal"/>
    <w:link w:val="TextoindependienteCar"/>
    <w:uiPriority w:val="99"/>
    <w:rsid w:val="006C572C"/>
    <w:pPr>
      <w:autoSpaceDE w:val="0"/>
      <w:autoSpaceDN w:val="0"/>
      <w:adjustRightInd w:val="0"/>
      <w:spacing w:before="0"/>
      <w:jc w:val="both"/>
    </w:pPr>
    <w:rPr>
      <w:rFonts w:cs="Arial"/>
      <w:color w:val="000000"/>
    </w:rPr>
  </w:style>
  <w:style w:type="character" w:customStyle="1" w:styleId="TextoindependienteCar">
    <w:name w:val="Texto independiente Car"/>
    <w:basedOn w:val="Fuentedeprrafopredeter"/>
    <w:link w:val="Textoindependiente"/>
    <w:uiPriority w:val="99"/>
    <w:locked/>
    <w:rsid w:val="006C572C"/>
    <w:rPr>
      <w:rFonts w:ascii="Arial" w:hAnsi="Arial" w:cs="Arial"/>
      <w:color w:val="000000"/>
      <w:sz w:val="24"/>
      <w:szCs w:val="24"/>
      <w:lang w:eastAsia="es-ES"/>
    </w:rPr>
  </w:style>
  <w:style w:type="paragraph" w:styleId="Piedepgina">
    <w:name w:val="footer"/>
    <w:basedOn w:val="Normal"/>
    <w:link w:val="PiedepginaCar"/>
    <w:uiPriority w:val="99"/>
    <w:rsid w:val="00677259"/>
    <w:pPr>
      <w:tabs>
        <w:tab w:val="center" w:pos="4252"/>
        <w:tab w:val="right" w:pos="8504"/>
      </w:tabs>
      <w:spacing w:before="0" w:after="0"/>
    </w:pPr>
    <w:rPr>
      <w:rFonts w:ascii="CG Omega" w:hAnsi="CG Omega"/>
      <w:sz w:val="22"/>
      <w:szCs w:val="20"/>
      <w:lang w:eastAsia="en-US"/>
    </w:rPr>
  </w:style>
  <w:style w:type="character" w:customStyle="1" w:styleId="PiedepginaCar">
    <w:name w:val="Pie de página Car"/>
    <w:basedOn w:val="Fuentedeprrafopredeter"/>
    <w:link w:val="Piedepgina"/>
    <w:uiPriority w:val="99"/>
    <w:locked/>
    <w:rsid w:val="00677259"/>
    <w:rPr>
      <w:rFonts w:ascii="CG Omega" w:hAnsi="CG Omega" w:cs="Times New Roman"/>
      <w:sz w:val="20"/>
      <w:szCs w:val="20"/>
    </w:rPr>
  </w:style>
  <w:style w:type="character" w:styleId="Nmerodepgina">
    <w:name w:val="page number"/>
    <w:basedOn w:val="Fuentedeprrafopredeter"/>
    <w:uiPriority w:val="99"/>
    <w:rsid w:val="00677259"/>
    <w:rPr>
      <w:rFonts w:cs="Times New Roman"/>
    </w:rPr>
  </w:style>
  <w:style w:type="paragraph" w:styleId="Prrafodelista">
    <w:name w:val="List Paragraph"/>
    <w:basedOn w:val="Normal"/>
    <w:uiPriority w:val="99"/>
    <w:qFormat/>
    <w:rsid w:val="00AB62AA"/>
    <w:pPr>
      <w:spacing w:before="0" w:after="0"/>
      <w:ind w:left="708"/>
    </w:pPr>
    <w:rPr>
      <w:rFonts w:ascii="Albertus Medium" w:hAnsi="Albertus Medium"/>
      <w:szCs w:val="20"/>
    </w:rPr>
  </w:style>
  <w:style w:type="paragraph" w:customStyle="1" w:styleId="TextePrinc">
    <w:name w:val="TextePrinc"/>
    <w:basedOn w:val="Normal"/>
    <w:uiPriority w:val="99"/>
    <w:rsid w:val="00CF7FFE"/>
    <w:pP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0" w:after="0"/>
      <w:textAlignment w:val="baseline"/>
    </w:pPr>
    <w:rPr>
      <w:noProof/>
      <w:color w:val="000000"/>
      <w:sz w:val="18"/>
      <w:szCs w:val="20"/>
    </w:rPr>
  </w:style>
  <w:style w:type="paragraph" w:styleId="Textodeglobo">
    <w:name w:val="Balloon Text"/>
    <w:basedOn w:val="Normal"/>
    <w:link w:val="TextodegloboCar"/>
    <w:uiPriority w:val="99"/>
    <w:semiHidden/>
    <w:rsid w:val="00DB1AA3"/>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DB1AA3"/>
    <w:rPr>
      <w:rFonts w:ascii="Segoe UI" w:hAnsi="Segoe UI" w:cs="Segoe UI"/>
      <w:sz w:val="18"/>
      <w:szCs w:val="18"/>
      <w:lang w:eastAsia="es-ES"/>
    </w:rPr>
  </w:style>
  <w:style w:type="paragraph" w:customStyle="1" w:styleId="Estilo">
    <w:name w:val="Estilo"/>
    <w:uiPriority w:val="99"/>
    <w:rsid w:val="000F5329"/>
    <w:pPr>
      <w:widowControl w:val="0"/>
      <w:autoSpaceDE w:val="0"/>
      <w:autoSpaceDN w:val="0"/>
      <w:adjustRightInd w:val="0"/>
    </w:pPr>
    <w:rPr>
      <w:rFonts w:ascii="Arial" w:eastAsia="Times New Roman" w:hAnsi="Arial" w:cs="Arial"/>
      <w:sz w:val="24"/>
      <w:szCs w:val="24"/>
      <w:lang w:val="en-US" w:eastAsia="en-US"/>
    </w:rPr>
  </w:style>
  <w:style w:type="paragraph" w:customStyle="1" w:styleId="F6-textoletra">
    <w:name w:val="_F6-texto letra"/>
    <w:basedOn w:val="Normal"/>
    <w:uiPriority w:val="99"/>
    <w:rsid w:val="000F5329"/>
    <w:pPr>
      <w:tabs>
        <w:tab w:val="left" w:pos="567"/>
      </w:tabs>
      <w:spacing w:before="0" w:after="0"/>
      <w:ind w:left="567"/>
      <w:jc w:val="both"/>
    </w:pPr>
    <w:rPr>
      <w:rFonts w:ascii="Times New Roman" w:hAnsi="Times New Roman"/>
      <w:szCs w:val="20"/>
      <w:lang w:eastAsia="en-US"/>
    </w:rPr>
  </w:style>
  <w:style w:type="paragraph" w:styleId="Textoindependiente3">
    <w:name w:val="Body Text 3"/>
    <w:basedOn w:val="Normal"/>
    <w:link w:val="Textoindependiente3Car"/>
    <w:uiPriority w:val="99"/>
    <w:semiHidden/>
    <w:rsid w:val="00C161BD"/>
    <w:rPr>
      <w:sz w:val="16"/>
      <w:szCs w:val="16"/>
    </w:rPr>
  </w:style>
  <w:style w:type="character" w:customStyle="1" w:styleId="Textoindependiente3Car">
    <w:name w:val="Texto independiente 3 Car"/>
    <w:basedOn w:val="Fuentedeprrafopredeter"/>
    <w:link w:val="Textoindependiente3"/>
    <w:uiPriority w:val="99"/>
    <w:semiHidden/>
    <w:locked/>
    <w:rsid w:val="00C161BD"/>
    <w:rPr>
      <w:rFonts w:ascii="Arial" w:hAnsi="Arial" w:cs="Times New Roman"/>
      <w:sz w:val="16"/>
      <w:szCs w:val="16"/>
      <w:lang w:eastAsia="es-ES"/>
    </w:rPr>
  </w:style>
  <w:style w:type="paragraph" w:styleId="NormalWeb">
    <w:name w:val="Normal (Web)"/>
    <w:basedOn w:val="Normal"/>
    <w:uiPriority w:val="99"/>
    <w:semiHidden/>
    <w:rsid w:val="00A97187"/>
    <w:pPr>
      <w:spacing w:before="100" w:beforeAutospacing="1" w:after="100" w:afterAutospacing="1"/>
    </w:pPr>
    <w:rPr>
      <w:rFonts w:ascii="Times New Roman" w:hAnsi="Times New Roman"/>
    </w:rPr>
  </w:style>
  <w:style w:type="paragraph" w:styleId="Encabezado">
    <w:name w:val="header"/>
    <w:basedOn w:val="Normal"/>
    <w:link w:val="EncabezadoCar"/>
    <w:uiPriority w:val="99"/>
    <w:rsid w:val="00197C21"/>
    <w:pPr>
      <w:tabs>
        <w:tab w:val="center" w:pos="4252"/>
        <w:tab w:val="right" w:pos="8504"/>
      </w:tabs>
      <w:spacing w:before="0" w:after="0"/>
    </w:pPr>
  </w:style>
  <w:style w:type="character" w:customStyle="1" w:styleId="EncabezadoCar">
    <w:name w:val="Encabezado Car"/>
    <w:basedOn w:val="Fuentedeprrafopredeter"/>
    <w:link w:val="Encabezado"/>
    <w:uiPriority w:val="99"/>
    <w:semiHidden/>
    <w:locked/>
    <w:rsid w:val="00197C21"/>
    <w:rPr>
      <w:rFonts w:ascii="Arial" w:hAnsi="Arial" w:cs="Times New Roman"/>
      <w:sz w:val="24"/>
      <w:szCs w:val="24"/>
      <w:lang w:eastAsia="es-ES"/>
    </w:rPr>
  </w:style>
  <w:style w:type="paragraph" w:customStyle="1" w:styleId="Default">
    <w:name w:val="Default"/>
    <w:rsid w:val="00EA411C"/>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21613001">
      <w:marLeft w:val="0"/>
      <w:marRight w:val="0"/>
      <w:marTop w:val="0"/>
      <w:marBottom w:val="0"/>
      <w:divBdr>
        <w:top w:val="none" w:sz="0" w:space="0" w:color="auto"/>
        <w:left w:val="none" w:sz="0" w:space="0" w:color="auto"/>
        <w:bottom w:val="none" w:sz="0" w:space="0" w:color="auto"/>
        <w:right w:val="none" w:sz="0" w:space="0" w:color="auto"/>
      </w:divBdr>
    </w:div>
    <w:div w:id="1121613002">
      <w:marLeft w:val="0"/>
      <w:marRight w:val="0"/>
      <w:marTop w:val="0"/>
      <w:marBottom w:val="0"/>
      <w:divBdr>
        <w:top w:val="none" w:sz="0" w:space="0" w:color="auto"/>
        <w:left w:val="none" w:sz="0" w:space="0" w:color="auto"/>
        <w:bottom w:val="none" w:sz="0" w:space="0" w:color="auto"/>
        <w:right w:val="none" w:sz="0" w:space="0" w:color="auto"/>
      </w:divBdr>
    </w:div>
    <w:div w:id="1121613003">
      <w:marLeft w:val="0"/>
      <w:marRight w:val="0"/>
      <w:marTop w:val="0"/>
      <w:marBottom w:val="0"/>
      <w:divBdr>
        <w:top w:val="none" w:sz="0" w:space="0" w:color="auto"/>
        <w:left w:val="none" w:sz="0" w:space="0" w:color="auto"/>
        <w:bottom w:val="none" w:sz="0" w:space="0" w:color="auto"/>
        <w:right w:val="none" w:sz="0" w:space="0" w:color="auto"/>
      </w:divBdr>
    </w:div>
    <w:div w:id="1121613004">
      <w:marLeft w:val="0"/>
      <w:marRight w:val="0"/>
      <w:marTop w:val="0"/>
      <w:marBottom w:val="0"/>
      <w:divBdr>
        <w:top w:val="none" w:sz="0" w:space="0" w:color="auto"/>
        <w:left w:val="none" w:sz="0" w:space="0" w:color="auto"/>
        <w:bottom w:val="none" w:sz="0" w:space="0" w:color="auto"/>
        <w:right w:val="none" w:sz="0" w:space="0" w:color="auto"/>
      </w:divBdr>
    </w:div>
    <w:div w:id="1121613005">
      <w:marLeft w:val="0"/>
      <w:marRight w:val="0"/>
      <w:marTop w:val="0"/>
      <w:marBottom w:val="0"/>
      <w:divBdr>
        <w:top w:val="none" w:sz="0" w:space="0" w:color="auto"/>
        <w:left w:val="none" w:sz="0" w:space="0" w:color="auto"/>
        <w:bottom w:val="none" w:sz="0" w:space="0" w:color="auto"/>
        <w:right w:val="none" w:sz="0" w:space="0" w:color="auto"/>
      </w:divBdr>
    </w:div>
    <w:div w:id="1121613006">
      <w:marLeft w:val="0"/>
      <w:marRight w:val="0"/>
      <w:marTop w:val="0"/>
      <w:marBottom w:val="0"/>
      <w:divBdr>
        <w:top w:val="none" w:sz="0" w:space="0" w:color="auto"/>
        <w:left w:val="none" w:sz="0" w:space="0" w:color="auto"/>
        <w:bottom w:val="none" w:sz="0" w:space="0" w:color="auto"/>
        <w:right w:val="none" w:sz="0" w:space="0" w:color="auto"/>
      </w:divBdr>
    </w:div>
    <w:div w:id="1121613007">
      <w:marLeft w:val="0"/>
      <w:marRight w:val="0"/>
      <w:marTop w:val="0"/>
      <w:marBottom w:val="0"/>
      <w:divBdr>
        <w:top w:val="none" w:sz="0" w:space="0" w:color="auto"/>
        <w:left w:val="none" w:sz="0" w:space="0" w:color="auto"/>
        <w:bottom w:val="none" w:sz="0" w:space="0" w:color="auto"/>
        <w:right w:val="none" w:sz="0" w:space="0" w:color="auto"/>
      </w:divBdr>
    </w:div>
    <w:div w:id="1121613008">
      <w:marLeft w:val="0"/>
      <w:marRight w:val="0"/>
      <w:marTop w:val="0"/>
      <w:marBottom w:val="0"/>
      <w:divBdr>
        <w:top w:val="none" w:sz="0" w:space="0" w:color="auto"/>
        <w:left w:val="none" w:sz="0" w:space="0" w:color="auto"/>
        <w:bottom w:val="none" w:sz="0" w:space="0" w:color="auto"/>
        <w:right w:val="none" w:sz="0" w:space="0" w:color="auto"/>
      </w:divBdr>
    </w:div>
    <w:div w:id="1121613009">
      <w:marLeft w:val="0"/>
      <w:marRight w:val="0"/>
      <w:marTop w:val="0"/>
      <w:marBottom w:val="0"/>
      <w:divBdr>
        <w:top w:val="none" w:sz="0" w:space="0" w:color="auto"/>
        <w:left w:val="none" w:sz="0" w:space="0" w:color="auto"/>
        <w:bottom w:val="none" w:sz="0" w:space="0" w:color="auto"/>
        <w:right w:val="none" w:sz="0" w:space="0" w:color="auto"/>
      </w:divBdr>
    </w:div>
    <w:div w:id="1121613010">
      <w:marLeft w:val="0"/>
      <w:marRight w:val="0"/>
      <w:marTop w:val="0"/>
      <w:marBottom w:val="0"/>
      <w:divBdr>
        <w:top w:val="none" w:sz="0" w:space="0" w:color="auto"/>
        <w:left w:val="none" w:sz="0" w:space="0" w:color="auto"/>
        <w:bottom w:val="none" w:sz="0" w:space="0" w:color="auto"/>
        <w:right w:val="none" w:sz="0" w:space="0" w:color="auto"/>
      </w:divBdr>
    </w:div>
    <w:div w:id="1121613011">
      <w:marLeft w:val="0"/>
      <w:marRight w:val="0"/>
      <w:marTop w:val="0"/>
      <w:marBottom w:val="0"/>
      <w:divBdr>
        <w:top w:val="none" w:sz="0" w:space="0" w:color="auto"/>
        <w:left w:val="none" w:sz="0" w:space="0" w:color="auto"/>
        <w:bottom w:val="none" w:sz="0" w:space="0" w:color="auto"/>
        <w:right w:val="none" w:sz="0" w:space="0" w:color="auto"/>
      </w:divBdr>
    </w:div>
    <w:div w:id="1121613012">
      <w:marLeft w:val="0"/>
      <w:marRight w:val="0"/>
      <w:marTop w:val="0"/>
      <w:marBottom w:val="0"/>
      <w:divBdr>
        <w:top w:val="none" w:sz="0" w:space="0" w:color="auto"/>
        <w:left w:val="none" w:sz="0" w:space="0" w:color="auto"/>
        <w:bottom w:val="none" w:sz="0" w:space="0" w:color="auto"/>
        <w:right w:val="none" w:sz="0" w:space="0" w:color="auto"/>
      </w:divBdr>
    </w:div>
    <w:div w:id="1121613013">
      <w:marLeft w:val="0"/>
      <w:marRight w:val="0"/>
      <w:marTop w:val="0"/>
      <w:marBottom w:val="0"/>
      <w:divBdr>
        <w:top w:val="none" w:sz="0" w:space="0" w:color="auto"/>
        <w:left w:val="none" w:sz="0" w:space="0" w:color="auto"/>
        <w:bottom w:val="none" w:sz="0" w:space="0" w:color="auto"/>
        <w:right w:val="none" w:sz="0" w:space="0" w:color="auto"/>
      </w:divBdr>
    </w:div>
    <w:div w:id="1121613014">
      <w:marLeft w:val="0"/>
      <w:marRight w:val="0"/>
      <w:marTop w:val="0"/>
      <w:marBottom w:val="0"/>
      <w:divBdr>
        <w:top w:val="none" w:sz="0" w:space="0" w:color="auto"/>
        <w:left w:val="none" w:sz="0" w:space="0" w:color="auto"/>
        <w:bottom w:val="none" w:sz="0" w:space="0" w:color="auto"/>
        <w:right w:val="none" w:sz="0" w:space="0" w:color="auto"/>
      </w:divBdr>
    </w:div>
    <w:div w:id="1121613015">
      <w:marLeft w:val="0"/>
      <w:marRight w:val="0"/>
      <w:marTop w:val="0"/>
      <w:marBottom w:val="0"/>
      <w:divBdr>
        <w:top w:val="none" w:sz="0" w:space="0" w:color="auto"/>
        <w:left w:val="none" w:sz="0" w:space="0" w:color="auto"/>
        <w:bottom w:val="none" w:sz="0" w:space="0" w:color="auto"/>
        <w:right w:val="none" w:sz="0" w:space="0" w:color="auto"/>
      </w:divBdr>
    </w:div>
    <w:div w:id="1121613016">
      <w:marLeft w:val="0"/>
      <w:marRight w:val="0"/>
      <w:marTop w:val="0"/>
      <w:marBottom w:val="0"/>
      <w:divBdr>
        <w:top w:val="none" w:sz="0" w:space="0" w:color="auto"/>
        <w:left w:val="none" w:sz="0" w:space="0" w:color="auto"/>
        <w:bottom w:val="none" w:sz="0" w:space="0" w:color="auto"/>
        <w:right w:val="none" w:sz="0" w:space="0" w:color="auto"/>
      </w:divBdr>
    </w:div>
    <w:div w:id="1121613017">
      <w:marLeft w:val="0"/>
      <w:marRight w:val="0"/>
      <w:marTop w:val="0"/>
      <w:marBottom w:val="0"/>
      <w:divBdr>
        <w:top w:val="none" w:sz="0" w:space="0" w:color="auto"/>
        <w:left w:val="none" w:sz="0" w:space="0" w:color="auto"/>
        <w:bottom w:val="none" w:sz="0" w:space="0" w:color="auto"/>
        <w:right w:val="none" w:sz="0" w:space="0" w:color="auto"/>
      </w:divBdr>
    </w:div>
    <w:div w:id="1121613018">
      <w:marLeft w:val="0"/>
      <w:marRight w:val="0"/>
      <w:marTop w:val="0"/>
      <w:marBottom w:val="0"/>
      <w:divBdr>
        <w:top w:val="none" w:sz="0" w:space="0" w:color="auto"/>
        <w:left w:val="none" w:sz="0" w:space="0" w:color="auto"/>
        <w:bottom w:val="none" w:sz="0" w:space="0" w:color="auto"/>
        <w:right w:val="none" w:sz="0" w:space="0" w:color="auto"/>
      </w:divBdr>
    </w:div>
    <w:div w:id="1121613019">
      <w:marLeft w:val="0"/>
      <w:marRight w:val="0"/>
      <w:marTop w:val="0"/>
      <w:marBottom w:val="0"/>
      <w:divBdr>
        <w:top w:val="none" w:sz="0" w:space="0" w:color="auto"/>
        <w:left w:val="none" w:sz="0" w:space="0" w:color="auto"/>
        <w:bottom w:val="none" w:sz="0" w:space="0" w:color="auto"/>
        <w:right w:val="none" w:sz="0" w:space="0" w:color="auto"/>
      </w:divBdr>
    </w:div>
    <w:div w:id="1121613020">
      <w:marLeft w:val="0"/>
      <w:marRight w:val="0"/>
      <w:marTop w:val="0"/>
      <w:marBottom w:val="0"/>
      <w:divBdr>
        <w:top w:val="none" w:sz="0" w:space="0" w:color="auto"/>
        <w:left w:val="none" w:sz="0" w:space="0" w:color="auto"/>
        <w:bottom w:val="none" w:sz="0" w:space="0" w:color="auto"/>
        <w:right w:val="none" w:sz="0" w:space="0" w:color="auto"/>
      </w:divBdr>
    </w:div>
    <w:div w:id="1121613021">
      <w:marLeft w:val="0"/>
      <w:marRight w:val="0"/>
      <w:marTop w:val="0"/>
      <w:marBottom w:val="0"/>
      <w:divBdr>
        <w:top w:val="none" w:sz="0" w:space="0" w:color="auto"/>
        <w:left w:val="none" w:sz="0" w:space="0" w:color="auto"/>
        <w:bottom w:val="none" w:sz="0" w:space="0" w:color="auto"/>
        <w:right w:val="none" w:sz="0" w:space="0" w:color="auto"/>
      </w:divBdr>
    </w:div>
    <w:div w:id="1121613022">
      <w:marLeft w:val="0"/>
      <w:marRight w:val="0"/>
      <w:marTop w:val="0"/>
      <w:marBottom w:val="0"/>
      <w:divBdr>
        <w:top w:val="none" w:sz="0" w:space="0" w:color="auto"/>
        <w:left w:val="none" w:sz="0" w:space="0" w:color="auto"/>
        <w:bottom w:val="none" w:sz="0" w:space="0" w:color="auto"/>
        <w:right w:val="none" w:sz="0" w:space="0" w:color="auto"/>
      </w:divBdr>
    </w:div>
    <w:div w:id="1121613023">
      <w:marLeft w:val="0"/>
      <w:marRight w:val="0"/>
      <w:marTop w:val="0"/>
      <w:marBottom w:val="0"/>
      <w:divBdr>
        <w:top w:val="none" w:sz="0" w:space="0" w:color="auto"/>
        <w:left w:val="none" w:sz="0" w:space="0" w:color="auto"/>
        <w:bottom w:val="none" w:sz="0" w:space="0" w:color="auto"/>
        <w:right w:val="none" w:sz="0" w:space="0" w:color="auto"/>
      </w:divBdr>
    </w:div>
    <w:div w:id="1121613024">
      <w:marLeft w:val="0"/>
      <w:marRight w:val="0"/>
      <w:marTop w:val="0"/>
      <w:marBottom w:val="0"/>
      <w:divBdr>
        <w:top w:val="none" w:sz="0" w:space="0" w:color="auto"/>
        <w:left w:val="none" w:sz="0" w:space="0" w:color="auto"/>
        <w:bottom w:val="none" w:sz="0" w:space="0" w:color="auto"/>
        <w:right w:val="none" w:sz="0" w:space="0" w:color="auto"/>
      </w:divBdr>
    </w:div>
    <w:div w:id="1121613025">
      <w:marLeft w:val="0"/>
      <w:marRight w:val="0"/>
      <w:marTop w:val="0"/>
      <w:marBottom w:val="0"/>
      <w:divBdr>
        <w:top w:val="none" w:sz="0" w:space="0" w:color="auto"/>
        <w:left w:val="none" w:sz="0" w:space="0" w:color="auto"/>
        <w:bottom w:val="none" w:sz="0" w:space="0" w:color="auto"/>
        <w:right w:val="none" w:sz="0" w:space="0" w:color="auto"/>
      </w:divBdr>
    </w:div>
    <w:div w:id="1121613026">
      <w:marLeft w:val="0"/>
      <w:marRight w:val="0"/>
      <w:marTop w:val="0"/>
      <w:marBottom w:val="0"/>
      <w:divBdr>
        <w:top w:val="none" w:sz="0" w:space="0" w:color="auto"/>
        <w:left w:val="none" w:sz="0" w:space="0" w:color="auto"/>
        <w:bottom w:val="none" w:sz="0" w:space="0" w:color="auto"/>
        <w:right w:val="none" w:sz="0" w:space="0" w:color="auto"/>
      </w:divBdr>
    </w:div>
    <w:div w:id="1121613027">
      <w:marLeft w:val="0"/>
      <w:marRight w:val="0"/>
      <w:marTop w:val="0"/>
      <w:marBottom w:val="0"/>
      <w:divBdr>
        <w:top w:val="none" w:sz="0" w:space="0" w:color="auto"/>
        <w:left w:val="none" w:sz="0" w:space="0" w:color="auto"/>
        <w:bottom w:val="none" w:sz="0" w:space="0" w:color="auto"/>
        <w:right w:val="none" w:sz="0" w:space="0" w:color="auto"/>
      </w:divBdr>
    </w:div>
    <w:div w:id="1121613028">
      <w:marLeft w:val="0"/>
      <w:marRight w:val="0"/>
      <w:marTop w:val="0"/>
      <w:marBottom w:val="0"/>
      <w:divBdr>
        <w:top w:val="none" w:sz="0" w:space="0" w:color="auto"/>
        <w:left w:val="none" w:sz="0" w:space="0" w:color="auto"/>
        <w:bottom w:val="none" w:sz="0" w:space="0" w:color="auto"/>
        <w:right w:val="none" w:sz="0" w:space="0" w:color="auto"/>
      </w:divBdr>
    </w:div>
    <w:div w:id="1121613029">
      <w:marLeft w:val="0"/>
      <w:marRight w:val="0"/>
      <w:marTop w:val="0"/>
      <w:marBottom w:val="0"/>
      <w:divBdr>
        <w:top w:val="none" w:sz="0" w:space="0" w:color="auto"/>
        <w:left w:val="none" w:sz="0" w:space="0" w:color="auto"/>
        <w:bottom w:val="none" w:sz="0" w:space="0" w:color="auto"/>
        <w:right w:val="none" w:sz="0" w:space="0" w:color="auto"/>
      </w:divBdr>
    </w:div>
    <w:div w:id="1121613030">
      <w:marLeft w:val="0"/>
      <w:marRight w:val="0"/>
      <w:marTop w:val="0"/>
      <w:marBottom w:val="0"/>
      <w:divBdr>
        <w:top w:val="none" w:sz="0" w:space="0" w:color="auto"/>
        <w:left w:val="none" w:sz="0" w:space="0" w:color="auto"/>
        <w:bottom w:val="none" w:sz="0" w:space="0" w:color="auto"/>
        <w:right w:val="none" w:sz="0" w:space="0" w:color="auto"/>
      </w:divBdr>
    </w:div>
    <w:div w:id="1121613031">
      <w:marLeft w:val="0"/>
      <w:marRight w:val="0"/>
      <w:marTop w:val="0"/>
      <w:marBottom w:val="0"/>
      <w:divBdr>
        <w:top w:val="none" w:sz="0" w:space="0" w:color="auto"/>
        <w:left w:val="none" w:sz="0" w:space="0" w:color="auto"/>
        <w:bottom w:val="none" w:sz="0" w:space="0" w:color="auto"/>
        <w:right w:val="none" w:sz="0" w:space="0" w:color="auto"/>
      </w:divBdr>
    </w:div>
    <w:div w:id="1121613032">
      <w:marLeft w:val="0"/>
      <w:marRight w:val="0"/>
      <w:marTop w:val="0"/>
      <w:marBottom w:val="0"/>
      <w:divBdr>
        <w:top w:val="none" w:sz="0" w:space="0" w:color="auto"/>
        <w:left w:val="none" w:sz="0" w:space="0" w:color="auto"/>
        <w:bottom w:val="none" w:sz="0" w:space="0" w:color="auto"/>
        <w:right w:val="none" w:sz="0" w:space="0" w:color="auto"/>
      </w:divBdr>
    </w:div>
    <w:div w:id="1121613033">
      <w:marLeft w:val="0"/>
      <w:marRight w:val="0"/>
      <w:marTop w:val="0"/>
      <w:marBottom w:val="0"/>
      <w:divBdr>
        <w:top w:val="none" w:sz="0" w:space="0" w:color="auto"/>
        <w:left w:val="none" w:sz="0" w:space="0" w:color="auto"/>
        <w:bottom w:val="none" w:sz="0" w:space="0" w:color="auto"/>
        <w:right w:val="none" w:sz="0" w:space="0" w:color="auto"/>
      </w:divBdr>
    </w:div>
    <w:div w:id="1121613034">
      <w:marLeft w:val="0"/>
      <w:marRight w:val="0"/>
      <w:marTop w:val="0"/>
      <w:marBottom w:val="0"/>
      <w:divBdr>
        <w:top w:val="none" w:sz="0" w:space="0" w:color="auto"/>
        <w:left w:val="none" w:sz="0" w:space="0" w:color="auto"/>
        <w:bottom w:val="none" w:sz="0" w:space="0" w:color="auto"/>
        <w:right w:val="none" w:sz="0" w:space="0" w:color="auto"/>
      </w:divBdr>
    </w:div>
    <w:div w:id="1121613035">
      <w:marLeft w:val="0"/>
      <w:marRight w:val="0"/>
      <w:marTop w:val="0"/>
      <w:marBottom w:val="0"/>
      <w:divBdr>
        <w:top w:val="none" w:sz="0" w:space="0" w:color="auto"/>
        <w:left w:val="none" w:sz="0" w:space="0" w:color="auto"/>
        <w:bottom w:val="none" w:sz="0" w:space="0" w:color="auto"/>
        <w:right w:val="none" w:sz="0" w:space="0" w:color="auto"/>
      </w:divBdr>
    </w:div>
    <w:div w:id="1121613036">
      <w:marLeft w:val="0"/>
      <w:marRight w:val="0"/>
      <w:marTop w:val="0"/>
      <w:marBottom w:val="0"/>
      <w:divBdr>
        <w:top w:val="none" w:sz="0" w:space="0" w:color="auto"/>
        <w:left w:val="none" w:sz="0" w:space="0" w:color="auto"/>
        <w:bottom w:val="none" w:sz="0" w:space="0" w:color="auto"/>
        <w:right w:val="none" w:sz="0" w:space="0" w:color="auto"/>
      </w:divBdr>
    </w:div>
    <w:div w:id="1121613037">
      <w:marLeft w:val="0"/>
      <w:marRight w:val="0"/>
      <w:marTop w:val="0"/>
      <w:marBottom w:val="0"/>
      <w:divBdr>
        <w:top w:val="none" w:sz="0" w:space="0" w:color="auto"/>
        <w:left w:val="none" w:sz="0" w:space="0" w:color="auto"/>
        <w:bottom w:val="none" w:sz="0" w:space="0" w:color="auto"/>
        <w:right w:val="none" w:sz="0" w:space="0" w:color="auto"/>
      </w:divBdr>
    </w:div>
    <w:div w:id="1121613038">
      <w:marLeft w:val="0"/>
      <w:marRight w:val="0"/>
      <w:marTop w:val="0"/>
      <w:marBottom w:val="0"/>
      <w:divBdr>
        <w:top w:val="none" w:sz="0" w:space="0" w:color="auto"/>
        <w:left w:val="none" w:sz="0" w:space="0" w:color="auto"/>
        <w:bottom w:val="none" w:sz="0" w:space="0" w:color="auto"/>
        <w:right w:val="none" w:sz="0" w:space="0" w:color="auto"/>
      </w:divBdr>
    </w:div>
    <w:div w:id="1121613039">
      <w:marLeft w:val="0"/>
      <w:marRight w:val="0"/>
      <w:marTop w:val="0"/>
      <w:marBottom w:val="0"/>
      <w:divBdr>
        <w:top w:val="none" w:sz="0" w:space="0" w:color="auto"/>
        <w:left w:val="none" w:sz="0" w:space="0" w:color="auto"/>
        <w:bottom w:val="none" w:sz="0" w:space="0" w:color="auto"/>
        <w:right w:val="none" w:sz="0" w:space="0" w:color="auto"/>
      </w:divBdr>
    </w:div>
    <w:div w:id="1121613040">
      <w:marLeft w:val="0"/>
      <w:marRight w:val="0"/>
      <w:marTop w:val="0"/>
      <w:marBottom w:val="0"/>
      <w:divBdr>
        <w:top w:val="none" w:sz="0" w:space="0" w:color="auto"/>
        <w:left w:val="none" w:sz="0" w:space="0" w:color="auto"/>
        <w:bottom w:val="none" w:sz="0" w:space="0" w:color="auto"/>
        <w:right w:val="none" w:sz="0" w:space="0" w:color="auto"/>
      </w:divBdr>
    </w:div>
    <w:div w:id="1121613041">
      <w:marLeft w:val="0"/>
      <w:marRight w:val="0"/>
      <w:marTop w:val="0"/>
      <w:marBottom w:val="0"/>
      <w:divBdr>
        <w:top w:val="none" w:sz="0" w:space="0" w:color="auto"/>
        <w:left w:val="none" w:sz="0" w:space="0" w:color="auto"/>
        <w:bottom w:val="none" w:sz="0" w:space="0" w:color="auto"/>
        <w:right w:val="none" w:sz="0" w:space="0" w:color="auto"/>
      </w:divBdr>
    </w:div>
    <w:div w:id="1121613042">
      <w:marLeft w:val="0"/>
      <w:marRight w:val="0"/>
      <w:marTop w:val="0"/>
      <w:marBottom w:val="0"/>
      <w:divBdr>
        <w:top w:val="none" w:sz="0" w:space="0" w:color="auto"/>
        <w:left w:val="none" w:sz="0" w:space="0" w:color="auto"/>
        <w:bottom w:val="none" w:sz="0" w:space="0" w:color="auto"/>
        <w:right w:val="none" w:sz="0" w:space="0" w:color="auto"/>
      </w:divBdr>
    </w:div>
    <w:div w:id="1121613043">
      <w:marLeft w:val="0"/>
      <w:marRight w:val="0"/>
      <w:marTop w:val="0"/>
      <w:marBottom w:val="0"/>
      <w:divBdr>
        <w:top w:val="none" w:sz="0" w:space="0" w:color="auto"/>
        <w:left w:val="none" w:sz="0" w:space="0" w:color="auto"/>
        <w:bottom w:val="none" w:sz="0" w:space="0" w:color="auto"/>
        <w:right w:val="none" w:sz="0" w:space="0" w:color="auto"/>
      </w:divBdr>
    </w:div>
    <w:div w:id="1121613044">
      <w:marLeft w:val="0"/>
      <w:marRight w:val="0"/>
      <w:marTop w:val="0"/>
      <w:marBottom w:val="0"/>
      <w:divBdr>
        <w:top w:val="none" w:sz="0" w:space="0" w:color="auto"/>
        <w:left w:val="none" w:sz="0" w:space="0" w:color="auto"/>
        <w:bottom w:val="none" w:sz="0" w:space="0" w:color="auto"/>
        <w:right w:val="none" w:sz="0" w:space="0" w:color="auto"/>
      </w:divBdr>
    </w:div>
    <w:div w:id="1121613045">
      <w:marLeft w:val="0"/>
      <w:marRight w:val="0"/>
      <w:marTop w:val="0"/>
      <w:marBottom w:val="0"/>
      <w:divBdr>
        <w:top w:val="none" w:sz="0" w:space="0" w:color="auto"/>
        <w:left w:val="none" w:sz="0" w:space="0" w:color="auto"/>
        <w:bottom w:val="none" w:sz="0" w:space="0" w:color="auto"/>
        <w:right w:val="none" w:sz="0" w:space="0" w:color="auto"/>
      </w:divBdr>
    </w:div>
    <w:div w:id="1121613046">
      <w:marLeft w:val="0"/>
      <w:marRight w:val="0"/>
      <w:marTop w:val="0"/>
      <w:marBottom w:val="0"/>
      <w:divBdr>
        <w:top w:val="none" w:sz="0" w:space="0" w:color="auto"/>
        <w:left w:val="none" w:sz="0" w:space="0" w:color="auto"/>
        <w:bottom w:val="none" w:sz="0" w:space="0" w:color="auto"/>
        <w:right w:val="none" w:sz="0" w:space="0" w:color="auto"/>
      </w:divBdr>
    </w:div>
    <w:div w:id="1121613047">
      <w:marLeft w:val="0"/>
      <w:marRight w:val="0"/>
      <w:marTop w:val="0"/>
      <w:marBottom w:val="0"/>
      <w:divBdr>
        <w:top w:val="none" w:sz="0" w:space="0" w:color="auto"/>
        <w:left w:val="none" w:sz="0" w:space="0" w:color="auto"/>
        <w:bottom w:val="none" w:sz="0" w:space="0" w:color="auto"/>
        <w:right w:val="none" w:sz="0" w:space="0" w:color="auto"/>
      </w:divBdr>
    </w:div>
    <w:div w:id="1121613048">
      <w:marLeft w:val="0"/>
      <w:marRight w:val="0"/>
      <w:marTop w:val="0"/>
      <w:marBottom w:val="0"/>
      <w:divBdr>
        <w:top w:val="none" w:sz="0" w:space="0" w:color="auto"/>
        <w:left w:val="none" w:sz="0" w:space="0" w:color="auto"/>
        <w:bottom w:val="none" w:sz="0" w:space="0" w:color="auto"/>
        <w:right w:val="none" w:sz="0" w:space="0" w:color="auto"/>
      </w:divBdr>
    </w:div>
    <w:div w:id="1121613049">
      <w:marLeft w:val="0"/>
      <w:marRight w:val="0"/>
      <w:marTop w:val="0"/>
      <w:marBottom w:val="0"/>
      <w:divBdr>
        <w:top w:val="none" w:sz="0" w:space="0" w:color="auto"/>
        <w:left w:val="none" w:sz="0" w:space="0" w:color="auto"/>
        <w:bottom w:val="none" w:sz="0" w:space="0" w:color="auto"/>
        <w:right w:val="none" w:sz="0" w:space="0" w:color="auto"/>
      </w:divBdr>
    </w:div>
    <w:div w:id="1121613050">
      <w:marLeft w:val="0"/>
      <w:marRight w:val="0"/>
      <w:marTop w:val="0"/>
      <w:marBottom w:val="0"/>
      <w:divBdr>
        <w:top w:val="none" w:sz="0" w:space="0" w:color="auto"/>
        <w:left w:val="none" w:sz="0" w:space="0" w:color="auto"/>
        <w:bottom w:val="none" w:sz="0" w:space="0" w:color="auto"/>
        <w:right w:val="none" w:sz="0" w:space="0" w:color="auto"/>
      </w:divBdr>
    </w:div>
    <w:div w:id="1121613051">
      <w:marLeft w:val="0"/>
      <w:marRight w:val="0"/>
      <w:marTop w:val="0"/>
      <w:marBottom w:val="0"/>
      <w:divBdr>
        <w:top w:val="none" w:sz="0" w:space="0" w:color="auto"/>
        <w:left w:val="none" w:sz="0" w:space="0" w:color="auto"/>
        <w:bottom w:val="none" w:sz="0" w:space="0" w:color="auto"/>
        <w:right w:val="none" w:sz="0" w:space="0" w:color="auto"/>
      </w:divBdr>
    </w:div>
    <w:div w:id="1121613052">
      <w:marLeft w:val="0"/>
      <w:marRight w:val="0"/>
      <w:marTop w:val="0"/>
      <w:marBottom w:val="0"/>
      <w:divBdr>
        <w:top w:val="none" w:sz="0" w:space="0" w:color="auto"/>
        <w:left w:val="none" w:sz="0" w:space="0" w:color="auto"/>
        <w:bottom w:val="none" w:sz="0" w:space="0" w:color="auto"/>
        <w:right w:val="none" w:sz="0" w:space="0" w:color="auto"/>
      </w:divBdr>
    </w:div>
    <w:div w:id="1121613053">
      <w:marLeft w:val="0"/>
      <w:marRight w:val="0"/>
      <w:marTop w:val="0"/>
      <w:marBottom w:val="0"/>
      <w:divBdr>
        <w:top w:val="none" w:sz="0" w:space="0" w:color="auto"/>
        <w:left w:val="none" w:sz="0" w:space="0" w:color="auto"/>
        <w:bottom w:val="none" w:sz="0" w:space="0" w:color="auto"/>
        <w:right w:val="none" w:sz="0" w:space="0" w:color="auto"/>
      </w:divBdr>
    </w:div>
    <w:div w:id="1121613054">
      <w:marLeft w:val="0"/>
      <w:marRight w:val="0"/>
      <w:marTop w:val="0"/>
      <w:marBottom w:val="0"/>
      <w:divBdr>
        <w:top w:val="none" w:sz="0" w:space="0" w:color="auto"/>
        <w:left w:val="none" w:sz="0" w:space="0" w:color="auto"/>
        <w:bottom w:val="none" w:sz="0" w:space="0" w:color="auto"/>
        <w:right w:val="none" w:sz="0" w:space="0" w:color="auto"/>
      </w:divBdr>
    </w:div>
    <w:div w:id="1121613055">
      <w:marLeft w:val="0"/>
      <w:marRight w:val="0"/>
      <w:marTop w:val="0"/>
      <w:marBottom w:val="0"/>
      <w:divBdr>
        <w:top w:val="none" w:sz="0" w:space="0" w:color="auto"/>
        <w:left w:val="none" w:sz="0" w:space="0" w:color="auto"/>
        <w:bottom w:val="none" w:sz="0" w:space="0" w:color="auto"/>
        <w:right w:val="none" w:sz="0" w:space="0" w:color="auto"/>
      </w:divBdr>
    </w:div>
    <w:div w:id="1121613056">
      <w:marLeft w:val="0"/>
      <w:marRight w:val="0"/>
      <w:marTop w:val="0"/>
      <w:marBottom w:val="0"/>
      <w:divBdr>
        <w:top w:val="none" w:sz="0" w:space="0" w:color="auto"/>
        <w:left w:val="none" w:sz="0" w:space="0" w:color="auto"/>
        <w:bottom w:val="none" w:sz="0" w:space="0" w:color="auto"/>
        <w:right w:val="none" w:sz="0" w:space="0" w:color="auto"/>
      </w:divBdr>
    </w:div>
    <w:div w:id="1121613057">
      <w:marLeft w:val="0"/>
      <w:marRight w:val="0"/>
      <w:marTop w:val="0"/>
      <w:marBottom w:val="0"/>
      <w:divBdr>
        <w:top w:val="none" w:sz="0" w:space="0" w:color="auto"/>
        <w:left w:val="none" w:sz="0" w:space="0" w:color="auto"/>
        <w:bottom w:val="none" w:sz="0" w:space="0" w:color="auto"/>
        <w:right w:val="none" w:sz="0" w:space="0" w:color="auto"/>
      </w:divBdr>
    </w:div>
    <w:div w:id="1121613058">
      <w:marLeft w:val="0"/>
      <w:marRight w:val="0"/>
      <w:marTop w:val="0"/>
      <w:marBottom w:val="0"/>
      <w:divBdr>
        <w:top w:val="none" w:sz="0" w:space="0" w:color="auto"/>
        <w:left w:val="none" w:sz="0" w:space="0" w:color="auto"/>
        <w:bottom w:val="none" w:sz="0" w:space="0" w:color="auto"/>
        <w:right w:val="none" w:sz="0" w:space="0" w:color="auto"/>
      </w:divBdr>
    </w:div>
    <w:div w:id="1121613059">
      <w:marLeft w:val="0"/>
      <w:marRight w:val="0"/>
      <w:marTop w:val="0"/>
      <w:marBottom w:val="0"/>
      <w:divBdr>
        <w:top w:val="none" w:sz="0" w:space="0" w:color="auto"/>
        <w:left w:val="none" w:sz="0" w:space="0" w:color="auto"/>
        <w:bottom w:val="none" w:sz="0" w:space="0" w:color="auto"/>
        <w:right w:val="none" w:sz="0" w:space="0" w:color="auto"/>
      </w:divBdr>
    </w:div>
    <w:div w:id="1121613060">
      <w:marLeft w:val="0"/>
      <w:marRight w:val="0"/>
      <w:marTop w:val="0"/>
      <w:marBottom w:val="0"/>
      <w:divBdr>
        <w:top w:val="none" w:sz="0" w:space="0" w:color="auto"/>
        <w:left w:val="none" w:sz="0" w:space="0" w:color="auto"/>
        <w:bottom w:val="none" w:sz="0" w:space="0" w:color="auto"/>
        <w:right w:val="none" w:sz="0" w:space="0" w:color="auto"/>
      </w:divBdr>
    </w:div>
    <w:div w:id="1121613061">
      <w:marLeft w:val="0"/>
      <w:marRight w:val="0"/>
      <w:marTop w:val="0"/>
      <w:marBottom w:val="0"/>
      <w:divBdr>
        <w:top w:val="none" w:sz="0" w:space="0" w:color="auto"/>
        <w:left w:val="none" w:sz="0" w:space="0" w:color="auto"/>
        <w:bottom w:val="none" w:sz="0" w:space="0" w:color="auto"/>
        <w:right w:val="none" w:sz="0" w:space="0" w:color="auto"/>
      </w:divBdr>
    </w:div>
    <w:div w:id="1121613062">
      <w:marLeft w:val="0"/>
      <w:marRight w:val="0"/>
      <w:marTop w:val="0"/>
      <w:marBottom w:val="0"/>
      <w:divBdr>
        <w:top w:val="none" w:sz="0" w:space="0" w:color="auto"/>
        <w:left w:val="none" w:sz="0" w:space="0" w:color="auto"/>
        <w:bottom w:val="none" w:sz="0" w:space="0" w:color="auto"/>
        <w:right w:val="none" w:sz="0" w:space="0" w:color="auto"/>
      </w:divBdr>
    </w:div>
    <w:div w:id="1121613063">
      <w:marLeft w:val="0"/>
      <w:marRight w:val="0"/>
      <w:marTop w:val="0"/>
      <w:marBottom w:val="0"/>
      <w:divBdr>
        <w:top w:val="none" w:sz="0" w:space="0" w:color="auto"/>
        <w:left w:val="none" w:sz="0" w:space="0" w:color="auto"/>
        <w:bottom w:val="none" w:sz="0" w:space="0" w:color="auto"/>
        <w:right w:val="none" w:sz="0" w:space="0" w:color="auto"/>
      </w:divBdr>
    </w:div>
    <w:div w:id="1121613064">
      <w:marLeft w:val="0"/>
      <w:marRight w:val="0"/>
      <w:marTop w:val="0"/>
      <w:marBottom w:val="0"/>
      <w:divBdr>
        <w:top w:val="none" w:sz="0" w:space="0" w:color="auto"/>
        <w:left w:val="none" w:sz="0" w:space="0" w:color="auto"/>
        <w:bottom w:val="none" w:sz="0" w:space="0" w:color="auto"/>
        <w:right w:val="none" w:sz="0" w:space="0" w:color="auto"/>
      </w:divBdr>
    </w:div>
    <w:div w:id="1121613065">
      <w:marLeft w:val="0"/>
      <w:marRight w:val="0"/>
      <w:marTop w:val="0"/>
      <w:marBottom w:val="0"/>
      <w:divBdr>
        <w:top w:val="none" w:sz="0" w:space="0" w:color="auto"/>
        <w:left w:val="none" w:sz="0" w:space="0" w:color="auto"/>
        <w:bottom w:val="none" w:sz="0" w:space="0" w:color="auto"/>
        <w:right w:val="none" w:sz="0" w:space="0" w:color="auto"/>
      </w:divBdr>
    </w:div>
    <w:div w:id="1121613066">
      <w:marLeft w:val="0"/>
      <w:marRight w:val="0"/>
      <w:marTop w:val="0"/>
      <w:marBottom w:val="0"/>
      <w:divBdr>
        <w:top w:val="none" w:sz="0" w:space="0" w:color="auto"/>
        <w:left w:val="none" w:sz="0" w:space="0" w:color="auto"/>
        <w:bottom w:val="none" w:sz="0" w:space="0" w:color="auto"/>
        <w:right w:val="none" w:sz="0" w:space="0" w:color="auto"/>
      </w:divBdr>
    </w:div>
    <w:div w:id="1121613067">
      <w:marLeft w:val="0"/>
      <w:marRight w:val="0"/>
      <w:marTop w:val="0"/>
      <w:marBottom w:val="0"/>
      <w:divBdr>
        <w:top w:val="none" w:sz="0" w:space="0" w:color="auto"/>
        <w:left w:val="none" w:sz="0" w:space="0" w:color="auto"/>
        <w:bottom w:val="none" w:sz="0" w:space="0" w:color="auto"/>
        <w:right w:val="none" w:sz="0" w:space="0" w:color="auto"/>
      </w:divBdr>
    </w:div>
    <w:div w:id="1121613068">
      <w:marLeft w:val="0"/>
      <w:marRight w:val="0"/>
      <w:marTop w:val="0"/>
      <w:marBottom w:val="0"/>
      <w:divBdr>
        <w:top w:val="none" w:sz="0" w:space="0" w:color="auto"/>
        <w:left w:val="none" w:sz="0" w:space="0" w:color="auto"/>
        <w:bottom w:val="none" w:sz="0" w:space="0" w:color="auto"/>
        <w:right w:val="none" w:sz="0" w:space="0" w:color="auto"/>
      </w:divBdr>
    </w:div>
    <w:div w:id="1121613069">
      <w:marLeft w:val="0"/>
      <w:marRight w:val="0"/>
      <w:marTop w:val="0"/>
      <w:marBottom w:val="0"/>
      <w:divBdr>
        <w:top w:val="none" w:sz="0" w:space="0" w:color="auto"/>
        <w:left w:val="none" w:sz="0" w:space="0" w:color="auto"/>
        <w:bottom w:val="none" w:sz="0" w:space="0" w:color="auto"/>
        <w:right w:val="none" w:sz="0" w:space="0" w:color="auto"/>
      </w:divBdr>
    </w:div>
    <w:div w:id="1121613070">
      <w:marLeft w:val="0"/>
      <w:marRight w:val="0"/>
      <w:marTop w:val="0"/>
      <w:marBottom w:val="0"/>
      <w:divBdr>
        <w:top w:val="none" w:sz="0" w:space="0" w:color="auto"/>
        <w:left w:val="none" w:sz="0" w:space="0" w:color="auto"/>
        <w:bottom w:val="none" w:sz="0" w:space="0" w:color="auto"/>
        <w:right w:val="none" w:sz="0" w:space="0" w:color="auto"/>
      </w:divBdr>
    </w:div>
    <w:div w:id="1121613071">
      <w:marLeft w:val="0"/>
      <w:marRight w:val="0"/>
      <w:marTop w:val="0"/>
      <w:marBottom w:val="0"/>
      <w:divBdr>
        <w:top w:val="none" w:sz="0" w:space="0" w:color="auto"/>
        <w:left w:val="none" w:sz="0" w:space="0" w:color="auto"/>
        <w:bottom w:val="none" w:sz="0" w:space="0" w:color="auto"/>
        <w:right w:val="none" w:sz="0" w:space="0" w:color="auto"/>
      </w:divBdr>
    </w:div>
    <w:div w:id="1121613072">
      <w:marLeft w:val="0"/>
      <w:marRight w:val="0"/>
      <w:marTop w:val="0"/>
      <w:marBottom w:val="0"/>
      <w:divBdr>
        <w:top w:val="none" w:sz="0" w:space="0" w:color="auto"/>
        <w:left w:val="none" w:sz="0" w:space="0" w:color="auto"/>
        <w:bottom w:val="none" w:sz="0" w:space="0" w:color="auto"/>
        <w:right w:val="none" w:sz="0" w:space="0" w:color="auto"/>
      </w:divBdr>
    </w:div>
    <w:div w:id="1121613073">
      <w:marLeft w:val="0"/>
      <w:marRight w:val="0"/>
      <w:marTop w:val="0"/>
      <w:marBottom w:val="0"/>
      <w:divBdr>
        <w:top w:val="none" w:sz="0" w:space="0" w:color="auto"/>
        <w:left w:val="none" w:sz="0" w:space="0" w:color="auto"/>
        <w:bottom w:val="none" w:sz="0" w:space="0" w:color="auto"/>
        <w:right w:val="none" w:sz="0" w:space="0" w:color="auto"/>
      </w:divBdr>
    </w:div>
    <w:div w:id="1121613074">
      <w:marLeft w:val="0"/>
      <w:marRight w:val="0"/>
      <w:marTop w:val="0"/>
      <w:marBottom w:val="0"/>
      <w:divBdr>
        <w:top w:val="none" w:sz="0" w:space="0" w:color="auto"/>
        <w:left w:val="none" w:sz="0" w:space="0" w:color="auto"/>
        <w:bottom w:val="none" w:sz="0" w:space="0" w:color="auto"/>
        <w:right w:val="none" w:sz="0" w:space="0" w:color="auto"/>
      </w:divBdr>
    </w:div>
    <w:div w:id="1121613075">
      <w:marLeft w:val="0"/>
      <w:marRight w:val="0"/>
      <w:marTop w:val="0"/>
      <w:marBottom w:val="0"/>
      <w:divBdr>
        <w:top w:val="none" w:sz="0" w:space="0" w:color="auto"/>
        <w:left w:val="none" w:sz="0" w:space="0" w:color="auto"/>
        <w:bottom w:val="none" w:sz="0" w:space="0" w:color="auto"/>
        <w:right w:val="none" w:sz="0" w:space="0" w:color="auto"/>
      </w:divBdr>
    </w:div>
    <w:div w:id="1121613076">
      <w:marLeft w:val="0"/>
      <w:marRight w:val="0"/>
      <w:marTop w:val="0"/>
      <w:marBottom w:val="0"/>
      <w:divBdr>
        <w:top w:val="none" w:sz="0" w:space="0" w:color="auto"/>
        <w:left w:val="none" w:sz="0" w:space="0" w:color="auto"/>
        <w:bottom w:val="none" w:sz="0" w:space="0" w:color="auto"/>
        <w:right w:val="none" w:sz="0" w:space="0" w:color="auto"/>
      </w:divBdr>
    </w:div>
    <w:div w:id="1121613077">
      <w:marLeft w:val="0"/>
      <w:marRight w:val="0"/>
      <w:marTop w:val="0"/>
      <w:marBottom w:val="0"/>
      <w:divBdr>
        <w:top w:val="none" w:sz="0" w:space="0" w:color="auto"/>
        <w:left w:val="none" w:sz="0" w:space="0" w:color="auto"/>
        <w:bottom w:val="none" w:sz="0" w:space="0" w:color="auto"/>
        <w:right w:val="none" w:sz="0" w:space="0" w:color="auto"/>
      </w:divBdr>
    </w:div>
    <w:div w:id="1121613078">
      <w:marLeft w:val="0"/>
      <w:marRight w:val="0"/>
      <w:marTop w:val="0"/>
      <w:marBottom w:val="0"/>
      <w:divBdr>
        <w:top w:val="none" w:sz="0" w:space="0" w:color="auto"/>
        <w:left w:val="none" w:sz="0" w:space="0" w:color="auto"/>
        <w:bottom w:val="none" w:sz="0" w:space="0" w:color="auto"/>
        <w:right w:val="none" w:sz="0" w:space="0" w:color="auto"/>
      </w:divBdr>
    </w:div>
    <w:div w:id="1121613079">
      <w:marLeft w:val="0"/>
      <w:marRight w:val="0"/>
      <w:marTop w:val="0"/>
      <w:marBottom w:val="0"/>
      <w:divBdr>
        <w:top w:val="none" w:sz="0" w:space="0" w:color="auto"/>
        <w:left w:val="none" w:sz="0" w:space="0" w:color="auto"/>
        <w:bottom w:val="none" w:sz="0" w:space="0" w:color="auto"/>
        <w:right w:val="none" w:sz="0" w:space="0" w:color="auto"/>
      </w:divBdr>
    </w:div>
    <w:div w:id="1121613080">
      <w:marLeft w:val="0"/>
      <w:marRight w:val="0"/>
      <w:marTop w:val="0"/>
      <w:marBottom w:val="0"/>
      <w:divBdr>
        <w:top w:val="none" w:sz="0" w:space="0" w:color="auto"/>
        <w:left w:val="none" w:sz="0" w:space="0" w:color="auto"/>
        <w:bottom w:val="none" w:sz="0" w:space="0" w:color="auto"/>
        <w:right w:val="none" w:sz="0" w:space="0" w:color="auto"/>
      </w:divBdr>
    </w:div>
    <w:div w:id="1121613081">
      <w:marLeft w:val="0"/>
      <w:marRight w:val="0"/>
      <w:marTop w:val="0"/>
      <w:marBottom w:val="0"/>
      <w:divBdr>
        <w:top w:val="none" w:sz="0" w:space="0" w:color="auto"/>
        <w:left w:val="none" w:sz="0" w:space="0" w:color="auto"/>
        <w:bottom w:val="none" w:sz="0" w:space="0" w:color="auto"/>
        <w:right w:val="none" w:sz="0" w:space="0" w:color="auto"/>
      </w:divBdr>
    </w:div>
    <w:div w:id="1121613082">
      <w:marLeft w:val="0"/>
      <w:marRight w:val="0"/>
      <w:marTop w:val="0"/>
      <w:marBottom w:val="0"/>
      <w:divBdr>
        <w:top w:val="none" w:sz="0" w:space="0" w:color="auto"/>
        <w:left w:val="none" w:sz="0" w:space="0" w:color="auto"/>
        <w:bottom w:val="none" w:sz="0" w:space="0" w:color="auto"/>
        <w:right w:val="none" w:sz="0" w:space="0" w:color="auto"/>
      </w:divBdr>
    </w:div>
    <w:div w:id="1121613083">
      <w:marLeft w:val="0"/>
      <w:marRight w:val="0"/>
      <w:marTop w:val="0"/>
      <w:marBottom w:val="0"/>
      <w:divBdr>
        <w:top w:val="none" w:sz="0" w:space="0" w:color="auto"/>
        <w:left w:val="none" w:sz="0" w:space="0" w:color="auto"/>
        <w:bottom w:val="none" w:sz="0" w:space="0" w:color="auto"/>
        <w:right w:val="none" w:sz="0" w:space="0" w:color="auto"/>
      </w:divBdr>
    </w:div>
    <w:div w:id="1121613084">
      <w:marLeft w:val="0"/>
      <w:marRight w:val="0"/>
      <w:marTop w:val="0"/>
      <w:marBottom w:val="0"/>
      <w:divBdr>
        <w:top w:val="none" w:sz="0" w:space="0" w:color="auto"/>
        <w:left w:val="none" w:sz="0" w:space="0" w:color="auto"/>
        <w:bottom w:val="none" w:sz="0" w:space="0" w:color="auto"/>
        <w:right w:val="none" w:sz="0" w:space="0" w:color="auto"/>
      </w:divBdr>
    </w:div>
    <w:div w:id="1121613085">
      <w:marLeft w:val="0"/>
      <w:marRight w:val="0"/>
      <w:marTop w:val="0"/>
      <w:marBottom w:val="0"/>
      <w:divBdr>
        <w:top w:val="none" w:sz="0" w:space="0" w:color="auto"/>
        <w:left w:val="none" w:sz="0" w:space="0" w:color="auto"/>
        <w:bottom w:val="none" w:sz="0" w:space="0" w:color="auto"/>
        <w:right w:val="none" w:sz="0" w:space="0" w:color="auto"/>
      </w:divBdr>
    </w:div>
    <w:div w:id="1121613086">
      <w:marLeft w:val="0"/>
      <w:marRight w:val="0"/>
      <w:marTop w:val="0"/>
      <w:marBottom w:val="0"/>
      <w:divBdr>
        <w:top w:val="none" w:sz="0" w:space="0" w:color="auto"/>
        <w:left w:val="none" w:sz="0" w:space="0" w:color="auto"/>
        <w:bottom w:val="none" w:sz="0" w:space="0" w:color="auto"/>
        <w:right w:val="none" w:sz="0" w:space="0" w:color="auto"/>
      </w:divBdr>
    </w:div>
    <w:div w:id="1121613087">
      <w:marLeft w:val="0"/>
      <w:marRight w:val="0"/>
      <w:marTop w:val="0"/>
      <w:marBottom w:val="0"/>
      <w:divBdr>
        <w:top w:val="none" w:sz="0" w:space="0" w:color="auto"/>
        <w:left w:val="none" w:sz="0" w:space="0" w:color="auto"/>
        <w:bottom w:val="none" w:sz="0" w:space="0" w:color="auto"/>
        <w:right w:val="none" w:sz="0" w:space="0" w:color="auto"/>
      </w:divBdr>
    </w:div>
    <w:div w:id="1121613088">
      <w:marLeft w:val="0"/>
      <w:marRight w:val="0"/>
      <w:marTop w:val="0"/>
      <w:marBottom w:val="0"/>
      <w:divBdr>
        <w:top w:val="none" w:sz="0" w:space="0" w:color="auto"/>
        <w:left w:val="none" w:sz="0" w:space="0" w:color="auto"/>
        <w:bottom w:val="none" w:sz="0" w:space="0" w:color="auto"/>
        <w:right w:val="none" w:sz="0" w:space="0" w:color="auto"/>
      </w:divBdr>
    </w:div>
    <w:div w:id="1121613089">
      <w:marLeft w:val="0"/>
      <w:marRight w:val="0"/>
      <w:marTop w:val="0"/>
      <w:marBottom w:val="0"/>
      <w:divBdr>
        <w:top w:val="none" w:sz="0" w:space="0" w:color="auto"/>
        <w:left w:val="none" w:sz="0" w:space="0" w:color="auto"/>
        <w:bottom w:val="none" w:sz="0" w:space="0" w:color="auto"/>
        <w:right w:val="none" w:sz="0" w:space="0" w:color="auto"/>
      </w:divBdr>
    </w:div>
    <w:div w:id="1121613090">
      <w:marLeft w:val="0"/>
      <w:marRight w:val="0"/>
      <w:marTop w:val="0"/>
      <w:marBottom w:val="0"/>
      <w:divBdr>
        <w:top w:val="none" w:sz="0" w:space="0" w:color="auto"/>
        <w:left w:val="none" w:sz="0" w:space="0" w:color="auto"/>
        <w:bottom w:val="none" w:sz="0" w:space="0" w:color="auto"/>
        <w:right w:val="none" w:sz="0" w:space="0" w:color="auto"/>
      </w:divBdr>
    </w:div>
    <w:div w:id="1121613091">
      <w:marLeft w:val="0"/>
      <w:marRight w:val="0"/>
      <w:marTop w:val="0"/>
      <w:marBottom w:val="0"/>
      <w:divBdr>
        <w:top w:val="none" w:sz="0" w:space="0" w:color="auto"/>
        <w:left w:val="none" w:sz="0" w:space="0" w:color="auto"/>
        <w:bottom w:val="none" w:sz="0" w:space="0" w:color="auto"/>
        <w:right w:val="none" w:sz="0" w:space="0" w:color="auto"/>
      </w:divBdr>
    </w:div>
    <w:div w:id="1121613092">
      <w:marLeft w:val="0"/>
      <w:marRight w:val="0"/>
      <w:marTop w:val="0"/>
      <w:marBottom w:val="0"/>
      <w:divBdr>
        <w:top w:val="none" w:sz="0" w:space="0" w:color="auto"/>
        <w:left w:val="none" w:sz="0" w:space="0" w:color="auto"/>
        <w:bottom w:val="none" w:sz="0" w:space="0" w:color="auto"/>
        <w:right w:val="none" w:sz="0" w:space="0" w:color="auto"/>
      </w:divBdr>
    </w:div>
    <w:div w:id="1121613093">
      <w:marLeft w:val="0"/>
      <w:marRight w:val="0"/>
      <w:marTop w:val="0"/>
      <w:marBottom w:val="0"/>
      <w:divBdr>
        <w:top w:val="none" w:sz="0" w:space="0" w:color="auto"/>
        <w:left w:val="none" w:sz="0" w:space="0" w:color="auto"/>
        <w:bottom w:val="none" w:sz="0" w:space="0" w:color="auto"/>
        <w:right w:val="none" w:sz="0" w:space="0" w:color="auto"/>
      </w:divBdr>
    </w:div>
    <w:div w:id="1121613094">
      <w:marLeft w:val="0"/>
      <w:marRight w:val="0"/>
      <w:marTop w:val="0"/>
      <w:marBottom w:val="0"/>
      <w:divBdr>
        <w:top w:val="none" w:sz="0" w:space="0" w:color="auto"/>
        <w:left w:val="none" w:sz="0" w:space="0" w:color="auto"/>
        <w:bottom w:val="none" w:sz="0" w:space="0" w:color="auto"/>
        <w:right w:val="none" w:sz="0" w:space="0" w:color="auto"/>
      </w:divBdr>
    </w:div>
    <w:div w:id="1121613095">
      <w:marLeft w:val="0"/>
      <w:marRight w:val="0"/>
      <w:marTop w:val="0"/>
      <w:marBottom w:val="0"/>
      <w:divBdr>
        <w:top w:val="none" w:sz="0" w:space="0" w:color="auto"/>
        <w:left w:val="none" w:sz="0" w:space="0" w:color="auto"/>
        <w:bottom w:val="none" w:sz="0" w:space="0" w:color="auto"/>
        <w:right w:val="none" w:sz="0" w:space="0" w:color="auto"/>
      </w:divBdr>
    </w:div>
    <w:div w:id="1121613096">
      <w:marLeft w:val="0"/>
      <w:marRight w:val="0"/>
      <w:marTop w:val="0"/>
      <w:marBottom w:val="0"/>
      <w:divBdr>
        <w:top w:val="none" w:sz="0" w:space="0" w:color="auto"/>
        <w:left w:val="none" w:sz="0" w:space="0" w:color="auto"/>
        <w:bottom w:val="none" w:sz="0" w:space="0" w:color="auto"/>
        <w:right w:val="none" w:sz="0" w:space="0" w:color="auto"/>
      </w:divBdr>
    </w:div>
    <w:div w:id="1121613097">
      <w:marLeft w:val="0"/>
      <w:marRight w:val="0"/>
      <w:marTop w:val="0"/>
      <w:marBottom w:val="0"/>
      <w:divBdr>
        <w:top w:val="none" w:sz="0" w:space="0" w:color="auto"/>
        <w:left w:val="none" w:sz="0" w:space="0" w:color="auto"/>
        <w:bottom w:val="none" w:sz="0" w:space="0" w:color="auto"/>
        <w:right w:val="none" w:sz="0" w:space="0" w:color="auto"/>
      </w:divBdr>
    </w:div>
    <w:div w:id="1121613098">
      <w:marLeft w:val="0"/>
      <w:marRight w:val="0"/>
      <w:marTop w:val="0"/>
      <w:marBottom w:val="0"/>
      <w:divBdr>
        <w:top w:val="none" w:sz="0" w:space="0" w:color="auto"/>
        <w:left w:val="none" w:sz="0" w:space="0" w:color="auto"/>
        <w:bottom w:val="none" w:sz="0" w:space="0" w:color="auto"/>
        <w:right w:val="none" w:sz="0" w:space="0" w:color="auto"/>
      </w:divBdr>
    </w:div>
    <w:div w:id="1121613099">
      <w:marLeft w:val="0"/>
      <w:marRight w:val="0"/>
      <w:marTop w:val="0"/>
      <w:marBottom w:val="0"/>
      <w:divBdr>
        <w:top w:val="none" w:sz="0" w:space="0" w:color="auto"/>
        <w:left w:val="none" w:sz="0" w:space="0" w:color="auto"/>
        <w:bottom w:val="none" w:sz="0" w:space="0" w:color="auto"/>
        <w:right w:val="none" w:sz="0" w:space="0" w:color="auto"/>
      </w:divBdr>
    </w:div>
    <w:div w:id="1121613100">
      <w:marLeft w:val="0"/>
      <w:marRight w:val="0"/>
      <w:marTop w:val="0"/>
      <w:marBottom w:val="0"/>
      <w:divBdr>
        <w:top w:val="none" w:sz="0" w:space="0" w:color="auto"/>
        <w:left w:val="none" w:sz="0" w:space="0" w:color="auto"/>
        <w:bottom w:val="none" w:sz="0" w:space="0" w:color="auto"/>
        <w:right w:val="none" w:sz="0" w:space="0" w:color="auto"/>
      </w:divBdr>
    </w:div>
    <w:div w:id="1121613101">
      <w:marLeft w:val="0"/>
      <w:marRight w:val="0"/>
      <w:marTop w:val="0"/>
      <w:marBottom w:val="0"/>
      <w:divBdr>
        <w:top w:val="none" w:sz="0" w:space="0" w:color="auto"/>
        <w:left w:val="none" w:sz="0" w:space="0" w:color="auto"/>
        <w:bottom w:val="none" w:sz="0" w:space="0" w:color="auto"/>
        <w:right w:val="none" w:sz="0" w:space="0" w:color="auto"/>
      </w:divBdr>
    </w:div>
    <w:div w:id="1121613102">
      <w:marLeft w:val="0"/>
      <w:marRight w:val="0"/>
      <w:marTop w:val="0"/>
      <w:marBottom w:val="0"/>
      <w:divBdr>
        <w:top w:val="none" w:sz="0" w:space="0" w:color="auto"/>
        <w:left w:val="none" w:sz="0" w:space="0" w:color="auto"/>
        <w:bottom w:val="none" w:sz="0" w:space="0" w:color="auto"/>
        <w:right w:val="none" w:sz="0" w:space="0" w:color="auto"/>
      </w:divBdr>
    </w:div>
    <w:div w:id="1121613103">
      <w:marLeft w:val="0"/>
      <w:marRight w:val="0"/>
      <w:marTop w:val="0"/>
      <w:marBottom w:val="0"/>
      <w:divBdr>
        <w:top w:val="none" w:sz="0" w:space="0" w:color="auto"/>
        <w:left w:val="none" w:sz="0" w:space="0" w:color="auto"/>
        <w:bottom w:val="none" w:sz="0" w:space="0" w:color="auto"/>
        <w:right w:val="none" w:sz="0" w:space="0" w:color="auto"/>
      </w:divBdr>
    </w:div>
    <w:div w:id="1121613104">
      <w:marLeft w:val="0"/>
      <w:marRight w:val="0"/>
      <w:marTop w:val="0"/>
      <w:marBottom w:val="0"/>
      <w:divBdr>
        <w:top w:val="none" w:sz="0" w:space="0" w:color="auto"/>
        <w:left w:val="none" w:sz="0" w:space="0" w:color="auto"/>
        <w:bottom w:val="none" w:sz="0" w:space="0" w:color="auto"/>
        <w:right w:val="none" w:sz="0" w:space="0" w:color="auto"/>
      </w:divBdr>
    </w:div>
    <w:div w:id="1121613105">
      <w:marLeft w:val="0"/>
      <w:marRight w:val="0"/>
      <w:marTop w:val="0"/>
      <w:marBottom w:val="0"/>
      <w:divBdr>
        <w:top w:val="none" w:sz="0" w:space="0" w:color="auto"/>
        <w:left w:val="none" w:sz="0" w:space="0" w:color="auto"/>
        <w:bottom w:val="none" w:sz="0" w:space="0" w:color="auto"/>
        <w:right w:val="none" w:sz="0" w:space="0" w:color="auto"/>
      </w:divBdr>
    </w:div>
    <w:div w:id="1121613106">
      <w:marLeft w:val="0"/>
      <w:marRight w:val="0"/>
      <w:marTop w:val="0"/>
      <w:marBottom w:val="0"/>
      <w:divBdr>
        <w:top w:val="none" w:sz="0" w:space="0" w:color="auto"/>
        <w:left w:val="none" w:sz="0" w:space="0" w:color="auto"/>
        <w:bottom w:val="none" w:sz="0" w:space="0" w:color="auto"/>
        <w:right w:val="none" w:sz="0" w:space="0" w:color="auto"/>
      </w:divBdr>
    </w:div>
    <w:div w:id="1121613107">
      <w:marLeft w:val="0"/>
      <w:marRight w:val="0"/>
      <w:marTop w:val="0"/>
      <w:marBottom w:val="0"/>
      <w:divBdr>
        <w:top w:val="none" w:sz="0" w:space="0" w:color="auto"/>
        <w:left w:val="none" w:sz="0" w:space="0" w:color="auto"/>
        <w:bottom w:val="none" w:sz="0" w:space="0" w:color="auto"/>
        <w:right w:val="none" w:sz="0" w:space="0" w:color="auto"/>
      </w:divBdr>
    </w:div>
    <w:div w:id="1121613108">
      <w:marLeft w:val="0"/>
      <w:marRight w:val="0"/>
      <w:marTop w:val="0"/>
      <w:marBottom w:val="0"/>
      <w:divBdr>
        <w:top w:val="none" w:sz="0" w:space="0" w:color="auto"/>
        <w:left w:val="none" w:sz="0" w:space="0" w:color="auto"/>
        <w:bottom w:val="none" w:sz="0" w:space="0" w:color="auto"/>
        <w:right w:val="none" w:sz="0" w:space="0" w:color="auto"/>
      </w:divBdr>
    </w:div>
    <w:div w:id="1121613109">
      <w:marLeft w:val="0"/>
      <w:marRight w:val="0"/>
      <w:marTop w:val="0"/>
      <w:marBottom w:val="0"/>
      <w:divBdr>
        <w:top w:val="none" w:sz="0" w:space="0" w:color="auto"/>
        <w:left w:val="none" w:sz="0" w:space="0" w:color="auto"/>
        <w:bottom w:val="none" w:sz="0" w:space="0" w:color="auto"/>
        <w:right w:val="none" w:sz="0" w:space="0" w:color="auto"/>
      </w:divBdr>
    </w:div>
    <w:div w:id="1121613110">
      <w:marLeft w:val="0"/>
      <w:marRight w:val="0"/>
      <w:marTop w:val="0"/>
      <w:marBottom w:val="0"/>
      <w:divBdr>
        <w:top w:val="none" w:sz="0" w:space="0" w:color="auto"/>
        <w:left w:val="none" w:sz="0" w:space="0" w:color="auto"/>
        <w:bottom w:val="none" w:sz="0" w:space="0" w:color="auto"/>
        <w:right w:val="none" w:sz="0" w:space="0" w:color="auto"/>
      </w:divBdr>
    </w:div>
    <w:div w:id="1121613111">
      <w:marLeft w:val="0"/>
      <w:marRight w:val="0"/>
      <w:marTop w:val="0"/>
      <w:marBottom w:val="0"/>
      <w:divBdr>
        <w:top w:val="none" w:sz="0" w:space="0" w:color="auto"/>
        <w:left w:val="none" w:sz="0" w:space="0" w:color="auto"/>
        <w:bottom w:val="none" w:sz="0" w:space="0" w:color="auto"/>
        <w:right w:val="none" w:sz="0" w:space="0" w:color="auto"/>
      </w:divBdr>
    </w:div>
    <w:div w:id="1121613112">
      <w:marLeft w:val="0"/>
      <w:marRight w:val="0"/>
      <w:marTop w:val="0"/>
      <w:marBottom w:val="0"/>
      <w:divBdr>
        <w:top w:val="none" w:sz="0" w:space="0" w:color="auto"/>
        <w:left w:val="none" w:sz="0" w:space="0" w:color="auto"/>
        <w:bottom w:val="none" w:sz="0" w:space="0" w:color="auto"/>
        <w:right w:val="none" w:sz="0" w:space="0" w:color="auto"/>
      </w:divBdr>
    </w:div>
    <w:div w:id="1121613113">
      <w:marLeft w:val="0"/>
      <w:marRight w:val="0"/>
      <w:marTop w:val="0"/>
      <w:marBottom w:val="0"/>
      <w:divBdr>
        <w:top w:val="none" w:sz="0" w:space="0" w:color="auto"/>
        <w:left w:val="none" w:sz="0" w:space="0" w:color="auto"/>
        <w:bottom w:val="none" w:sz="0" w:space="0" w:color="auto"/>
        <w:right w:val="none" w:sz="0" w:space="0" w:color="auto"/>
      </w:divBdr>
    </w:div>
    <w:div w:id="1121613114">
      <w:marLeft w:val="0"/>
      <w:marRight w:val="0"/>
      <w:marTop w:val="0"/>
      <w:marBottom w:val="0"/>
      <w:divBdr>
        <w:top w:val="none" w:sz="0" w:space="0" w:color="auto"/>
        <w:left w:val="none" w:sz="0" w:space="0" w:color="auto"/>
        <w:bottom w:val="none" w:sz="0" w:space="0" w:color="auto"/>
        <w:right w:val="none" w:sz="0" w:space="0" w:color="auto"/>
      </w:divBdr>
    </w:div>
    <w:div w:id="1121613115">
      <w:marLeft w:val="0"/>
      <w:marRight w:val="0"/>
      <w:marTop w:val="0"/>
      <w:marBottom w:val="0"/>
      <w:divBdr>
        <w:top w:val="none" w:sz="0" w:space="0" w:color="auto"/>
        <w:left w:val="none" w:sz="0" w:space="0" w:color="auto"/>
        <w:bottom w:val="none" w:sz="0" w:space="0" w:color="auto"/>
        <w:right w:val="none" w:sz="0" w:space="0" w:color="auto"/>
      </w:divBdr>
    </w:div>
    <w:div w:id="1121613116">
      <w:marLeft w:val="0"/>
      <w:marRight w:val="0"/>
      <w:marTop w:val="0"/>
      <w:marBottom w:val="0"/>
      <w:divBdr>
        <w:top w:val="none" w:sz="0" w:space="0" w:color="auto"/>
        <w:left w:val="none" w:sz="0" w:space="0" w:color="auto"/>
        <w:bottom w:val="none" w:sz="0" w:space="0" w:color="auto"/>
        <w:right w:val="none" w:sz="0" w:space="0" w:color="auto"/>
      </w:divBdr>
    </w:div>
    <w:div w:id="1121613117">
      <w:marLeft w:val="0"/>
      <w:marRight w:val="0"/>
      <w:marTop w:val="0"/>
      <w:marBottom w:val="0"/>
      <w:divBdr>
        <w:top w:val="none" w:sz="0" w:space="0" w:color="auto"/>
        <w:left w:val="none" w:sz="0" w:space="0" w:color="auto"/>
        <w:bottom w:val="none" w:sz="0" w:space="0" w:color="auto"/>
        <w:right w:val="none" w:sz="0" w:space="0" w:color="auto"/>
      </w:divBdr>
    </w:div>
    <w:div w:id="1121613118">
      <w:marLeft w:val="0"/>
      <w:marRight w:val="0"/>
      <w:marTop w:val="0"/>
      <w:marBottom w:val="0"/>
      <w:divBdr>
        <w:top w:val="none" w:sz="0" w:space="0" w:color="auto"/>
        <w:left w:val="none" w:sz="0" w:space="0" w:color="auto"/>
        <w:bottom w:val="none" w:sz="0" w:space="0" w:color="auto"/>
        <w:right w:val="none" w:sz="0" w:space="0" w:color="auto"/>
      </w:divBdr>
    </w:div>
    <w:div w:id="1121613119">
      <w:marLeft w:val="0"/>
      <w:marRight w:val="0"/>
      <w:marTop w:val="0"/>
      <w:marBottom w:val="0"/>
      <w:divBdr>
        <w:top w:val="none" w:sz="0" w:space="0" w:color="auto"/>
        <w:left w:val="none" w:sz="0" w:space="0" w:color="auto"/>
        <w:bottom w:val="none" w:sz="0" w:space="0" w:color="auto"/>
        <w:right w:val="none" w:sz="0" w:space="0" w:color="auto"/>
      </w:divBdr>
    </w:div>
    <w:div w:id="1121613120">
      <w:marLeft w:val="0"/>
      <w:marRight w:val="0"/>
      <w:marTop w:val="0"/>
      <w:marBottom w:val="0"/>
      <w:divBdr>
        <w:top w:val="none" w:sz="0" w:space="0" w:color="auto"/>
        <w:left w:val="none" w:sz="0" w:space="0" w:color="auto"/>
        <w:bottom w:val="none" w:sz="0" w:space="0" w:color="auto"/>
        <w:right w:val="none" w:sz="0" w:space="0" w:color="auto"/>
      </w:divBdr>
    </w:div>
    <w:div w:id="1121613121">
      <w:marLeft w:val="0"/>
      <w:marRight w:val="0"/>
      <w:marTop w:val="0"/>
      <w:marBottom w:val="0"/>
      <w:divBdr>
        <w:top w:val="none" w:sz="0" w:space="0" w:color="auto"/>
        <w:left w:val="none" w:sz="0" w:space="0" w:color="auto"/>
        <w:bottom w:val="none" w:sz="0" w:space="0" w:color="auto"/>
        <w:right w:val="none" w:sz="0" w:space="0" w:color="auto"/>
      </w:divBdr>
    </w:div>
    <w:div w:id="1121613122">
      <w:marLeft w:val="0"/>
      <w:marRight w:val="0"/>
      <w:marTop w:val="0"/>
      <w:marBottom w:val="0"/>
      <w:divBdr>
        <w:top w:val="none" w:sz="0" w:space="0" w:color="auto"/>
        <w:left w:val="none" w:sz="0" w:space="0" w:color="auto"/>
        <w:bottom w:val="none" w:sz="0" w:space="0" w:color="auto"/>
        <w:right w:val="none" w:sz="0" w:space="0" w:color="auto"/>
      </w:divBdr>
    </w:div>
    <w:div w:id="1121613123">
      <w:marLeft w:val="0"/>
      <w:marRight w:val="0"/>
      <w:marTop w:val="0"/>
      <w:marBottom w:val="0"/>
      <w:divBdr>
        <w:top w:val="none" w:sz="0" w:space="0" w:color="auto"/>
        <w:left w:val="none" w:sz="0" w:space="0" w:color="auto"/>
        <w:bottom w:val="none" w:sz="0" w:space="0" w:color="auto"/>
        <w:right w:val="none" w:sz="0" w:space="0" w:color="auto"/>
      </w:divBdr>
    </w:div>
    <w:div w:id="1121613124">
      <w:marLeft w:val="0"/>
      <w:marRight w:val="0"/>
      <w:marTop w:val="0"/>
      <w:marBottom w:val="0"/>
      <w:divBdr>
        <w:top w:val="none" w:sz="0" w:space="0" w:color="auto"/>
        <w:left w:val="none" w:sz="0" w:space="0" w:color="auto"/>
        <w:bottom w:val="none" w:sz="0" w:space="0" w:color="auto"/>
        <w:right w:val="none" w:sz="0" w:space="0" w:color="auto"/>
      </w:divBdr>
    </w:div>
    <w:div w:id="1121613125">
      <w:marLeft w:val="0"/>
      <w:marRight w:val="0"/>
      <w:marTop w:val="0"/>
      <w:marBottom w:val="0"/>
      <w:divBdr>
        <w:top w:val="none" w:sz="0" w:space="0" w:color="auto"/>
        <w:left w:val="none" w:sz="0" w:space="0" w:color="auto"/>
        <w:bottom w:val="none" w:sz="0" w:space="0" w:color="auto"/>
        <w:right w:val="none" w:sz="0" w:space="0" w:color="auto"/>
      </w:divBdr>
    </w:div>
    <w:div w:id="1121613126">
      <w:marLeft w:val="0"/>
      <w:marRight w:val="0"/>
      <w:marTop w:val="0"/>
      <w:marBottom w:val="0"/>
      <w:divBdr>
        <w:top w:val="none" w:sz="0" w:space="0" w:color="auto"/>
        <w:left w:val="none" w:sz="0" w:space="0" w:color="auto"/>
        <w:bottom w:val="none" w:sz="0" w:space="0" w:color="auto"/>
        <w:right w:val="none" w:sz="0" w:space="0" w:color="auto"/>
      </w:divBdr>
    </w:div>
    <w:div w:id="1121613127">
      <w:marLeft w:val="0"/>
      <w:marRight w:val="0"/>
      <w:marTop w:val="0"/>
      <w:marBottom w:val="0"/>
      <w:divBdr>
        <w:top w:val="none" w:sz="0" w:space="0" w:color="auto"/>
        <w:left w:val="none" w:sz="0" w:space="0" w:color="auto"/>
        <w:bottom w:val="none" w:sz="0" w:space="0" w:color="auto"/>
        <w:right w:val="none" w:sz="0" w:space="0" w:color="auto"/>
      </w:divBdr>
    </w:div>
    <w:div w:id="1121613128">
      <w:marLeft w:val="0"/>
      <w:marRight w:val="0"/>
      <w:marTop w:val="0"/>
      <w:marBottom w:val="0"/>
      <w:divBdr>
        <w:top w:val="none" w:sz="0" w:space="0" w:color="auto"/>
        <w:left w:val="none" w:sz="0" w:space="0" w:color="auto"/>
        <w:bottom w:val="none" w:sz="0" w:space="0" w:color="auto"/>
        <w:right w:val="none" w:sz="0" w:space="0" w:color="auto"/>
      </w:divBdr>
    </w:div>
    <w:div w:id="1121613129">
      <w:marLeft w:val="0"/>
      <w:marRight w:val="0"/>
      <w:marTop w:val="0"/>
      <w:marBottom w:val="0"/>
      <w:divBdr>
        <w:top w:val="none" w:sz="0" w:space="0" w:color="auto"/>
        <w:left w:val="none" w:sz="0" w:space="0" w:color="auto"/>
        <w:bottom w:val="none" w:sz="0" w:space="0" w:color="auto"/>
        <w:right w:val="none" w:sz="0" w:space="0" w:color="auto"/>
      </w:divBdr>
    </w:div>
    <w:div w:id="1121613130">
      <w:marLeft w:val="0"/>
      <w:marRight w:val="0"/>
      <w:marTop w:val="0"/>
      <w:marBottom w:val="0"/>
      <w:divBdr>
        <w:top w:val="none" w:sz="0" w:space="0" w:color="auto"/>
        <w:left w:val="none" w:sz="0" w:space="0" w:color="auto"/>
        <w:bottom w:val="none" w:sz="0" w:space="0" w:color="auto"/>
        <w:right w:val="none" w:sz="0" w:space="0" w:color="auto"/>
      </w:divBdr>
    </w:div>
    <w:div w:id="1121613131">
      <w:marLeft w:val="0"/>
      <w:marRight w:val="0"/>
      <w:marTop w:val="0"/>
      <w:marBottom w:val="0"/>
      <w:divBdr>
        <w:top w:val="none" w:sz="0" w:space="0" w:color="auto"/>
        <w:left w:val="none" w:sz="0" w:space="0" w:color="auto"/>
        <w:bottom w:val="none" w:sz="0" w:space="0" w:color="auto"/>
        <w:right w:val="none" w:sz="0" w:space="0" w:color="auto"/>
      </w:divBdr>
    </w:div>
    <w:div w:id="1121613132">
      <w:marLeft w:val="0"/>
      <w:marRight w:val="0"/>
      <w:marTop w:val="0"/>
      <w:marBottom w:val="0"/>
      <w:divBdr>
        <w:top w:val="none" w:sz="0" w:space="0" w:color="auto"/>
        <w:left w:val="none" w:sz="0" w:space="0" w:color="auto"/>
        <w:bottom w:val="none" w:sz="0" w:space="0" w:color="auto"/>
        <w:right w:val="none" w:sz="0" w:space="0" w:color="auto"/>
      </w:divBdr>
    </w:div>
    <w:div w:id="1121613133">
      <w:marLeft w:val="0"/>
      <w:marRight w:val="0"/>
      <w:marTop w:val="0"/>
      <w:marBottom w:val="0"/>
      <w:divBdr>
        <w:top w:val="none" w:sz="0" w:space="0" w:color="auto"/>
        <w:left w:val="none" w:sz="0" w:space="0" w:color="auto"/>
        <w:bottom w:val="none" w:sz="0" w:space="0" w:color="auto"/>
        <w:right w:val="none" w:sz="0" w:space="0" w:color="auto"/>
      </w:divBdr>
    </w:div>
    <w:div w:id="1121613134">
      <w:marLeft w:val="0"/>
      <w:marRight w:val="0"/>
      <w:marTop w:val="0"/>
      <w:marBottom w:val="0"/>
      <w:divBdr>
        <w:top w:val="none" w:sz="0" w:space="0" w:color="auto"/>
        <w:left w:val="none" w:sz="0" w:space="0" w:color="auto"/>
        <w:bottom w:val="none" w:sz="0" w:space="0" w:color="auto"/>
        <w:right w:val="none" w:sz="0" w:space="0" w:color="auto"/>
      </w:divBdr>
    </w:div>
    <w:div w:id="1121613135">
      <w:marLeft w:val="0"/>
      <w:marRight w:val="0"/>
      <w:marTop w:val="0"/>
      <w:marBottom w:val="0"/>
      <w:divBdr>
        <w:top w:val="none" w:sz="0" w:space="0" w:color="auto"/>
        <w:left w:val="none" w:sz="0" w:space="0" w:color="auto"/>
        <w:bottom w:val="none" w:sz="0" w:space="0" w:color="auto"/>
        <w:right w:val="none" w:sz="0" w:space="0" w:color="auto"/>
      </w:divBdr>
    </w:div>
    <w:div w:id="1121613136">
      <w:marLeft w:val="0"/>
      <w:marRight w:val="0"/>
      <w:marTop w:val="0"/>
      <w:marBottom w:val="0"/>
      <w:divBdr>
        <w:top w:val="none" w:sz="0" w:space="0" w:color="auto"/>
        <w:left w:val="none" w:sz="0" w:space="0" w:color="auto"/>
        <w:bottom w:val="none" w:sz="0" w:space="0" w:color="auto"/>
        <w:right w:val="none" w:sz="0" w:space="0" w:color="auto"/>
      </w:divBdr>
    </w:div>
    <w:div w:id="1121613137">
      <w:marLeft w:val="0"/>
      <w:marRight w:val="0"/>
      <w:marTop w:val="0"/>
      <w:marBottom w:val="0"/>
      <w:divBdr>
        <w:top w:val="none" w:sz="0" w:space="0" w:color="auto"/>
        <w:left w:val="none" w:sz="0" w:space="0" w:color="auto"/>
        <w:bottom w:val="none" w:sz="0" w:space="0" w:color="auto"/>
        <w:right w:val="none" w:sz="0" w:space="0" w:color="auto"/>
      </w:divBdr>
    </w:div>
    <w:div w:id="1121613138">
      <w:marLeft w:val="0"/>
      <w:marRight w:val="0"/>
      <w:marTop w:val="0"/>
      <w:marBottom w:val="0"/>
      <w:divBdr>
        <w:top w:val="none" w:sz="0" w:space="0" w:color="auto"/>
        <w:left w:val="none" w:sz="0" w:space="0" w:color="auto"/>
        <w:bottom w:val="none" w:sz="0" w:space="0" w:color="auto"/>
        <w:right w:val="none" w:sz="0" w:space="0" w:color="auto"/>
      </w:divBdr>
    </w:div>
    <w:div w:id="1121613139">
      <w:marLeft w:val="0"/>
      <w:marRight w:val="0"/>
      <w:marTop w:val="0"/>
      <w:marBottom w:val="0"/>
      <w:divBdr>
        <w:top w:val="none" w:sz="0" w:space="0" w:color="auto"/>
        <w:left w:val="none" w:sz="0" w:space="0" w:color="auto"/>
        <w:bottom w:val="none" w:sz="0" w:space="0" w:color="auto"/>
        <w:right w:val="none" w:sz="0" w:space="0" w:color="auto"/>
      </w:divBdr>
    </w:div>
    <w:div w:id="1121613140">
      <w:marLeft w:val="0"/>
      <w:marRight w:val="0"/>
      <w:marTop w:val="0"/>
      <w:marBottom w:val="0"/>
      <w:divBdr>
        <w:top w:val="none" w:sz="0" w:space="0" w:color="auto"/>
        <w:left w:val="none" w:sz="0" w:space="0" w:color="auto"/>
        <w:bottom w:val="none" w:sz="0" w:space="0" w:color="auto"/>
        <w:right w:val="none" w:sz="0" w:space="0" w:color="auto"/>
      </w:divBdr>
    </w:div>
    <w:div w:id="1121613141">
      <w:marLeft w:val="0"/>
      <w:marRight w:val="0"/>
      <w:marTop w:val="0"/>
      <w:marBottom w:val="0"/>
      <w:divBdr>
        <w:top w:val="none" w:sz="0" w:space="0" w:color="auto"/>
        <w:left w:val="none" w:sz="0" w:space="0" w:color="auto"/>
        <w:bottom w:val="none" w:sz="0" w:space="0" w:color="auto"/>
        <w:right w:val="none" w:sz="0" w:space="0" w:color="auto"/>
      </w:divBdr>
    </w:div>
    <w:div w:id="1121613142">
      <w:marLeft w:val="0"/>
      <w:marRight w:val="0"/>
      <w:marTop w:val="0"/>
      <w:marBottom w:val="0"/>
      <w:divBdr>
        <w:top w:val="none" w:sz="0" w:space="0" w:color="auto"/>
        <w:left w:val="none" w:sz="0" w:space="0" w:color="auto"/>
        <w:bottom w:val="none" w:sz="0" w:space="0" w:color="auto"/>
        <w:right w:val="none" w:sz="0" w:space="0" w:color="auto"/>
      </w:divBdr>
    </w:div>
    <w:div w:id="1121613143">
      <w:marLeft w:val="0"/>
      <w:marRight w:val="0"/>
      <w:marTop w:val="0"/>
      <w:marBottom w:val="0"/>
      <w:divBdr>
        <w:top w:val="none" w:sz="0" w:space="0" w:color="auto"/>
        <w:left w:val="none" w:sz="0" w:space="0" w:color="auto"/>
        <w:bottom w:val="none" w:sz="0" w:space="0" w:color="auto"/>
        <w:right w:val="none" w:sz="0" w:space="0" w:color="auto"/>
      </w:divBdr>
    </w:div>
    <w:div w:id="1121613144">
      <w:marLeft w:val="0"/>
      <w:marRight w:val="0"/>
      <w:marTop w:val="0"/>
      <w:marBottom w:val="0"/>
      <w:divBdr>
        <w:top w:val="none" w:sz="0" w:space="0" w:color="auto"/>
        <w:left w:val="none" w:sz="0" w:space="0" w:color="auto"/>
        <w:bottom w:val="none" w:sz="0" w:space="0" w:color="auto"/>
        <w:right w:val="none" w:sz="0" w:space="0" w:color="auto"/>
      </w:divBdr>
    </w:div>
    <w:div w:id="1121613145">
      <w:marLeft w:val="0"/>
      <w:marRight w:val="0"/>
      <w:marTop w:val="0"/>
      <w:marBottom w:val="0"/>
      <w:divBdr>
        <w:top w:val="none" w:sz="0" w:space="0" w:color="auto"/>
        <w:left w:val="none" w:sz="0" w:space="0" w:color="auto"/>
        <w:bottom w:val="none" w:sz="0" w:space="0" w:color="auto"/>
        <w:right w:val="none" w:sz="0" w:space="0" w:color="auto"/>
      </w:divBdr>
    </w:div>
    <w:div w:id="1121613146">
      <w:marLeft w:val="0"/>
      <w:marRight w:val="0"/>
      <w:marTop w:val="0"/>
      <w:marBottom w:val="0"/>
      <w:divBdr>
        <w:top w:val="none" w:sz="0" w:space="0" w:color="auto"/>
        <w:left w:val="none" w:sz="0" w:space="0" w:color="auto"/>
        <w:bottom w:val="none" w:sz="0" w:space="0" w:color="auto"/>
        <w:right w:val="none" w:sz="0" w:space="0" w:color="auto"/>
      </w:divBdr>
    </w:div>
    <w:div w:id="1121613147">
      <w:marLeft w:val="0"/>
      <w:marRight w:val="0"/>
      <w:marTop w:val="0"/>
      <w:marBottom w:val="0"/>
      <w:divBdr>
        <w:top w:val="none" w:sz="0" w:space="0" w:color="auto"/>
        <w:left w:val="none" w:sz="0" w:space="0" w:color="auto"/>
        <w:bottom w:val="none" w:sz="0" w:space="0" w:color="auto"/>
        <w:right w:val="none" w:sz="0" w:space="0" w:color="auto"/>
      </w:divBdr>
    </w:div>
    <w:div w:id="1121613148">
      <w:marLeft w:val="0"/>
      <w:marRight w:val="0"/>
      <w:marTop w:val="0"/>
      <w:marBottom w:val="0"/>
      <w:divBdr>
        <w:top w:val="none" w:sz="0" w:space="0" w:color="auto"/>
        <w:left w:val="none" w:sz="0" w:space="0" w:color="auto"/>
        <w:bottom w:val="none" w:sz="0" w:space="0" w:color="auto"/>
        <w:right w:val="none" w:sz="0" w:space="0" w:color="auto"/>
      </w:divBdr>
    </w:div>
    <w:div w:id="1121613149">
      <w:marLeft w:val="0"/>
      <w:marRight w:val="0"/>
      <w:marTop w:val="0"/>
      <w:marBottom w:val="0"/>
      <w:divBdr>
        <w:top w:val="none" w:sz="0" w:space="0" w:color="auto"/>
        <w:left w:val="none" w:sz="0" w:space="0" w:color="auto"/>
        <w:bottom w:val="none" w:sz="0" w:space="0" w:color="auto"/>
        <w:right w:val="none" w:sz="0" w:space="0" w:color="auto"/>
      </w:divBdr>
    </w:div>
    <w:div w:id="1121613150">
      <w:marLeft w:val="0"/>
      <w:marRight w:val="0"/>
      <w:marTop w:val="0"/>
      <w:marBottom w:val="0"/>
      <w:divBdr>
        <w:top w:val="none" w:sz="0" w:space="0" w:color="auto"/>
        <w:left w:val="none" w:sz="0" w:space="0" w:color="auto"/>
        <w:bottom w:val="none" w:sz="0" w:space="0" w:color="auto"/>
        <w:right w:val="none" w:sz="0" w:space="0" w:color="auto"/>
      </w:divBdr>
    </w:div>
    <w:div w:id="1121613151">
      <w:marLeft w:val="0"/>
      <w:marRight w:val="0"/>
      <w:marTop w:val="0"/>
      <w:marBottom w:val="0"/>
      <w:divBdr>
        <w:top w:val="none" w:sz="0" w:space="0" w:color="auto"/>
        <w:left w:val="none" w:sz="0" w:space="0" w:color="auto"/>
        <w:bottom w:val="none" w:sz="0" w:space="0" w:color="auto"/>
        <w:right w:val="none" w:sz="0" w:space="0" w:color="auto"/>
      </w:divBdr>
    </w:div>
    <w:div w:id="1121613152">
      <w:marLeft w:val="0"/>
      <w:marRight w:val="0"/>
      <w:marTop w:val="0"/>
      <w:marBottom w:val="0"/>
      <w:divBdr>
        <w:top w:val="none" w:sz="0" w:space="0" w:color="auto"/>
        <w:left w:val="none" w:sz="0" w:space="0" w:color="auto"/>
        <w:bottom w:val="none" w:sz="0" w:space="0" w:color="auto"/>
        <w:right w:val="none" w:sz="0" w:space="0" w:color="auto"/>
      </w:divBdr>
    </w:div>
    <w:div w:id="1121613153">
      <w:marLeft w:val="0"/>
      <w:marRight w:val="0"/>
      <w:marTop w:val="0"/>
      <w:marBottom w:val="0"/>
      <w:divBdr>
        <w:top w:val="none" w:sz="0" w:space="0" w:color="auto"/>
        <w:left w:val="none" w:sz="0" w:space="0" w:color="auto"/>
        <w:bottom w:val="none" w:sz="0" w:space="0" w:color="auto"/>
        <w:right w:val="none" w:sz="0" w:space="0" w:color="auto"/>
      </w:divBdr>
    </w:div>
    <w:div w:id="1121613154">
      <w:marLeft w:val="0"/>
      <w:marRight w:val="0"/>
      <w:marTop w:val="0"/>
      <w:marBottom w:val="0"/>
      <w:divBdr>
        <w:top w:val="none" w:sz="0" w:space="0" w:color="auto"/>
        <w:left w:val="none" w:sz="0" w:space="0" w:color="auto"/>
        <w:bottom w:val="none" w:sz="0" w:space="0" w:color="auto"/>
        <w:right w:val="none" w:sz="0" w:space="0" w:color="auto"/>
      </w:divBdr>
    </w:div>
    <w:div w:id="1121613155">
      <w:marLeft w:val="0"/>
      <w:marRight w:val="0"/>
      <w:marTop w:val="0"/>
      <w:marBottom w:val="0"/>
      <w:divBdr>
        <w:top w:val="none" w:sz="0" w:space="0" w:color="auto"/>
        <w:left w:val="none" w:sz="0" w:space="0" w:color="auto"/>
        <w:bottom w:val="none" w:sz="0" w:space="0" w:color="auto"/>
        <w:right w:val="none" w:sz="0" w:space="0" w:color="auto"/>
      </w:divBdr>
    </w:div>
    <w:div w:id="1121613156">
      <w:marLeft w:val="0"/>
      <w:marRight w:val="0"/>
      <w:marTop w:val="0"/>
      <w:marBottom w:val="0"/>
      <w:divBdr>
        <w:top w:val="none" w:sz="0" w:space="0" w:color="auto"/>
        <w:left w:val="none" w:sz="0" w:space="0" w:color="auto"/>
        <w:bottom w:val="none" w:sz="0" w:space="0" w:color="auto"/>
        <w:right w:val="none" w:sz="0" w:space="0" w:color="auto"/>
      </w:divBdr>
    </w:div>
    <w:div w:id="1121613157">
      <w:marLeft w:val="0"/>
      <w:marRight w:val="0"/>
      <w:marTop w:val="0"/>
      <w:marBottom w:val="0"/>
      <w:divBdr>
        <w:top w:val="none" w:sz="0" w:space="0" w:color="auto"/>
        <w:left w:val="none" w:sz="0" w:space="0" w:color="auto"/>
        <w:bottom w:val="none" w:sz="0" w:space="0" w:color="auto"/>
        <w:right w:val="none" w:sz="0" w:space="0" w:color="auto"/>
      </w:divBdr>
    </w:div>
    <w:div w:id="1121613158">
      <w:marLeft w:val="0"/>
      <w:marRight w:val="0"/>
      <w:marTop w:val="0"/>
      <w:marBottom w:val="0"/>
      <w:divBdr>
        <w:top w:val="none" w:sz="0" w:space="0" w:color="auto"/>
        <w:left w:val="none" w:sz="0" w:space="0" w:color="auto"/>
        <w:bottom w:val="none" w:sz="0" w:space="0" w:color="auto"/>
        <w:right w:val="none" w:sz="0" w:space="0" w:color="auto"/>
      </w:divBdr>
    </w:div>
    <w:div w:id="1121613159">
      <w:marLeft w:val="0"/>
      <w:marRight w:val="0"/>
      <w:marTop w:val="0"/>
      <w:marBottom w:val="0"/>
      <w:divBdr>
        <w:top w:val="none" w:sz="0" w:space="0" w:color="auto"/>
        <w:left w:val="none" w:sz="0" w:space="0" w:color="auto"/>
        <w:bottom w:val="none" w:sz="0" w:space="0" w:color="auto"/>
        <w:right w:val="none" w:sz="0" w:space="0" w:color="auto"/>
      </w:divBdr>
    </w:div>
    <w:div w:id="1121613160">
      <w:marLeft w:val="0"/>
      <w:marRight w:val="0"/>
      <w:marTop w:val="0"/>
      <w:marBottom w:val="0"/>
      <w:divBdr>
        <w:top w:val="none" w:sz="0" w:space="0" w:color="auto"/>
        <w:left w:val="none" w:sz="0" w:space="0" w:color="auto"/>
        <w:bottom w:val="none" w:sz="0" w:space="0" w:color="auto"/>
        <w:right w:val="none" w:sz="0" w:space="0" w:color="auto"/>
      </w:divBdr>
    </w:div>
    <w:div w:id="1121613161">
      <w:marLeft w:val="0"/>
      <w:marRight w:val="0"/>
      <w:marTop w:val="0"/>
      <w:marBottom w:val="0"/>
      <w:divBdr>
        <w:top w:val="none" w:sz="0" w:space="0" w:color="auto"/>
        <w:left w:val="none" w:sz="0" w:space="0" w:color="auto"/>
        <w:bottom w:val="none" w:sz="0" w:space="0" w:color="auto"/>
        <w:right w:val="none" w:sz="0" w:space="0" w:color="auto"/>
      </w:divBdr>
    </w:div>
    <w:div w:id="1121613162">
      <w:marLeft w:val="0"/>
      <w:marRight w:val="0"/>
      <w:marTop w:val="0"/>
      <w:marBottom w:val="0"/>
      <w:divBdr>
        <w:top w:val="none" w:sz="0" w:space="0" w:color="auto"/>
        <w:left w:val="none" w:sz="0" w:space="0" w:color="auto"/>
        <w:bottom w:val="none" w:sz="0" w:space="0" w:color="auto"/>
        <w:right w:val="none" w:sz="0" w:space="0" w:color="auto"/>
      </w:divBdr>
    </w:div>
    <w:div w:id="1121613163">
      <w:marLeft w:val="0"/>
      <w:marRight w:val="0"/>
      <w:marTop w:val="0"/>
      <w:marBottom w:val="0"/>
      <w:divBdr>
        <w:top w:val="none" w:sz="0" w:space="0" w:color="auto"/>
        <w:left w:val="none" w:sz="0" w:space="0" w:color="auto"/>
        <w:bottom w:val="none" w:sz="0" w:space="0" w:color="auto"/>
        <w:right w:val="none" w:sz="0" w:space="0" w:color="auto"/>
      </w:divBdr>
    </w:div>
    <w:div w:id="1121613164">
      <w:marLeft w:val="0"/>
      <w:marRight w:val="0"/>
      <w:marTop w:val="0"/>
      <w:marBottom w:val="0"/>
      <w:divBdr>
        <w:top w:val="none" w:sz="0" w:space="0" w:color="auto"/>
        <w:left w:val="none" w:sz="0" w:space="0" w:color="auto"/>
        <w:bottom w:val="none" w:sz="0" w:space="0" w:color="auto"/>
        <w:right w:val="none" w:sz="0" w:space="0" w:color="auto"/>
      </w:divBdr>
    </w:div>
    <w:div w:id="177223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13037</Words>
  <Characters>80612</Characters>
  <Application>Microsoft Office Word</Application>
  <DocSecurity>0</DocSecurity>
  <Lines>671</Lines>
  <Paragraphs>186</Paragraphs>
  <ScaleCrop>false</ScaleCrop>
  <HeadingPairs>
    <vt:vector size="2" baseType="variant">
      <vt:variant>
        <vt:lpstr>Título</vt:lpstr>
      </vt:variant>
      <vt:variant>
        <vt:i4>1</vt:i4>
      </vt:variant>
    </vt:vector>
  </HeadingPairs>
  <TitlesOfParts>
    <vt:vector size="1" baseType="lpstr">
      <vt:lpstr>CANARIAS SUBMARINE LINK, S</vt:lpstr>
    </vt:vector>
  </TitlesOfParts>
  <Company>http://www.centor.mx.gd</Company>
  <LinksUpToDate>false</LinksUpToDate>
  <CharactersWithSpaces>93463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CANARIAS SUBMARINE LINK, S</dc:title>
  <dc:creator>ANCERO AUDITORES</dc:creator>
  <cp:lastModifiedBy>Ana Belén Felipe Herrera</cp:lastModifiedBy>
  <cp:revision>3</cp:revision>
  <cp:lastPrinted>2020-03-24T08:53:00Z</cp:lastPrinted>
  <dcterms:created xsi:type="dcterms:W3CDTF">2020-05-27T13:41:00Z</dcterms:created>
  <dcterms:modified xsi:type="dcterms:W3CDTF">2020-06-10T16:26:00Z</dcterms:modified>
</cp:coreProperties>
</file>